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6276B">
      <w:pPr>
        <w:jc w:val="center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Chi-Square Tests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3060"/>
        <w:gridCol w:w="2480"/>
        <w:gridCol w:w="1586"/>
      </w:tblGrid>
      <w:tr w14:paraId="40B783E6">
        <w:tc>
          <w:tcPr>
            <w:tcW w:w="81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3516156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CrossTabs</w:t>
            </w:r>
          </w:p>
        </w:tc>
        <w:tc>
          <w:tcPr>
            <w:tcW w:w="179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2DD023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Expected(E)</w:t>
            </w:r>
          </w:p>
        </w:tc>
        <w:tc>
          <w:tcPr>
            <w:tcW w:w="145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2FAE2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Interpret</w:t>
            </w:r>
          </w:p>
        </w:tc>
        <w:tc>
          <w:tcPr>
            <w:tcW w:w="93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047B48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Sample Size</w:t>
            </w:r>
          </w:p>
        </w:tc>
      </w:tr>
      <w:tr w14:paraId="5C6E2D2D">
        <w:tc>
          <w:tcPr>
            <w:tcW w:w="818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5142F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*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79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A70B9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“All” ≥ 5</w:t>
            </w:r>
          </w:p>
        </w:tc>
        <w:tc>
          <w:tcPr>
            <w:tcW w:w="145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F3D26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Pearson Chi-Square</w:t>
            </w:r>
          </w:p>
        </w:tc>
        <w:tc>
          <w:tcPr>
            <w:tcW w:w="93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B80BE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n≥40</w:t>
            </w:r>
          </w:p>
        </w:tc>
      </w:tr>
      <w:tr w14:paraId="2B42F152">
        <w:tc>
          <w:tcPr>
            <w:tcW w:w="8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72967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E164F4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“Anyone” &lt; 5</w:t>
            </w:r>
          </w:p>
        </w:tc>
        <w:tc>
          <w:tcPr>
            <w:tcW w:w="1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DD1D1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Fisher's Exact Test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40663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044DF39A">
        <w:tc>
          <w:tcPr>
            <w:tcW w:w="8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39448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R * C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perscript"/>
                <w:lang w:val="en-US" w:eastAsia="zh-CN"/>
              </w:rPr>
              <w:t>1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E7805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“All” ≥ 5</w:t>
            </w:r>
          </w:p>
        </w:tc>
        <w:tc>
          <w:tcPr>
            <w:tcW w:w="1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DBF3F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Pearson Chi-Square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351F12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583D36C5">
        <w:tc>
          <w:tcPr>
            <w:tcW w:w="818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12C581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7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094F7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 xml:space="preserve">“Above 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20%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 xml:space="preserve"> cells” &lt; 5</w:t>
            </w:r>
          </w:p>
        </w:tc>
        <w:tc>
          <w:tcPr>
            <w:tcW w:w="14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4F94F4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  <w:t>Likelihood Ratio</w:t>
            </w:r>
          </w:p>
        </w:tc>
        <w:tc>
          <w:tcPr>
            <w:tcW w:w="9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5B3193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41F9B90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 xml:space="preserve">Note: </w:t>
      </w:r>
      <w:r>
        <w:rPr>
          <w:rFonts w:hint="default" w:asciiTheme="minorEastAsia" w:hAnsiTheme="minorEastAsia" w:cstheme="minorEastAsia"/>
          <w:vertAlign w:val="superscript"/>
          <w:lang w:val="en-US" w:eastAsia="zh-CN"/>
        </w:rPr>
        <w:t>1</w:t>
      </w:r>
      <w:r>
        <w:rPr>
          <w:rFonts w:hint="default" w:asciiTheme="minorEastAsia" w:hAnsiTheme="minorEastAsia" w:cstheme="minorEastAsia"/>
          <w:lang w:val="en-US" w:eastAsia="zh-CN"/>
        </w:rPr>
        <w:t>: R &gt; 2 or C &gt; 2.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164A"/>
    <w:rsid w:val="53FFFE73"/>
    <w:rsid w:val="5EFF164A"/>
    <w:rsid w:val="A9D6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185</Characters>
  <Lines>0</Lines>
  <Paragraphs>0</Paragraphs>
  <TotalTime>37</TotalTime>
  <ScaleCrop>false</ScaleCrop>
  <LinksUpToDate>false</LinksUpToDate>
  <CharactersWithSpaces>213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2025-12-23T15:39:00Z</dcterms:created>
  <dc:creator>王宁</dc:creator>
  <cp:lastModifiedBy>王宁</cp:lastModifiedBy>
  <dcterms:modified xsi:type="dcterms:W3CDTF">2026-01-18T12:26:22Z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75431E637DBADBECBAD649691A2B5FF4_41</vt:lpwstr>
  </property>
</Properties>
</file>