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EAAE2D">
      <w:pPr>
        <w:jc w:val="center"/>
        <w:rPr>
          <w:rFonts w:hint="default" w:asciiTheme="minorEastAsia" w:hAnsiTheme="minorEastAsia" w:eastAsiaTheme="minorEastAsia" w:cstheme="minorEastAsia"/>
          <w:lang w:val="en-US"/>
        </w:rPr>
      </w:pPr>
      <w:r>
        <w:rPr>
          <w:rFonts w:hint="eastAsia" w:asciiTheme="minorEastAsia" w:hAnsiTheme="minorEastAsia" w:eastAsiaTheme="minorEastAsia" w:cstheme="minorEastAsia"/>
          <w:lang w:val="en-US"/>
        </w:rPr>
        <w:t>ANO</w:t>
      </w:r>
      <w:r>
        <w:rPr>
          <w:rFonts w:hint="default" w:asciiTheme="minorEastAsia" w:hAnsiTheme="minorEastAsia" w:cstheme="minorEastAsia"/>
          <w:lang w:val="en-US"/>
        </w:rPr>
        <w:t>VA &amp; GLM(Univariate) &amp; Linear Regression</w:t>
      </w:r>
    </w:p>
    <w:tbl>
      <w:tblPr>
        <w:tblStyle w:val="2"/>
        <w:tblW w:w="4998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97"/>
        <w:gridCol w:w="1936"/>
        <w:gridCol w:w="2862"/>
        <w:gridCol w:w="2124"/>
      </w:tblGrid>
      <w:tr w14:paraId="2CB77408">
        <w:trPr>
          <w:trHeight w:val="340" w:hRule="atLeast"/>
        </w:trPr>
        <w:tc>
          <w:tcPr>
            <w:tcW w:w="937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 w14:paraId="76B6B8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136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1A0111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One-Way ANOVA</w:t>
            </w:r>
          </w:p>
        </w:tc>
        <w:tc>
          <w:tcPr>
            <w:tcW w:w="1679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41717A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GLM → Univariate</w:t>
            </w:r>
          </w:p>
        </w:tc>
        <w:tc>
          <w:tcPr>
            <w:tcW w:w="1246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2C407B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Linear Regression</w:t>
            </w:r>
          </w:p>
        </w:tc>
      </w:tr>
      <w:tr w14:paraId="6AB27606">
        <w:trPr>
          <w:trHeight w:val="340" w:hRule="atLeast"/>
        </w:trPr>
        <w:tc>
          <w:tcPr>
            <w:tcW w:w="937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4880A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统计本质</w:t>
            </w:r>
          </w:p>
        </w:tc>
        <w:tc>
          <w:tcPr>
            <w:tcW w:w="1136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98BCD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Theme="minorEastAsia" w:hAnsiTheme="minorEastAsia" w:cstheme="minorEastAsia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线性模型</w:t>
            </w:r>
          </w:p>
        </w:tc>
        <w:tc>
          <w:tcPr>
            <w:tcW w:w="1679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81FDC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cstheme="minorEastAsia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线性模型</w:t>
            </w:r>
          </w:p>
        </w:tc>
        <w:tc>
          <w:tcPr>
            <w:tcW w:w="1246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0A306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线性模型</w:t>
            </w:r>
          </w:p>
        </w:tc>
      </w:tr>
      <w:tr w14:paraId="606ADFBE">
        <w:trPr>
          <w:trHeight w:val="340" w:hRule="atLeast"/>
        </w:trPr>
        <w:tc>
          <w:tcPr>
            <w:tcW w:w="93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AAB5A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自变量</w:t>
            </w:r>
          </w:p>
        </w:tc>
        <w:tc>
          <w:tcPr>
            <w:tcW w:w="113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083D8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离散型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（1个）</w:t>
            </w:r>
          </w:p>
        </w:tc>
        <w:tc>
          <w:tcPr>
            <w:tcW w:w="167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66D18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离散型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（</w:t>
            </w:r>
            <w:r>
              <w:rPr>
                <w:rFonts w:hint="default" w:asciiTheme="minorEastAsia" w:hAnsiTheme="minorEastAsia" w:cstheme="minorEastAsia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≥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1个）</w:t>
            </w:r>
          </w:p>
        </w:tc>
        <w:tc>
          <w:tcPr>
            <w:tcW w:w="124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B555E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连续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型</w:t>
            </w:r>
          </w:p>
        </w:tc>
      </w:tr>
      <w:tr w14:paraId="5715F255">
        <w:trPr>
          <w:trHeight w:val="340" w:hRule="atLeast"/>
        </w:trPr>
        <w:tc>
          <w:tcPr>
            <w:tcW w:w="93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E17BB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虚拟变量</w:t>
            </w:r>
          </w:p>
        </w:tc>
        <w:tc>
          <w:tcPr>
            <w:tcW w:w="113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4C22F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隐式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编码</w:t>
            </w:r>
          </w:p>
        </w:tc>
        <w:tc>
          <w:tcPr>
            <w:tcW w:w="167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0B7DE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隐式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编码</w:t>
            </w:r>
          </w:p>
        </w:tc>
        <w:tc>
          <w:tcPr>
            <w:tcW w:w="124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87E67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---</w:t>
            </w:r>
          </w:p>
        </w:tc>
      </w:tr>
      <w:tr w14:paraId="1E116B14">
        <w:trPr>
          <w:trHeight w:val="340" w:hRule="atLeast"/>
        </w:trPr>
        <w:tc>
          <w:tcPr>
            <w:tcW w:w="93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E8560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F检验</w:t>
            </w:r>
          </w:p>
        </w:tc>
        <w:tc>
          <w:tcPr>
            <w:tcW w:w="113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9168B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组间效应</w:t>
            </w:r>
          </w:p>
        </w:tc>
        <w:tc>
          <w:tcPr>
            <w:tcW w:w="167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4D87E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主效应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/简单效应</w:t>
            </w:r>
            <w:r>
              <w:rPr>
                <w:rFonts w:hint="default" w:asciiTheme="minorEastAsia" w:hAnsiTheme="minorEastAsia" w:cstheme="minorEastAsia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/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交互作用</w:t>
            </w:r>
          </w:p>
        </w:tc>
        <w:tc>
          <w:tcPr>
            <w:tcW w:w="124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39167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回归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模型</w:t>
            </w:r>
          </w:p>
        </w:tc>
      </w:tr>
      <w:tr w14:paraId="4E19CC8C">
        <w:trPr>
          <w:trHeight w:val="340" w:hRule="atLeast"/>
        </w:trPr>
        <w:tc>
          <w:tcPr>
            <w:tcW w:w="937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183616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结果是否等价</w:t>
            </w:r>
          </w:p>
        </w:tc>
        <w:tc>
          <w:tcPr>
            <w:tcW w:w="1136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641F23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---</w:t>
            </w:r>
          </w:p>
        </w:tc>
        <w:tc>
          <w:tcPr>
            <w:tcW w:w="1679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68D0C7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/>
              </w:rPr>
            </w:pPr>
            <w:r>
              <w:rPr>
                <w:rFonts w:hint="default" w:asciiTheme="minorEastAsia" w:hAnsiTheme="minorEastAsia" w:cstheme="minorEastAsia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One-Way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ANOVA</w:t>
            </w:r>
          </w:p>
        </w:tc>
        <w:tc>
          <w:tcPr>
            <w:tcW w:w="1246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516B52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依赖虚拟变量编码</w:t>
            </w:r>
            <w:r>
              <w:rPr>
                <w:rFonts w:hint="default" w:asciiTheme="minorEastAsia" w:hAnsiTheme="minorEastAsia" w:cstheme="minorEastAsia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vertAlign w:val="superscript"/>
                <w:lang w:val="en-US" w:eastAsia="zh-CN"/>
              </w:rPr>
              <w:t>1</w:t>
            </w:r>
          </w:p>
        </w:tc>
      </w:tr>
    </w:tbl>
    <w:p w14:paraId="31AAD88A">
      <w:pPr>
        <w:rPr>
          <w:rFonts w:hint="default" w:asciiTheme="minorEastAsia" w:hAnsiTheme="minorEastAsia" w:cstheme="minorEastAsia"/>
          <w:lang w:val="en-US"/>
        </w:rPr>
      </w:pPr>
      <w:r>
        <w:rPr>
          <w:rFonts w:hint="eastAsia" w:asciiTheme="minorEastAsia" w:hAnsiTheme="minorEastAsia" w:eastAsiaTheme="minorEastAsia" w:cstheme="minorEastAsia"/>
          <w:lang w:val="en-US"/>
        </w:rPr>
        <w:t>DataSet: 方差分析-单因素方差分析-cholesterol.sav</w:t>
      </w:r>
      <w:r>
        <w:rPr>
          <w:rFonts w:hint="default" w:asciiTheme="minorEastAsia" w:hAnsiTheme="minorEastAsia" w:cstheme="minorEastAsia"/>
          <w:lang w:val="en-US"/>
        </w:rPr>
        <w:t>.</w:t>
      </w:r>
    </w:p>
    <w:p w14:paraId="5D50F4AB">
      <w:pPr>
        <w:rPr>
          <w:rFonts w:hint="default" w:asciiTheme="minorEastAsia" w:hAnsiTheme="minorEastAsia" w:cstheme="minorEastAsia"/>
          <w:lang w:val="en-US"/>
        </w:rPr>
      </w:pPr>
    </w:p>
    <w:p w14:paraId="0C3EED9A">
      <w:pPr>
        <w:jc w:val="center"/>
        <w:rPr>
          <w:rFonts w:hint="default" w:asciiTheme="minorEastAsia" w:hAnsiTheme="minorEastAsia" w:cstheme="minorEastAsia"/>
          <w:lang w:val="en-US"/>
        </w:rPr>
      </w:pPr>
      <w:r>
        <w:rPr>
          <w:rFonts w:hint="default" w:asciiTheme="minorEastAsia" w:hAnsiTheme="minorEastAsia" w:cstheme="minorEastAsia"/>
          <w:vertAlign w:val="superscript"/>
          <w:lang w:val="en-US" w:eastAsia="zh-CN"/>
        </w:rPr>
        <w:t>1</w:t>
      </w:r>
      <w:r>
        <w:rPr>
          <w:rFonts w:hint="default" w:asciiTheme="minorEastAsia" w:hAnsiTheme="minorEastAsia" w:cstheme="minorEastAsia"/>
          <w:lang w:val="en-US"/>
        </w:rPr>
        <w:t>:Dummy Variable Encoding</w:t>
      </w:r>
    </w:p>
    <w:tbl>
      <w:tblPr>
        <w:tblW w:w="4998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9"/>
        <w:gridCol w:w="1857"/>
        <w:gridCol w:w="1947"/>
        <w:gridCol w:w="1947"/>
        <w:gridCol w:w="1909"/>
      </w:tblGrid>
      <w:tr w14:paraId="5CC72D34">
        <w:trPr>
          <w:trHeight w:val="156" w:hRule="atLeast"/>
        </w:trPr>
        <w:tc>
          <w:tcPr>
            <w:tcW w:w="504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 w14:paraId="524D662A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089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6A8425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Theme="minorEastAsia" w:hAnsiTheme="minorEastAsia" w:cstheme="minorEastAsia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D1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(1time?)</w:t>
            </w:r>
          </w:p>
        </w:tc>
        <w:tc>
          <w:tcPr>
            <w:tcW w:w="1142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690796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Theme="minorEastAsia" w:hAnsiTheme="minorEastAsia" w:cstheme="minorEastAsia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D2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(2times?)</w:t>
            </w:r>
          </w:p>
        </w:tc>
        <w:tc>
          <w:tcPr>
            <w:tcW w:w="1142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5B029C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Theme="minorEastAsia" w:hAnsiTheme="minorEastAsia" w:cstheme="minorEastAsia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D3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(4times?)</w:t>
            </w:r>
          </w:p>
        </w:tc>
        <w:tc>
          <w:tcPr>
            <w:tcW w:w="1120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4D5149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Theme="minorEastAsia" w:hAnsiTheme="minorEastAsia" w:cstheme="minorEastAsia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D4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(drugD?)</w:t>
            </w:r>
          </w:p>
        </w:tc>
      </w:tr>
      <w:tr w14:paraId="7A763823">
        <w:trPr>
          <w:trHeight w:val="340" w:hRule="atLeast"/>
        </w:trPr>
        <w:tc>
          <w:tcPr>
            <w:tcW w:w="504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CF190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1time</w:t>
            </w:r>
          </w:p>
        </w:tc>
        <w:tc>
          <w:tcPr>
            <w:tcW w:w="1089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AE1ED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1142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3F006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1142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73F7E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1120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52067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</w:tr>
      <w:tr w14:paraId="107C194A">
        <w:trPr>
          <w:trHeight w:val="340" w:hRule="atLeast"/>
        </w:trPr>
        <w:tc>
          <w:tcPr>
            <w:tcW w:w="50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D7C7D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2times</w:t>
            </w:r>
          </w:p>
        </w:tc>
        <w:tc>
          <w:tcPr>
            <w:tcW w:w="108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C527C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114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4FAA7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114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0C43A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112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04904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</w:tr>
      <w:tr w14:paraId="6396E243">
        <w:trPr>
          <w:trHeight w:val="340" w:hRule="atLeast"/>
        </w:trPr>
        <w:tc>
          <w:tcPr>
            <w:tcW w:w="50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DE7FF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4times</w:t>
            </w:r>
          </w:p>
        </w:tc>
        <w:tc>
          <w:tcPr>
            <w:tcW w:w="108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65F00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114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F4324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114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609FD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112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77908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</w:tr>
      <w:tr w14:paraId="31048324">
        <w:trPr>
          <w:trHeight w:val="340" w:hRule="atLeast"/>
        </w:trPr>
        <w:tc>
          <w:tcPr>
            <w:tcW w:w="50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99FCA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drugD</w:t>
            </w:r>
          </w:p>
        </w:tc>
        <w:tc>
          <w:tcPr>
            <w:tcW w:w="108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96DFE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114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33EBC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114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B56F3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112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6D0FF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</w:tr>
      <w:tr w14:paraId="2BC6C3E1">
        <w:trPr>
          <w:trHeight w:val="340" w:hRule="atLeast"/>
        </w:trPr>
        <w:tc>
          <w:tcPr>
            <w:tcW w:w="504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0EA982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drugE</w:t>
            </w:r>
          </w:p>
        </w:tc>
        <w:tc>
          <w:tcPr>
            <w:tcW w:w="1089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511CB2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1142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59EB24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1142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64055D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1120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7AF95E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</w:tr>
    </w:tbl>
    <w:p w14:paraId="2AABAF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lang w:val="en-US"/>
        </w:rPr>
      </w:pPr>
      <w:r>
        <w:rPr>
          <w:rFonts w:hint="default" w:asciiTheme="minorEastAsia" w:hAnsiTheme="minorEastAsia" w:cstheme="minorEastAsia"/>
          <w:lang w:val="en-US"/>
        </w:rPr>
        <w:t>Note: drugE is reference group / baseline category;</w:t>
      </w:r>
    </w:p>
    <w:p w14:paraId="63461D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m:rPr/>
        <w:rPr>
          <w:rFonts w:hint="default" w:asciiTheme="minorEastAsia" w:hAnsiTheme="minorEastAsia" w:cstheme="minorEastAsia"/>
          <w:b w:val="0"/>
          <w:i w:val="0"/>
          <w:kern w:val="2"/>
          <w:sz w:val="21"/>
          <w:szCs w:val="24"/>
          <w:lang w:val="en-US" w:eastAsia="zh-CN" w:bidi="ar-SA"/>
        </w:rPr>
      </w:pPr>
      <w:r>
        <m:rPr/>
        <w:rPr>
          <w:rFonts w:hint="default" w:asciiTheme="minorEastAsia" w:hAnsiTheme="minorEastAsia" w:cstheme="minorEastAsia"/>
          <w:i w:val="0"/>
          <w:kern w:val="2"/>
          <w:sz w:val="21"/>
          <w:szCs w:val="24"/>
          <w:lang w:val="en-US" w:eastAsia="zh-CN" w:bidi="ar-SA"/>
        </w:rPr>
        <w:t xml:space="preserve">Model: </w:t>
      </w:r>
      <m:oMath>
        <m:r>
          <m:rPr/>
          <w:rPr>
            <w:rFonts w:hint="eastAsia" w:ascii="DejaVu Math TeX Gyre" w:hAnsi="DejaVu Math TeX Gyre" w:eastAsiaTheme="minorEastAsia" w:cstheme="minorEastAsia"/>
            <w:kern w:val="2"/>
            <w:sz w:val="21"/>
            <w:szCs w:val="24"/>
            <w:lang w:val="en-US" w:eastAsia="zh-CN" w:bidi="ar-SA"/>
          </w:rPr>
          <m:t xml:space="preserve">Y = </m:t>
        </m:r>
        <m:sSub>
          <m:sSubPr>
            <m:ctrlPr>
              <m:rPr/>
              <w:rPr>
                <w:rFonts w:hint="eastAsia" w:ascii="DejaVu Math TeX Gyre" w:hAnsi="DejaVu Math TeX Gyre" w:eastAsiaTheme="minorEastAsia" w:cstheme="minorEastAsia"/>
                <w:i/>
                <w:kern w:val="2"/>
                <w:sz w:val="21"/>
                <w:szCs w:val="24"/>
                <w:lang w:val="en-US" w:eastAsia="zh-CN" w:bidi="ar-SA"/>
              </w:rPr>
            </m:ctrlPr>
          </m:sSubPr>
          <m:e>
            <m:r>
              <m:rPr/>
              <w:rPr>
                <w:rFonts w:hint="eastAsia" w:ascii="DejaVu Math TeX Gyre" w:hAnsi="DejaVu Math TeX Gyre" w:eastAsiaTheme="minorEastAsia" w:cstheme="minorEastAsia"/>
                <w:kern w:val="2"/>
                <w:sz w:val="21"/>
                <w:szCs w:val="24"/>
                <w:lang w:val="en-US" w:bidi="ar-SA"/>
              </w:rPr>
              <m:t>β</m:t>
            </m:r>
            <m:ctrlPr>
              <m:rPr/>
              <w:rPr>
                <w:rFonts w:hint="eastAsia" w:ascii="DejaVu Math TeX Gyre" w:hAnsi="DejaVu Math TeX Gyre" w:eastAsiaTheme="minorEastAsia" w:cstheme="minorEastAsia"/>
                <w:i/>
                <w:kern w:val="2"/>
                <w:sz w:val="21"/>
                <w:szCs w:val="24"/>
                <w:lang w:val="en-US" w:eastAsia="zh-CN" w:bidi="ar-SA"/>
              </w:rPr>
            </m:ctrlPr>
          </m:e>
          <m:sub>
            <m:r>
              <m:rPr/>
              <w:rPr>
                <w:rFonts w:hint="eastAsia" w:ascii="DejaVu Math TeX Gyre" w:hAnsi="DejaVu Math TeX Gyre" w:eastAsiaTheme="minorEastAsia" w:cstheme="minorEastAsia"/>
                <w:kern w:val="2"/>
                <w:sz w:val="21"/>
                <w:szCs w:val="24"/>
                <w:lang w:val="en-US" w:eastAsia="zh-CN" w:bidi="ar-SA"/>
              </w:rPr>
              <m:t>0</m:t>
            </m:r>
            <m:ctrlPr>
              <m:rPr/>
              <w:rPr>
                <w:rFonts w:hint="eastAsia" w:ascii="DejaVu Math TeX Gyre" w:hAnsi="DejaVu Math TeX Gyre" w:eastAsiaTheme="minorEastAsia" w:cstheme="minorEastAsia"/>
                <w:i/>
                <w:kern w:val="2"/>
                <w:sz w:val="21"/>
                <w:szCs w:val="24"/>
                <w:lang w:val="en-US" w:eastAsia="zh-CN" w:bidi="ar-SA"/>
              </w:rPr>
            </m:ctrlPr>
          </m:sub>
        </m:sSub>
        <m:r>
          <m:rPr/>
          <w:rPr>
            <w:rFonts w:hint="eastAsia" w:ascii="DejaVu Math TeX Gyre" w:hAnsi="DejaVu Math TeX Gyre" w:eastAsiaTheme="minorEastAsia" w:cstheme="minorEastAsia"/>
            <w:kern w:val="2"/>
            <w:sz w:val="21"/>
            <w:szCs w:val="24"/>
            <w:lang w:val="en-US" w:eastAsia="zh-CN" w:bidi="ar-SA"/>
          </w:rPr>
          <m:t xml:space="preserve"> + </m:t>
        </m:r>
        <m:sSub>
          <m:sSubPr>
            <m:ctrlPr>
              <w:rPr>
                <w:rFonts w:hint="eastAsia" w:ascii="DejaVu Math TeX Gyre" w:hAnsi="DejaVu Math TeX Gyre" w:eastAsiaTheme="minorEastAsia" w:cstheme="minorEastAsia"/>
                <w:i/>
                <w:kern w:val="2"/>
                <w:sz w:val="21"/>
                <w:szCs w:val="24"/>
                <w:lang w:val="en-US" w:eastAsia="zh-CN" w:bidi="ar-SA"/>
              </w:rPr>
            </m:ctrlPr>
          </m:sSubPr>
          <m:e>
            <m:r>
              <m:rPr/>
              <w:rPr>
                <w:rFonts w:hint="eastAsia" w:ascii="DejaVu Math TeX Gyre" w:hAnsi="DejaVu Math TeX Gyre" w:eastAsiaTheme="minorEastAsia" w:cstheme="minorEastAsia"/>
                <w:kern w:val="2"/>
                <w:sz w:val="21"/>
                <w:szCs w:val="24"/>
                <w:lang w:val="en-US" w:bidi="ar-SA"/>
              </w:rPr>
              <m:t>β</m:t>
            </m:r>
            <m:ctrlPr>
              <w:rPr>
                <w:rFonts w:hint="eastAsia" w:ascii="DejaVu Math TeX Gyre" w:hAnsi="DejaVu Math TeX Gyre" w:eastAsiaTheme="minorEastAsia" w:cstheme="minorEastAsia"/>
                <w:i/>
                <w:kern w:val="2"/>
                <w:sz w:val="21"/>
                <w:szCs w:val="24"/>
                <w:lang w:val="en-US" w:eastAsia="zh-CN" w:bidi="ar-SA"/>
              </w:rPr>
            </m:ctrlPr>
          </m:e>
          <m:sub>
            <m:r>
              <m:rPr/>
              <w:rPr>
                <w:rFonts w:hint="eastAsia" w:ascii="DejaVu Math TeX Gyre" w:hAnsi="DejaVu Math TeX Gyre" w:eastAsiaTheme="minorEastAsia" w:cstheme="minorEastAsia"/>
                <w:kern w:val="2"/>
                <w:sz w:val="21"/>
                <w:szCs w:val="24"/>
                <w:lang w:val="en-US" w:eastAsia="zh-CN" w:bidi="ar-SA"/>
              </w:rPr>
              <m:t>1</m:t>
            </m:r>
            <m:ctrlPr>
              <w:rPr>
                <w:rFonts w:hint="eastAsia" w:ascii="DejaVu Math TeX Gyre" w:hAnsi="DejaVu Math TeX Gyre" w:eastAsiaTheme="minorEastAsia" w:cstheme="minorEastAsia"/>
                <w:i/>
                <w:kern w:val="2"/>
                <w:sz w:val="21"/>
                <w:szCs w:val="24"/>
                <w:lang w:val="en-US" w:eastAsia="zh-CN" w:bidi="ar-SA"/>
              </w:rPr>
            </m:ctrlPr>
          </m:sub>
        </m:sSub>
        <m:sSub>
          <m:sSubPr>
            <m:ctrlPr>
              <w:rPr>
                <w:rFonts w:hint="eastAsia" w:ascii="DejaVu Math TeX Gyre" w:hAnsi="DejaVu Math TeX Gyre" w:eastAsiaTheme="minorEastAsia" w:cstheme="minorEastAsia"/>
                <w:i/>
                <w:kern w:val="2"/>
                <w:sz w:val="21"/>
                <w:szCs w:val="24"/>
                <w:lang w:val="en-US" w:eastAsia="zh-CN" w:bidi="ar-SA"/>
              </w:rPr>
            </m:ctrlPr>
          </m:sSubPr>
          <m:e>
            <m:r>
              <m:rPr/>
              <w:rPr>
                <w:rFonts w:hint="eastAsia" w:ascii="DejaVu Math TeX Gyre" w:hAnsi="DejaVu Math TeX Gyre" w:eastAsiaTheme="minorEastAsia" w:cstheme="minorEastAsia"/>
                <w:kern w:val="2"/>
                <w:sz w:val="21"/>
                <w:szCs w:val="24"/>
                <w:lang w:val="en-US" w:eastAsia="zh-CN" w:bidi="ar-SA"/>
              </w:rPr>
              <m:t>D</m:t>
            </m:r>
            <m:ctrlPr>
              <w:rPr>
                <w:rFonts w:hint="eastAsia" w:ascii="DejaVu Math TeX Gyre" w:hAnsi="DejaVu Math TeX Gyre" w:eastAsiaTheme="minorEastAsia" w:cstheme="minorEastAsia"/>
                <w:i/>
                <w:kern w:val="2"/>
                <w:sz w:val="21"/>
                <w:szCs w:val="24"/>
                <w:lang w:val="en-US" w:eastAsia="zh-CN" w:bidi="ar-SA"/>
              </w:rPr>
            </m:ctrlPr>
          </m:e>
          <m:sub>
            <m:r>
              <m:rPr/>
              <w:rPr>
                <w:rFonts w:hint="eastAsia" w:ascii="DejaVu Math TeX Gyre" w:hAnsi="DejaVu Math TeX Gyre" w:eastAsiaTheme="minorEastAsia" w:cstheme="minorEastAsia"/>
                <w:kern w:val="2"/>
                <w:sz w:val="21"/>
                <w:szCs w:val="24"/>
                <w:lang w:val="en-US" w:eastAsia="zh-CN" w:bidi="ar-SA"/>
              </w:rPr>
              <m:t>1</m:t>
            </m:r>
            <m:ctrlPr>
              <w:rPr>
                <w:rFonts w:hint="eastAsia" w:ascii="DejaVu Math TeX Gyre" w:hAnsi="DejaVu Math TeX Gyre" w:eastAsiaTheme="minorEastAsia" w:cstheme="minorEastAsia"/>
                <w:i/>
                <w:kern w:val="2"/>
                <w:sz w:val="21"/>
                <w:szCs w:val="24"/>
                <w:lang w:val="en-US" w:eastAsia="zh-CN" w:bidi="ar-SA"/>
              </w:rPr>
            </m:ctrlPr>
          </m:sub>
        </m:sSub>
        <m:r>
          <m:rPr/>
          <w:rPr>
            <w:rFonts w:hint="eastAsia" w:ascii="DejaVu Math TeX Gyre" w:hAnsi="DejaVu Math TeX Gyre" w:eastAsiaTheme="minorEastAsia" w:cstheme="minorEastAsia"/>
            <w:kern w:val="2"/>
            <w:sz w:val="21"/>
            <w:szCs w:val="24"/>
            <w:lang w:val="en-US" w:eastAsia="zh-CN" w:bidi="ar-SA"/>
          </w:rPr>
          <m:t xml:space="preserve"> + </m:t>
        </m:r>
        <m:sSub>
          <m:sSubPr>
            <m:ctrlPr>
              <w:rPr>
                <w:rFonts w:hint="eastAsia" w:ascii="DejaVu Math TeX Gyre" w:hAnsi="DejaVu Math TeX Gyre" w:eastAsiaTheme="minorEastAsia" w:cstheme="minorEastAsia"/>
                <w:i/>
                <w:kern w:val="2"/>
                <w:sz w:val="21"/>
                <w:szCs w:val="24"/>
                <w:lang w:val="en-US" w:eastAsia="zh-CN" w:bidi="ar-SA"/>
              </w:rPr>
            </m:ctrlPr>
          </m:sSubPr>
          <m:e>
            <m:r>
              <m:rPr/>
              <w:rPr>
                <w:rFonts w:hint="eastAsia" w:ascii="DejaVu Math TeX Gyre" w:hAnsi="DejaVu Math TeX Gyre" w:eastAsiaTheme="minorEastAsia" w:cstheme="minorEastAsia"/>
                <w:kern w:val="2"/>
                <w:sz w:val="21"/>
                <w:szCs w:val="24"/>
                <w:lang w:val="en-US" w:bidi="ar-SA"/>
              </w:rPr>
              <m:t>β</m:t>
            </m:r>
            <m:ctrlPr>
              <w:rPr>
                <w:rFonts w:hint="eastAsia" w:ascii="DejaVu Math TeX Gyre" w:hAnsi="DejaVu Math TeX Gyre" w:eastAsiaTheme="minorEastAsia" w:cstheme="minorEastAsia"/>
                <w:i/>
                <w:kern w:val="2"/>
                <w:sz w:val="21"/>
                <w:szCs w:val="24"/>
                <w:lang w:val="en-US" w:eastAsia="zh-CN" w:bidi="ar-SA"/>
              </w:rPr>
            </m:ctrlPr>
          </m:e>
          <m:sub>
            <m:r>
              <m:rPr/>
              <w:rPr>
                <w:rFonts w:hint="eastAsia" w:ascii="DejaVu Math TeX Gyre" w:hAnsi="DejaVu Math TeX Gyre" w:eastAsiaTheme="minorEastAsia" w:cstheme="minorEastAsia"/>
                <w:kern w:val="2"/>
                <w:sz w:val="21"/>
                <w:szCs w:val="24"/>
                <w:lang w:val="en-US" w:eastAsia="zh-CN" w:bidi="ar-SA"/>
              </w:rPr>
              <m:t>2</m:t>
            </m:r>
            <m:ctrlPr>
              <w:rPr>
                <w:rFonts w:hint="eastAsia" w:ascii="DejaVu Math TeX Gyre" w:hAnsi="DejaVu Math TeX Gyre" w:eastAsiaTheme="minorEastAsia" w:cstheme="minorEastAsia"/>
                <w:i/>
                <w:kern w:val="2"/>
                <w:sz w:val="21"/>
                <w:szCs w:val="24"/>
                <w:lang w:val="en-US" w:eastAsia="zh-CN" w:bidi="ar-SA"/>
              </w:rPr>
            </m:ctrlPr>
          </m:sub>
        </m:sSub>
        <m:sSub>
          <m:sSubPr>
            <m:ctrlPr>
              <w:rPr>
                <w:rFonts w:hint="eastAsia" w:ascii="DejaVu Math TeX Gyre" w:hAnsi="DejaVu Math TeX Gyre" w:eastAsiaTheme="minorEastAsia" w:cstheme="minorEastAsia"/>
                <w:i/>
                <w:kern w:val="2"/>
                <w:sz w:val="21"/>
                <w:szCs w:val="24"/>
                <w:lang w:val="en-US" w:eastAsia="zh-CN" w:bidi="ar-SA"/>
              </w:rPr>
            </m:ctrlPr>
          </m:sSubPr>
          <m:e>
            <m:r>
              <m:rPr/>
              <w:rPr>
                <w:rFonts w:hint="eastAsia" w:ascii="DejaVu Math TeX Gyre" w:hAnsi="DejaVu Math TeX Gyre" w:eastAsiaTheme="minorEastAsia" w:cstheme="minorEastAsia"/>
                <w:kern w:val="2"/>
                <w:sz w:val="21"/>
                <w:szCs w:val="24"/>
                <w:lang w:val="en-US" w:eastAsia="zh-CN" w:bidi="ar-SA"/>
              </w:rPr>
              <m:t>D</m:t>
            </m:r>
            <m:ctrlPr>
              <w:rPr>
                <w:rFonts w:hint="eastAsia" w:ascii="DejaVu Math TeX Gyre" w:hAnsi="DejaVu Math TeX Gyre" w:eastAsiaTheme="minorEastAsia" w:cstheme="minorEastAsia"/>
                <w:i/>
                <w:kern w:val="2"/>
                <w:sz w:val="21"/>
                <w:szCs w:val="24"/>
                <w:lang w:val="en-US" w:eastAsia="zh-CN" w:bidi="ar-SA"/>
              </w:rPr>
            </m:ctrlPr>
          </m:e>
          <m:sub>
            <m:r>
              <m:rPr/>
              <w:rPr>
                <w:rFonts w:hint="eastAsia" w:ascii="DejaVu Math TeX Gyre" w:hAnsi="DejaVu Math TeX Gyre" w:eastAsiaTheme="minorEastAsia" w:cstheme="minorEastAsia"/>
                <w:kern w:val="2"/>
                <w:sz w:val="21"/>
                <w:szCs w:val="24"/>
                <w:lang w:val="en-US" w:eastAsia="zh-CN" w:bidi="ar-SA"/>
              </w:rPr>
              <m:t>2</m:t>
            </m:r>
            <m:ctrlPr>
              <w:rPr>
                <w:rFonts w:hint="eastAsia" w:ascii="DejaVu Math TeX Gyre" w:hAnsi="DejaVu Math TeX Gyre" w:eastAsiaTheme="minorEastAsia" w:cstheme="minorEastAsia"/>
                <w:i/>
                <w:kern w:val="2"/>
                <w:sz w:val="21"/>
                <w:szCs w:val="24"/>
                <w:lang w:val="en-US" w:eastAsia="zh-CN" w:bidi="ar-SA"/>
              </w:rPr>
            </m:ctrlPr>
          </m:sub>
        </m:sSub>
        <m:r>
          <m:rPr/>
          <w:rPr>
            <w:rFonts w:hint="eastAsia" w:ascii="DejaVu Math TeX Gyre" w:hAnsi="DejaVu Math TeX Gyre" w:eastAsiaTheme="minorEastAsia" w:cstheme="minorEastAsia"/>
            <w:kern w:val="2"/>
            <w:sz w:val="21"/>
            <w:szCs w:val="24"/>
            <w:lang w:val="en-US" w:eastAsia="zh-CN" w:bidi="ar-SA"/>
          </w:rPr>
          <m:t xml:space="preserve"> + </m:t>
        </m:r>
        <m:sSub>
          <m:sSubPr>
            <m:ctrlPr>
              <w:rPr>
                <w:rFonts w:hint="eastAsia" w:ascii="DejaVu Math TeX Gyre" w:hAnsi="DejaVu Math TeX Gyre" w:eastAsiaTheme="minorEastAsia" w:cstheme="minorEastAsia"/>
                <w:i/>
                <w:kern w:val="2"/>
                <w:sz w:val="21"/>
                <w:szCs w:val="24"/>
                <w:lang w:val="en-US" w:eastAsia="zh-CN" w:bidi="ar-SA"/>
              </w:rPr>
            </m:ctrlPr>
          </m:sSubPr>
          <m:e>
            <m:r>
              <m:rPr/>
              <w:rPr>
                <w:rFonts w:hint="eastAsia" w:ascii="DejaVu Math TeX Gyre" w:hAnsi="DejaVu Math TeX Gyre" w:eastAsiaTheme="minorEastAsia" w:cstheme="minorEastAsia"/>
                <w:kern w:val="2"/>
                <w:sz w:val="21"/>
                <w:szCs w:val="24"/>
                <w:lang w:val="en-US" w:bidi="ar-SA"/>
              </w:rPr>
              <m:t>β</m:t>
            </m:r>
            <m:ctrlPr>
              <w:rPr>
                <w:rFonts w:hint="eastAsia" w:ascii="DejaVu Math TeX Gyre" w:hAnsi="DejaVu Math TeX Gyre" w:eastAsiaTheme="minorEastAsia" w:cstheme="minorEastAsia"/>
                <w:i/>
                <w:kern w:val="2"/>
                <w:sz w:val="21"/>
                <w:szCs w:val="24"/>
                <w:lang w:val="en-US" w:eastAsia="zh-CN" w:bidi="ar-SA"/>
              </w:rPr>
            </m:ctrlPr>
          </m:e>
          <m:sub>
            <m:r>
              <m:rPr/>
              <w:rPr>
                <w:rFonts w:hint="eastAsia" w:ascii="DejaVu Math TeX Gyre" w:hAnsi="DejaVu Math TeX Gyre" w:eastAsiaTheme="minorEastAsia" w:cstheme="minorEastAsia"/>
                <w:kern w:val="2"/>
                <w:sz w:val="21"/>
                <w:szCs w:val="24"/>
                <w:lang w:val="en-US" w:eastAsia="zh-CN" w:bidi="ar-SA"/>
              </w:rPr>
              <m:t>3</m:t>
            </m:r>
            <m:ctrlPr>
              <w:rPr>
                <w:rFonts w:hint="eastAsia" w:ascii="DejaVu Math TeX Gyre" w:hAnsi="DejaVu Math TeX Gyre" w:eastAsiaTheme="minorEastAsia" w:cstheme="minorEastAsia"/>
                <w:i/>
                <w:kern w:val="2"/>
                <w:sz w:val="21"/>
                <w:szCs w:val="24"/>
                <w:lang w:val="en-US" w:eastAsia="zh-CN" w:bidi="ar-SA"/>
              </w:rPr>
            </m:ctrlPr>
          </m:sub>
        </m:sSub>
        <m:sSub>
          <m:sSubPr>
            <m:ctrlPr>
              <w:rPr>
                <w:rFonts w:hint="eastAsia" w:ascii="DejaVu Math TeX Gyre" w:hAnsi="DejaVu Math TeX Gyre" w:eastAsiaTheme="minorEastAsia" w:cstheme="minorEastAsia"/>
                <w:i/>
                <w:kern w:val="2"/>
                <w:sz w:val="21"/>
                <w:szCs w:val="24"/>
                <w:lang w:val="en-US" w:eastAsia="zh-CN" w:bidi="ar-SA"/>
              </w:rPr>
            </m:ctrlPr>
          </m:sSubPr>
          <m:e>
            <m:r>
              <m:rPr/>
              <w:rPr>
                <w:rFonts w:hint="eastAsia" w:ascii="DejaVu Math TeX Gyre" w:hAnsi="DejaVu Math TeX Gyre" w:eastAsiaTheme="minorEastAsia" w:cstheme="minorEastAsia"/>
                <w:kern w:val="2"/>
                <w:sz w:val="21"/>
                <w:szCs w:val="24"/>
                <w:lang w:val="en-US" w:eastAsia="zh-CN" w:bidi="ar-SA"/>
              </w:rPr>
              <m:t>D</m:t>
            </m:r>
            <m:ctrlPr>
              <w:rPr>
                <w:rFonts w:hint="eastAsia" w:ascii="DejaVu Math TeX Gyre" w:hAnsi="DejaVu Math TeX Gyre" w:eastAsiaTheme="minorEastAsia" w:cstheme="minorEastAsia"/>
                <w:i/>
                <w:kern w:val="2"/>
                <w:sz w:val="21"/>
                <w:szCs w:val="24"/>
                <w:lang w:val="en-US" w:eastAsia="zh-CN" w:bidi="ar-SA"/>
              </w:rPr>
            </m:ctrlPr>
          </m:e>
          <m:sub>
            <m:r>
              <m:rPr/>
              <w:rPr>
                <w:rFonts w:hint="eastAsia" w:ascii="DejaVu Math TeX Gyre" w:hAnsi="DejaVu Math TeX Gyre" w:eastAsiaTheme="minorEastAsia" w:cstheme="minorEastAsia"/>
                <w:kern w:val="2"/>
                <w:sz w:val="21"/>
                <w:szCs w:val="24"/>
                <w:lang w:val="en-US" w:eastAsia="zh-CN" w:bidi="ar-SA"/>
              </w:rPr>
              <m:t>3</m:t>
            </m:r>
            <m:ctrlPr>
              <w:rPr>
                <w:rFonts w:hint="eastAsia" w:ascii="DejaVu Math TeX Gyre" w:hAnsi="DejaVu Math TeX Gyre" w:eastAsiaTheme="minorEastAsia" w:cstheme="minorEastAsia"/>
                <w:i/>
                <w:kern w:val="2"/>
                <w:sz w:val="21"/>
                <w:szCs w:val="24"/>
                <w:lang w:val="en-US" w:eastAsia="zh-CN" w:bidi="ar-SA"/>
              </w:rPr>
            </m:ctrlPr>
          </m:sub>
        </m:sSub>
        <m:r>
          <m:rPr/>
          <w:rPr>
            <w:rFonts w:hint="eastAsia" w:ascii="DejaVu Math TeX Gyre" w:hAnsi="DejaVu Math TeX Gyre" w:eastAsiaTheme="minorEastAsia" w:cstheme="minorEastAsia"/>
            <w:kern w:val="2"/>
            <w:sz w:val="21"/>
            <w:szCs w:val="24"/>
            <w:lang w:val="en-US" w:eastAsia="zh-CN" w:bidi="ar-SA"/>
          </w:rPr>
          <m:t xml:space="preserve"> + </m:t>
        </m:r>
        <m:sSub>
          <m:sSubPr>
            <m:ctrlPr>
              <w:rPr>
                <w:rFonts w:hint="eastAsia" w:ascii="DejaVu Math TeX Gyre" w:hAnsi="DejaVu Math TeX Gyre" w:eastAsiaTheme="minorEastAsia" w:cstheme="minorEastAsia"/>
                <w:i/>
                <w:kern w:val="2"/>
                <w:sz w:val="21"/>
                <w:szCs w:val="24"/>
                <w:lang w:val="en-US" w:eastAsia="zh-CN" w:bidi="ar-SA"/>
              </w:rPr>
            </m:ctrlPr>
          </m:sSubPr>
          <m:e>
            <m:r>
              <m:rPr/>
              <w:rPr>
                <w:rFonts w:hint="eastAsia" w:ascii="DejaVu Math TeX Gyre" w:hAnsi="DejaVu Math TeX Gyre" w:eastAsiaTheme="minorEastAsia" w:cstheme="minorEastAsia"/>
                <w:kern w:val="2"/>
                <w:sz w:val="21"/>
                <w:szCs w:val="24"/>
                <w:lang w:val="en-US" w:bidi="ar-SA"/>
              </w:rPr>
              <m:t>β</m:t>
            </m:r>
            <m:ctrlPr>
              <w:rPr>
                <w:rFonts w:hint="eastAsia" w:ascii="DejaVu Math TeX Gyre" w:hAnsi="DejaVu Math TeX Gyre" w:eastAsiaTheme="minorEastAsia" w:cstheme="minorEastAsia"/>
                <w:i/>
                <w:kern w:val="2"/>
                <w:sz w:val="21"/>
                <w:szCs w:val="24"/>
                <w:lang w:val="en-US" w:eastAsia="zh-CN" w:bidi="ar-SA"/>
              </w:rPr>
            </m:ctrlPr>
          </m:e>
          <m:sub>
            <m:r>
              <m:rPr/>
              <w:rPr>
                <w:rFonts w:hint="eastAsia" w:ascii="DejaVu Math TeX Gyre" w:hAnsi="DejaVu Math TeX Gyre" w:eastAsiaTheme="minorEastAsia" w:cstheme="minorEastAsia"/>
                <w:kern w:val="2"/>
                <w:sz w:val="21"/>
                <w:szCs w:val="24"/>
                <w:lang w:val="en-US" w:eastAsia="zh-CN" w:bidi="ar-SA"/>
              </w:rPr>
              <m:t>4</m:t>
            </m:r>
            <m:ctrlPr>
              <w:rPr>
                <w:rFonts w:hint="eastAsia" w:ascii="DejaVu Math TeX Gyre" w:hAnsi="DejaVu Math TeX Gyre" w:eastAsiaTheme="minorEastAsia" w:cstheme="minorEastAsia"/>
                <w:i/>
                <w:kern w:val="2"/>
                <w:sz w:val="21"/>
                <w:szCs w:val="24"/>
                <w:lang w:val="en-US" w:eastAsia="zh-CN" w:bidi="ar-SA"/>
              </w:rPr>
            </m:ctrlPr>
          </m:sub>
        </m:sSub>
        <m:sSub>
          <m:sSubPr>
            <m:ctrlPr>
              <w:rPr>
                <w:rFonts w:hint="eastAsia" w:ascii="DejaVu Math TeX Gyre" w:hAnsi="DejaVu Math TeX Gyre" w:eastAsiaTheme="minorEastAsia" w:cstheme="minorEastAsia"/>
                <w:i/>
                <w:kern w:val="2"/>
                <w:sz w:val="21"/>
                <w:szCs w:val="24"/>
                <w:lang w:val="en-US" w:eastAsia="zh-CN" w:bidi="ar-SA"/>
              </w:rPr>
            </m:ctrlPr>
          </m:sSubPr>
          <m:e>
            <m:r>
              <m:rPr/>
              <w:rPr>
                <w:rFonts w:hint="eastAsia" w:ascii="DejaVu Math TeX Gyre" w:hAnsi="DejaVu Math TeX Gyre" w:eastAsiaTheme="minorEastAsia" w:cstheme="minorEastAsia"/>
                <w:kern w:val="2"/>
                <w:sz w:val="21"/>
                <w:szCs w:val="24"/>
                <w:lang w:val="en-US" w:eastAsia="zh-CN" w:bidi="ar-SA"/>
              </w:rPr>
              <m:t>D</m:t>
            </m:r>
            <m:ctrlPr>
              <w:rPr>
                <w:rFonts w:hint="eastAsia" w:ascii="DejaVu Math TeX Gyre" w:hAnsi="DejaVu Math TeX Gyre" w:eastAsiaTheme="minorEastAsia" w:cstheme="minorEastAsia"/>
                <w:i/>
                <w:kern w:val="2"/>
                <w:sz w:val="21"/>
                <w:szCs w:val="24"/>
                <w:lang w:val="en-US" w:eastAsia="zh-CN" w:bidi="ar-SA"/>
              </w:rPr>
            </m:ctrlPr>
          </m:e>
          <m:sub>
            <m:r>
              <m:rPr/>
              <w:rPr>
                <w:rFonts w:hint="eastAsia" w:ascii="DejaVu Math TeX Gyre" w:hAnsi="DejaVu Math TeX Gyre" w:eastAsiaTheme="minorEastAsia" w:cstheme="minorEastAsia"/>
                <w:kern w:val="2"/>
                <w:sz w:val="21"/>
                <w:szCs w:val="24"/>
                <w:lang w:val="en-US" w:eastAsia="zh-CN" w:bidi="ar-SA"/>
              </w:rPr>
              <m:t>4</m:t>
            </m:r>
            <m:ctrlPr>
              <w:rPr>
                <w:rFonts w:hint="eastAsia" w:ascii="DejaVu Math TeX Gyre" w:hAnsi="DejaVu Math TeX Gyre" w:eastAsiaTheme="minorEastAsia" w:cstheme="minorEastAsia"/>
                <w:i/>
                <w:kern w:val="2"/>
                <w:sz w:val="21"/>
                <w:szCs w:val="24"/>
                <w:lang w:val="en-US" w:eastAsia="zh-CN" w:bidi="ar-SA"/>
              </w:rPr>
            </m:ctrlPr>
          </m:sub>
        </m:sSub>
        <m:r>
          <m:rPr/>
          <w:rPr>
            <w:rFonts w:hint="eastAsia" w:ascii="DejaVu Math TeX Gyre" w:hAnsi="DejaVu Math TeX Gyre" w:eastAsiaTheme="minorEastAsia" w:cstheme="minorEastAsia"/>
            <w:kern w:val="2"/>
            <w:sz w:val="21"/>
            <w:szCs w:val="24"/>
            <w:lang w:val="en-US" w:eastAsia="zh-CN" w:bidi="ar-SA"/>
          </w:rPr>
          <m:t xml:space="preserve"> + </m:t>
        </m:r>
        <m:r>
          <m:rPr/>
          <w:rPr>
            <w:rFonts w:hint="eastAsia" w:ascii="DejaVu Math TeX Gyre" w:hAnsi="DejaVu Math TeX Gyre" w:eastAsiaTheme="minorEastAsia" w:cstheme="minorEastAsia"/>
            <w:kern w:val="2"/>
            <w:sz w:val="21"/>
            <w:szCs w:val="24"/>
            <w:lang w:val="en-US" w:eastAsia="zh-CN" w:bidi="ar-SA"/>
          </w:rPr>
          <m:t>ε</m:t>
        </m:r>
      </m:oMath>
    </w:p>
    <w:p w14:paraId="3AF701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lang w:val="en-US"/>
        </w:rPr>
      </w:pPr>
      <m:oMath>
        <m:sSub>
          <m:sSubPr>
            <m:ctrlPr>
              <w:rPr>
                <w:rFonts w:hint="eastAsia" w:ascii="DejaVu Math TeX Gyre" w:hAnsi="DejaVu Math TeX Gyre" w:eastAsiaTheme="minorEastAsia" w:cstheme="minorEastAsia"/>
                <w:i/>
                <w:kern w:val="2"/>
                <w:sz w:val="21"/>
                <w:szCs w:val="24"/>
                <w:lang w:val="en-US" w:eastAsia="zh-CN" w:bidi="ar-SA"/>
              </w:rPr>
            </m:ctrlPr>
          </m:sSubPr>
          <m:e>
            <m:r>
              <m:rPr/>
              <w:rPr>
                <w:rFonts w:hint="eastAsia" w:ascii="DejaVu Math TeX Gyre" w:hAnsi="DejaVu Math TeX Gyre" w:eastAsiaTheme="minorEastAsia" w:cstheme="minorEastAsia"/>
                <w:kern w:val="2"/>
                <w:sz w:val="21"/>
                <w:szCs w:val="24"/>
                <w:lang w:val="en-US" w:bidi="ar-SA"/>
              </w:rPr>
              <m:t>β</m:t>
            </m:r>
            <m:ctrlPr>
              <w:rPr>
                <w:rFonts w:hint="eastAsia" w:ascii="DejaVu Math TeX Gyre" w:hAnsi="DejaVu Math TeX Gyre" w:eastAsiaTheme="minorEastAsia" w:cstheme="minorEastAsia"/>
                <w:i/>
                <w:kern w:val="2"/>
                <w:sz w:val="21"/>
                <w:szCs w:val="24"/>
                <w:lang w:val="en-US" w:eastAsia="zh-CN" w:bidi="ar-SA"/>
              </w:rPr>
            </m:ctrlPr>
          </m:e>
          <m:sub>
            <m:r>
              <m:rPr/>
              <w:rPr>
                <w:rFonts w:hint="eastAsia" w:ascii="DejaVu Math TeX Gyre" w:hAnsi="DejaVu Math TeX Gyre" w:eastAsiaTheme="minorEastAsia" w:cstheme="minorEastAsia"/>
                <w:kern w:val="2"/>
                <w:sz w:val="21"/>
                <w:szCs w:val="24"/>
                <w:lang w:val="en-US" w:eastAsia="zh-CN" w:bidi="ar-SA"/>
              </w:rPr>
              <m:t>0</m:t>
            </m:r>
            <m:ctrlPr>
              <w:rPr>
                <w:rFonts w:hint="eastAsia" w:ascii="DejaVu Math TeX Gyre" w:hAnsi="DejaVu Math TeX Gyre" w:eastAsiaTheme="minorEastAsia" w:cstheme="minorEastAsia"/>
                <w:i/>
                <w:kern w:val="2"/>
                <w:sz w:val="21"/>
                <w:szCs w:val="24"/>
                <w:lang w:val="en-US" w:eastAsia="zh-CN" w:bidi="ar-SA"/>
              </w:rPr>
            </m:ctrlPr>
          </m:sub>
        </m:sSub>
      </m:oMath>
      <w:r>
        <w:rPr>
          <w:rFonts w:hint="eastAsia" w:asciiTheme="minorEastAsia" w:hAnsiTheme="minorEastAsia" w:eastAsiaTheme="minorEastAsia" w:cstheme="minorEastAsia"/>
          <w:i w:val="0"/>
          <w:kern w:val="2"/>
          <w:sz w:val="21"/>
          <w:szCs w:val="24"/>
          <w:lang w:val="en-US" w:eastAsia="zh-CN" w:bidi="ar-SA"/>
        </w:rPr>
        <w:t xml:space="preserve">:Mean of reference group, </w:t>
      </w:r>
      <m:oMath>
        <m:sSub>
          <m:sSubPr>
            <m:ctrlPr>
              <w:rPr>
                <w:rFonts w:hint="eastAsia" w:ascii="DejaVu Math TeX Gyre" w:hAnsi="DejaVu Math TeX Gyre" w:eastAsiaTheme="minorEastAsia" w:cstheme="minorEastAsia"/>
                <w:i/>
                <w:kern w:val="2"/>
                <w:sz w:val="21"/>
                <w:szCs w:val="24"/>
                <w:lang w:val="en-US" w:eastAsia="zh-CN" w:bidi="ar-SA"/>
              </w:rPr>
            </m:ctrlPr>
          </m:sSubPr>
          <m:e>
            <m:r>
              <m:rPr/>
              <w:rPr>
                <w:rFonts w:hint="eastAsia" w:ascii="DejaVu Math TeX Gyre" w:hAnsi="DejaVu Math TeX Gyre" w:eastAsiaTheme="minorEastAsia" w:cstheme="minorEastAsia"/>
                <w:kern w:val="2"/>
                <w:sz w:val="21"/>
                <w:szCs w:val="24"/>
                <w:lang w:val="en-US" w:bidi="ar-SA"/>
              </w:rPr>
              <m:t>β</m:t>
            </m:r>
            <m:ctrlPr>
              <w:rPr>
                <w:rFonts w:hint="eastAsia" w:ascii="DejaVu Math TeX Gyre" w:hAnsi="DejaVu Math TeX Gyre" w:eastAsiaTheme="minorEastAsia" w:cstheme="minorEastAsia"/>
                <w:i/>
                <w:kern w:val="2"/>
                <w:sz w:val="21"/>
                <w:szCs w:val="24"/>
                <w:lang w:val="en-US" w:eastAsia="zh-CN" w:bidi="ar-SA"/>
              </w:rPr>
            </m:ctrlPr>
          </m:e>
          <m:sub>
            <m:r>
              <m:rPr/>
              <w:rPr>
                <w:rFonts w:hint="eastAsia" w:ascii="DejaVu Math TeX Gyre" w:hAnsi="DejaVu Math TeX Gyre" w:eastAsiaTheme="minorEastAsia" w:cstheme="minorEastAsia"/>
                <w:kern w:val="2"/>
                <w:sz w:val="21"/>
                <w:szCs w:val="24"/>
                <w:lang w:val="en-US" w:eastAsia="zh-CN" w:bidi="ar-SA"/>
              </w:rPr>
              <m:t>j</m:t>
            </m:r>
            <m:ctrlPr>
              <w:rPr>
                <w:rFonts w:hint="eastAsia" w:ascii="DejaVu Math TeX Gyre" w:hAnsi="DejaVu Math TeX Gyre" w:eastAsiaTheme="minorEastAsia" w:cstheme="minorEastAsia"/>
                <w:i/>
                <w:kern w:val="2"/>
                <w:sz w:val="21"/>
                <w:szCs w:val="24"/>
                <w:lang w:val="en-US" w:eastAsia="zh-CN" w:bidi="ar-SA"/>
              </w:rPr>
            </m:ctrlPr>
          </m:sub>
        </m:sSub>
      </m:oMath>
      <w:r>
        <w:rPr>
          <w:rFonts w:hint="eastAsia" w:asciiTheme="minorEastAsia" w:hAnsiTheme="minorEastAsia" w:eastAsiaTheme="minorEastAsia" w:cstheme="minorEastAsia"/>
          <w:i w:val="0"/>
          <w:kern w:val="2"/>
          <w:sz w:val="21"/>
          <w:szCs w:val="24"/>
          <w:lang w:val="en-US" w:eastAsia="zh-CN" w:bidi="ar-SA"/>
        </w:rPr>
        <w:t>: the mean difference between group j and the reference group.</w:t>
      </w:r>
    </w:p>
    <w:p w14:paraId="6EB0EC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b/>
          <w:bCs/>
          <w:lang w:val="en-US" w:eastAsia="zh-CN"/>
        </w:rPr>
      </w:pPr>
    </w:p>
    <w:p w14:paraId="6436B0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cstheme="minorEastAsia"/>
          <w:b/>
          <w:bCs/>
          <w:lang w:val="en-US" w:eastAsia="zh-CN"/>
        </w:rPr>
      </w:pPr>
      <w:bookmarkStart w:id="0" w:name="_GoBack"/>
      <w:bookmarkEnd w:id="0"/>
      <w:r>
        <w:rPr>
          <w:rFonts w:hint="default" w:asciiTheme="minorEastAsia" w:hAnsiTheme="minorEastAsia" w:cstheme="minorEastAsia"/>
          <w:b/>
          <w:bCs/>
          <w:lang w:val="en-US" w:eastAsia="zh-CN"/>
        </w:rPr>
        <w:t>Summary</w:t>
      </w:r>
      <w:r>
        <w:rPr>
          <w:rFonts w:hint="eastAsia" w:asciiTheme="minorEastAsia" w:hAnsiTheme="minorEastAsia" w:cstheme="minorEastAsia"/>
          <w:b/>
          <w:bCs/>
          <w:lang w:val="en-US" w:eastAsia="zh-CN"/>
        </w:rPr>
        <w:t>：</w:t>
      </w:r>
    </w:p>
    <w:p w14:paraId="046FBFC2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cstheme="minorEastAsia"/>
          <w:lang w:val="en-US" w:eastAsia="zh-CN"/>
        </w:rPr>
      </w:pPr>
      <w:r>
        <w:rPr>
          <w:rFonts w:hint="default" w:asciiTheme="minorEastAsia" w:hAnsiTheme="minorEastAsia" w:cstheme="minorEastAsia"/>
          <w:lang w:val="en-US" w:eastAsia="zh-CN"/>
        </w:rPr>
        <w:t>1.</w:t>
      </w:r>
      <w:r>
        <w:rPr>
          <w:rFonts w:hint="eastAsia" w:asciiTheme="minorEastAsia" w:hAnsiTheme="minorEastAsia" w:cstheme="minorEastAsia"/>
          <w:lang w:val="en-US" w:eastAsia="zh-CN"/>
        </w:rPr>
        <w:t xml:space="preserve"> ANOVA = Regression with Dummy Variables，一般线性模型可自动完成虚拟变量编码；</w:t>
      </w:r>
    </w:p>
    <w:p w14:paraId="49546F43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2.</w:t>
      </w:r>
      <w:r>
        <w:rPr>
          <w:rFonts w:hint="default" w:asciiTheme="minorEastAsia" w:hAnsiTheme="minorEastAsia" w:cstheme="minorEastAsia"/>
          <w:lang w:val="en-US" w:eastAsia="zh-CN"/>
        </w:rPr>
        <w:t xml:space="preserve"> </w:t>
      </w:r>
      <w:r>
        <w:rPr>
          <w:rFonts w:hint="eastAsia" w:asciiTheme="minorEastAsia" w:hAnsiTheme="minorEastAsia" w:cstheme="minorEastAsia"/>
          <w:lang w:val="en-US" w:eastAsia="zh-CN"/>
        </w:rPr>
        <w:t>单因素方差分析比较的是不同组的均值；一般线性模型把这种比较转换成一个线性模型；而线性回归中，分组变量必须通过虚拟变量编码转化为数值形式。只要虚拟变量编码正确，这三种方法在模型层面是完全等价的。</w:t>
      </w:r>
    </w:p>
    <w:p w14:paraId="0DCC021B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 w:asciiTheme="minorEastAsia" w:hAnsiTheme="minorEastAsia" w:cstheme="minor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DIN Alternate">
    <w:panose1 w:val="020B0500000000000000"/>
    <w:charset w:val="00"/>
    <w:family w:val="auto"/>
    <w:pitch w:val="default"/>
    <w:sig w:usb0="8000002F" w:usb1="10000048" w:usb2="00000000" w:usb3="00000000" w:csb0="20000111" w:csb1="40000000"/>
  </w:font>
  <w:font w:name="MS Mincho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pperplate Regular">
    <w:panose1 w:val="02000504000000020004"/>
    <w:charset w:val="00"/>
    <w:family w:val="auto"/>
    <w:pitch w:val="default"/>
    <w:sig w:usb0="80000067" w:usb1="00000000" w:usb2="00000000" w:usb3="00000000" w:csb0="20000111" w:csb1="4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DecoType Naskh">
    <w:panose1 w:val="00000400000000000000"/>
    <w:charset w:val="00"/>
    <w:family w:val="auto"/>
    <w:pitch w:val="default"/>
    <w:sig w:usb0="80002000" w:usb1="80000000" w:usb2="00000008" w:usb3="00000000" w:csb0="00000040" w:csb1="00000000"/>
  </w:font>
  <w:font w:name="HanziPen SC Regular">
    <w:panose1 w:val="03000300000000000000"/>
    <w:charset w:val="86"/>
    <w:family w:val="auto"/>
    <w:pitch w:val="default"/>
    <w:sig w:usb0="A00002FF" w:usb1="7ACF7CFB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7BB9EFF"/>
    <w:rsid w:val="677E9575"/>
    <w:rsid w:val="7E3FBBBC"/>
    <w:rsid w:val="7F7A067E"/>
    <w:rsid w:val="9F7FE11E"/>
    <w:rsid w:val="A7EF145C"/>
    <w:rsid w:val="BDFEDC85"/>
    <w:rsid w:val="F7BB9EFF"/>
    <w:rsid w:val="FDAF6154"/>
    <w:rsid w:val="FF39B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287</Words>
  <Characters>541</Characters>
  <Lines>0</Lines>
  <Paragraphs>0</Paragraphs>
  <TotalTime>18</TotalTime>
  <ScaleCrop>false</ScaleCrop>
  <LinksUpToDate>false</LinksUpToDate>
  <CharactersWithSpaces>566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2026-01-02T02:22:00Z</dcterms:created>
  <dc:creator>王宁</dc:creator>
  <cp:lastModifiedBy>王宁</cp:lastModifiedBy>
  <dcterms:modified xsi:type="dcterms:W3CDTF">2026-01-01T19:48:30Z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0DA7ADA1565D7343FA4A5669D34B18A1_41</vt:lpwstr>
  </property>
</Properties>
</file>