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1950"/>
        <w:gridCol w:w="1171"/>
        <w:gridCol w:w="1548"/>
        <w:gridCol w:w="1098"/>
        <w:gridCol w:w="1179"/>
      </w:tblGrid>
      <w:tr w14:paraId="5432AFEF">
        <w:trPr>
          <w:trHeight w:val="308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78FDD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 xml:space="preserve">表1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1"/>
                <w:szCs w:val="21"/>
              </w:rPr>
              <w:t>主体间效应检验</w:t>
            </w:r>
          </w:p>
        </w:tc>
      </w:tr>
      <w:tr w14:paraId="3C542532">
        <w:trPr>
          <w:trHeight w:val="338" w:hRule="atLeast"/>
        </w:trPr>
        <w:tc>
          <w:tcPr>
            <w:tcW w:w="92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 w14:paraId="7EA6B47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  <w:t>变异来源</w:t>
            </w:r>
          </w:p>
        </w:tc>
        <w:tc>
          <w:tcPr>
            <w:tcW w:w="114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 w14:paraId="688A89E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  <w:t>III 类平方和</w:t>
            </w:r>
          </w:p>
        </w:tc>
        <w:tc>
          <w:tcPr>
            <w:tcW w:w="68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 w14:paraId="4D1AF9D0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  <w:t>自由度</w:t>
            </w:r>
          </w:p>
        </w:tc>
        <w:tc>
          <w:tcPr>
            <w:tcW w:w="90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 w14:paraId="4BB427CC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  <w:t>均方</w:t>
            </w:r>
          </w:p>
        </w:tc>
        <w:tc>
          <w:tcPr>
            <w:tcW w:w="64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 w14:paraId="0263C92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  <w:t>F</w:t>
            </w:r>
          </w:p>
        </w:tc>
        <w:tc>
          <w:tcPr>
            <w:tcW w:w="6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 w14:paraId="46A4A520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  <w:t>显著性</w:t>
            </w:r>
          </w:p>
        </w:tc>
      </w:tr>
      <w:tr w14:paraId="588531A9">
        <w:trPr>
          <w:trHeight w:val="323" w:hRule="atLeast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038C80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/>
              </w:rPr>
              <w:t>supp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91D7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205.350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31759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1</w:t>
            </w:r>
          </w:p>
        </w:tc>
        <w:tc>
          <w:tcPr>
            <w:tcW w:w="9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4A2FD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205.350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62AD6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15.572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C7360B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&lt;0.001</w:t>
            </w:r>
          </w:p>
        </w:tc>
      </w:tr>
      <w:tr w14:paraId="2B7F2F71">
        <w:trPr>
          <w:trHeight w:val="323" w:hRule="atLeast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5F103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/>
              </w:rPr>
              <w:t>dose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42929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2426.434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93D971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2</w:t>
            </w:r>
          </w:p>
        </w:tc>
        <w:tc>
          <w:tcPr>
            <w:tcW w:w="9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EE9D38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1213.217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77B38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92.000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DF2A7B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&lt;0.001</w:t>
            </w:r>
          </w:p>
        </w:tc>
      </w:tr>
      <w:tr w14:paraId="051FDF1A">
        <w:trPr>
          <w:trHeight w:val="323" w:hRule="atLeast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AA214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supp*dose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F23831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108.319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C6CDD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2</w:t>
            </w:r>
          </w:p>
        </w:tc>
        <w:tc>
          <w:tcPr>
            <w:tcW w:w="9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FAE5B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54.159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B55189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4.107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780520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kern w:val="0"/>
                <w:sz w:val="21"/>
                <w:szCs w:val="21"/>
                <w:lang w:val="en-US"/>
              </w:rPr>
              <w:t>0.022</w:t>
            </w:r>
          </w:p>
        </w:tc>
      </w:tr>
      <w:tr w14:paraId="536E22A8">
        <w:trPr>
          <w:trHeight w:val="338" w:hRule="atLeast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38A64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Residuals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16BD0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712.106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F7E00D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54</w:t>
            </w:r>
          </w:p>
        </w:tc>
        <w:tc>
          <w:tcPr>
            <w:tcW w:w="9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1630B0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  <w:t>13.187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8D8B01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9781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</w:p>
        </w:tc>
      </w:tr>
      <w:tr w14:paraId="714C620D">
        <w:trPr>
          <w:trHeight w:val="338" w:hRule="atLeast"/>
        </w:trPr>
        <w:tc>
          <w:tcPr>
            <w:tcW w:w="92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2EA0B2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/>
              </w:rPr>
              <w:t>合计</w:t>
            </w:r>
          </w:p>
        </w:tc>
        <w:tc>
          <w:tcPr>
            <w:tcW w:w="114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F092D83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  <w:fldChar w:fldCharType="begin"/>
            </w: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  <w:instrText xml:space="preserve"> =SUM(ABOVE) \* MERGEFORMAT </w:instrText>
            </w: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  <w:fldChar w:fldCharType="separate"/>
            </w: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  <w:t>3452.209</w:t>
            </w:r>
            <w:r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  <w:fldChar w:fldCharType="end"/>
            </w:r>
          </w:p>
        </w:tc>
        <w:tc>
          <w:tcPr>
            <w:tcW w:w="68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9DD22FB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/>
              </w:rPr>
              <w:t>59</w:t>
            </w:r>
          </w:p>
        </w:tc>
        <w:tc>
          <w:tcPr>
            <w:tcW w:w="90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8FB258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/>
              </w:rPr>
            </w:pPr>
          </w:p>
        </w:tc>
        <w:tc>
          <w:tcPr>
            <w:tcW w:w="64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78BD7E99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68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2AC86D8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</w:rPr>
            </w:pPr>
          </w:p>
        </w:tc>
      </w:tr>
    </w:tbl>
    <w:p w14:paraId="5522DAAB">
      <w:pPr>
        <w:pageBreakBefore w:val="0"/>
        <w:widowControl/>
        <w:kinsoku/>
        <w:wordWrap/>
        <w:overflowPunct/>
        <w:topLinePunct w:val="0"/>
        <w:bidi w:val="0"/>
        <w:snapToGrid/>
        <w:spacing w:line="360" w:lineRule="auto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21"/>
          <w:szCs w:val="21"/>
          <w:lang w:val="en-US" w:eastAsia="zh-CN"/>
        </w:rPr>
        <w:t>注：</w:t>
      </w:r>
      <w:r>
        <w:rPr>
          <w:rFonts w:hint="default" w:ascii="方正仿宋_GB2312" w:hAnsi="方正仿宋_GB2312" w:eastAsia="方正仿宋_GB2312" w:cs="方正仿宋_GB2312"/>
          <w:color w:val="000000"/>
          <w:kern w:val="0"/>
          <w:sz w:val="21"/>
          <w:szCs w:val="21"/>
          <w:lang w:val="en-US" w:eastAsia="zh-CN"/>
        </w:rPr>
        <w:t>R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21"/>
          <w:szCs w:val="21"/>
          <w:lang w:val="en-US" w:eastAsia="zh-CN"/>
        </w:rPr>
        <w:t>方=</w:t>
      </w:r>
      <w:r>
        <w:rPr>
          <w:rFonts w:hint="default" w:ascii="方正仿宋_GB2312" w:hAnsi="方正仿宋_GB2312" w:eastAsia="方正仿宋_GB2312" w:cs="方正仿宋_GB2312"/>
          <w:color w:val="000000"/>
          <w:kern w:val="0"/>
          <w:sz w:val="21"/>
          <w:szCs w:val="21"/>
          <w:lang w:val="en-US" w:eastAsia="zh-CN"/>
        </w:rPr>
        <w:t>0.794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21"/>
          <w:szCs w:val="21"/>
          <w:lang w:val="en-US" w:eastAsia="zh-CN"/>
        </w:rPr>
        <w:t>（调整后</w:t>
      </w:r>
      <w:r>
        <w:rPr>
          <w:rFonts w:hint="default" w:ascii="方正仿宋_GB2312" w:hAnsi="方正仿宋_GB2312" w:eastAsia="方正仿宋_GB2312" w:cs="方正仿宋_GB2312"/>
          <w:color w:val="000000"/>
          <w:kern w:val="0"/>
          <w:sz w:val="21"/>
          <w:szCs w:val="21"/>
          <w:lang w:val="en-US" w:eastAsia="zh-CN"/>
        </w:rPr>
        <w:t>R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21"/>
          <w:szCs w:val="21"/>
          <w:lang w:val="en-US" w:eastAsia="zh-CN"/>
        </w:rPr>
        <w:t>方</w:t>
      </w:r>
      <w:r>
        <w:rPr>
          <w:rFonts w:hint="default" w:ascii="方正仿宋_GB2312" w:hAnsi="方正仿宋_GB2312" w:eastAsia="方正仿宋_GB2312" w:cs="方正仿宋_GB2312"/>
          <w:color w:val="000000"/>
          <w:kern w:val="0"/>
          <w:sz w:val="21"/>
          <w:szCs w:val="21"/>
          <w:lang w:val="en-US" w:eastAsia="zh-CN"/>
        </w:rPr>
        <w:t>=0.775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21"/>
          <w:szCs w:val="21"/>
          <w:lang w:val="en-US" w:eastAsia="zh-CN"/>
        </w:rPr>
        <w:t>）</w:t>
      </w:r>
    </w:p>
    <w:p w14:paraId="411C5A1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方正仿宋_GB2312" w:hAnsi="方正仿宋_GB2312" w:eastAsia="方正仿宋_GB2312" w:cs="方正仿宋_GB2312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表</w:t>
      </w:r>
      <w:r>
        <w:rPr>
          <w:rFonts w:hint="default" w:ascii="方正仿宋_GB2312" w:hAnsi="方正仿宋_GB2312" w:eastAsia="方正仿宋_GB2312" w:cs="方正仿宋_GB2312"/>
          <w:b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2</w:t>
      </w:r>
      <w:r>
        <w:rPr>
          <w:rFonts w:hint="eastAsia" w:ascii="方正仿宋_GB2312" w:hAnsi="方正仿宋_GB2312" w:eastAsia="方正仿宋_GB2312" w:cs="方正仿宋_GB2312"/>
          <w:b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 xml:space="preserve"> 成对比较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1430"/>
        <w:gridCol w:w="1033"/>
        <w:gridCol w:w="1033"/>
        <w:gridCol w:w="839"/>
        <w:gridCol w:w="1669"/>
      </w:tblGrid>
      <w:tr w14:paraId="6613398F">
        <w:trPr>
          <w:trHeight w:val="336" w:hRule="atLeast"/>
        </w:trPr>
        <w:tc>
          <w:tcPr>
            <w:tcW w:w="147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68D2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8087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60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AC4D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平均数</w:t>
            </w:r>
          </w:p>
        </w:tc>
        <w:tc>
          <w:tcPr>
            <w:tcW w:w="60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A955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标准差</w:t>
            </w:r>
          </w:p>
        </w:tc>
        <w:tc>
          <w:tcPr>
            <w:tcW w:w="49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6A81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</w:t>
            </w:r>
          </w:p>
        </w:tc>
        <w:tc>
          <w:tcPr>
            <w:tcW w:w="97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9BCC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差异组合</w:t>
            </w:r>
          </w:p>
        </w:tc>
      </w:tr>
      <w:tr w14:paraId="5893BEA0">
        <w:trPr>
          <w:trHeight w:val="336" w:hRule="atLeast"/>
        </w:trPr>
        <w:tc>
          <w:tcPr>
            <w:tcW w:w="1477" w:type="pct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22F7241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因素一</w:t>
            </w:r>
          </w:p>
        </w:tc>
        <w:tc>
          <w:tcPr>
            <w:tcW w:w="83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EB834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因素二</w:t>
            </w:r>
          </w:p>
        </w:tc>
        <w:tc>
          <w:tcPr>
            <w:tcW w:w="60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A86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0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19D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9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D17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7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B4C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BC48E1C">
        <w:trPr>
          <w:trHeight w:val="336" w:hRule="atLeast"/>
        </w:trPr>
        <w:tc>
          <w:tcPr>
            <w:tcW w:w="147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4C6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D0F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VC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FCD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7.98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C16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2.75</w:t>
            </w:r>
          </w:p>
        </w:tc>
        <w:tc>
          <w:tcPr>
            <w:tcW w:w="49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607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0.002</w:t>
            </w:r>
          </w:p>
        </w:tc>
        <w:tc>
          <w:tcPr>
            <w:tcW w:w="97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CD7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0.5VC-0.5OJ</w:t>
            </w:r>
          </w:p>
        </w:tc>
      </w:tr>
      <w:tr w14:paraId="1F1193D9">
        <w:trPr>
          <w:trHeight w:val="336" w:hRule="atLeast"/>
        </w:trPr>
        <w:tc>
          <w:tcPr>
            <w:tcW w:w="147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81C859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5A0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OJ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B09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13.23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68F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4.46</w:t>
            </w:r>
          </w:p>
        </w:tc>
        <w:tc>
          <w:tcPr>
            <w:tcW w:w="49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B25D5D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7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E2DDD6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3C9BE84">
        <w:trPr>
          <w:trHeight w:val="336" w:hRule="atLeast"/>
        </w:trPr>
        <w:tc>
          <w:tcPr>
            <w:tcW w:w="147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546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754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VC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AA2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16.77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E3C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2.52</w:t>
            </w:r>
          </w:p>
        </w:tc>
        <w:tc>
          <w:tcPr>
            <w:tcW w:w="49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07B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0.001</w:t>
            </w:r>
          </w:p>
        </w:tc>
        <w:tc>
          <w:tcPr>
            <w:tcW w:w="97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8A7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1VC-1OJ</w:t>
            </w:r>
          </w:p>
        </w:tc>
      </w:tr>
      <w:tr w14:paraId="7FE2DEA0">
        <w:trPr>
          <w:trHeight w:val="90" w:hRule="atLeast"/>
        </w:trPr>
        <w:tc>
          <w:tcPr>
            <w:tcW w:w="147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598EA4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28C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OJ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FB0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22.7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0AE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3.91</w:t>
            </w:r>
          </w:p>
        </w:tc>
        <w:tc>
          <w:tcPr>
            <w:tcW w:w="49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133E9B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7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97644E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C20AC46">
        <w:trPr>
          <w:trHeight w:val="336" w:hRule="atLeast"/>
        </w:trPr>
        <w:tc>
          <w:tcPr>
            <w:tcW w:w="147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E83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D85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VC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1D8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26.14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612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</w:t>
            </w:r>
          </w:p>
        </w:tc>
        <w:tc>
          <w:tcPr>
            <w:tcW w:w="49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6F4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0.961</w:t>
            </w:r>
          </w:p>
        </w:tc>
        <w:tc>
          <w:tcPr>
            <w:tcW w:w="97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329880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D4BA849">
        <w:trPr>
          <w:trHeight w:val="336" w:hRule="atLeast"/>
        </w:trPr>
        <w:tc>
          <w:tcPr>
            <w:tcW w:w="1477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7488ED1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72C5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OJ</w:t>
            </w:r>
          </w:p>
        </w:tc>
        <w:tc>
          <w:tcPr>
            <w:tcW w:w="60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B779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26.06</w:t>
            </w:r>
          </w:p>
        </w:tc>
        <w:tc>
          <w:tcPr>
            <w:tcW w:w="60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E6FC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2.66</w:t>
            </w:r>
          </w:p>
        </w:tc>
        <w:tc>
          <w:tcPr>
            <w:tcW w:w="492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E6E8CED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7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61DA2C6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C59809A">
        <w:trPr>
          <w:trHeight w:val="336" w:hRule="atLeast"/>
        </w:trPr>
        <w:tc>
          <w:tcPr>
            <w:tcW w:w="147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C98A6A">
            <w:pPr>
              <w:jc w:val="both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因素二</w:t>
            </w:r>
          </w:p>
        </w:tc>
        <w:tc>
          <w:tcPr>
            <w:tcW w:w="8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BCFBF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因素一</w:t>
            </w:r>
          </w:p>
        </w:tc>
        <w:tc>
          <w:tcPr>
            <w:tcW w:w="60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D9E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0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CAD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9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68A9EE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7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BCC016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3F5F2C8">
        <w:trPr>
          <w:trHeight w:val="336" w:hRule="atLeast"/>
        </w:trPr>
        <w:tc>
          <w:tcPr>
            <w:tcW w:w="251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9EC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VC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69C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F3F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F70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2.7</w:t>
            </w:r>
          </w:p>
        </w:tc>
        <w:tc>
          <w:tcPr>
            <w:tcW w:w="83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51740F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&lt;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0.00</w:t>
            </w:r>
            <w:r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1</w:t>
            </w:r>
          </w:p>
        </w:tc>
        <w:tc>
          <w:tcPr>
            <w:tcW w:w="16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8ECCEE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VC0.5-VC1.0</w:t>
            </w:r>
          </w:p>
          <w:p w14:paraId="6C05DF71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VC0.5-VC2.0</w:t>
            </w:r>
          </w:p>
          <w:p w14:paraId="4E1F0D2D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VC1.0-VC2.0</w:t>
            </w:r>
          </w:p>
        </w:tc>
      </w:tr>
      <w:tr w14:paraId="514DCA20">
        <w:trPr>
          <w:trHeight w:val="336" w:hRule="atLeast"/>
        </w:trPr>
        <w:tc>
          <w:tcPr>
            <w:tcW w:w="147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12D997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947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EBF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16.8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46F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2.5</w:t>
            </w:r>
          </w:p>
        </w:tc>
        <w:tc>
          <w:tcPr>
            <w:tcW w:w="49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65ED4C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7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A8250E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CEEF851">
        <w:trPr>
          <w:trHeight w:val="336" w:hRule="atLeast"/>
        </w:trPr>
        <w:tc>
          <w:tcPr>
            <w:tcW w:w="147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7271A7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3A7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6E7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26.1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3A3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</w:t>
            </w:r>
          </w:p>
        </w:tc>
        <w:tc>
          <w:tcPr>
            <w:tcW w:w="49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1C2C4D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7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359170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F81C9B3">
        <w:trPr>
          <w:trHeight w:val="336" w:hRule="atLeast"/>
        </w:trPr>
        <w:tc>
          <w:tcPr>
            <w:tcW w:w="251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E86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OJ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F1F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FB2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13.2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A24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</w:t>
            </w:r>
          </w:p>
        </w:tc>
        <w:tc>
          <w:tcPr>
            <w:tcW w:w="83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490766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&lt;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0.00</w:t>
            </w:r>
            <w:r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1</w:t>
            </w:r>
          </w:p>
        </w:tc>
        <w:tc>
          <w:tcPr>
            <w:tcW w:w="16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8D6D2E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OJ0.5-OJ1.0</w:t>
            </w:r>
          </w:p>
          <w:p w14:paraId="15A972B8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OJ0.5-OJ2.0</w:t>
            </w:r>
          </w:p>
        </w:tc>
      </w:tr>
      <w:tr w14:paraId="71C68BEC">
        <w:trPr>
          <w:trHeight w:val="336" w:hRule="atLeast"/>
        </w:trPr>
        <w:tc>
          <w:tcPr>
            <w:tcW w:w="147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FF6406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2F6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706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22.7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E74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</w:t>
            </w:r>
          </w:p>
        </w:tc>
        <w:tc>
          <w:tcPr>
            <w:tcW w:w="49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8D2FBC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7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BCD804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18E43AD">
        <w:trPr>
          <w:trHeight w:val="336" w:hRule="atLeast"/>
        </w:trPr>
        <w:tc>
          <w:tcPr>
            <w:tcW w:w="1477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7067AAA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0ED9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0112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26.1</w:t>
            </w:r>
          </w:p>
        </w:tc>
        <w:tc>
          <w:tcPr>
            <w:tcW w:w="60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64D8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2.7</w:t>
            </w:r>
          </w:p>
        </w:tc>
        <w:tc>
          <w:tcPr>
            <w:tcW w:w="492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AD86EC5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79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BE2C384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781048E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E759DA5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drawing>
          <wp:inline distT="0" distB="0" distL="114300" distR="114300">
            <wp:extent cx="2613660" cy="1894205"/>
            <wp:effectExtent l="0" t="0" r="2540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2571115" cy="1751330"/>
            <wp:effectExtent l="0" t="0" r="19685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442BD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黑体 CN Medium">
    <w:altName w:val="汉仪中黑KW"/>
    <w:panose1 w:val="020B0600000000000000"/>
    <w:charset w:val="86"/>
    <w:family w:val="swiss"/>
    <w:pitch w:val="default"/>
    <w:sig w:usb0="00000000" w:usb1="00000000" w:usb2="00000016" w:usb3="00000000" w:csb0="0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FF06DC"/>
    <w:rsid w:val="17F50444"/>
    <w:rsid w:val="57EF4C5B"/>
    <w:rsid w:val="BFFDEA4A"/>
    <w:rsid w:val="D32DD5CE"/>
    <w:rsid w:val="D7FF06DC"/>
    <w:rsid w:val="EF7F1144"/>
    <w:rsid w:val="F9DFFB78"/>
    <w:rsid w:val="FFF7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自定义标题"/>
    <w:basedOn w:val="2"/>
    <w:qFormat/>
    <w:uiPriority w:val="0"/>
    <w:pPr>
      <w:jc w:val="left"/>
    </w:pPr>
    <w:rPr>
      <w:rFonts w:eastAsia="思源黑体 CN Medium"/>
      <w:color w:val="0070C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303</Words>
  <Characters>762</Characters>
  <Lines>0</Lines>
  <Paragraphs>0</Paragraphs>
  <TotalTime>17</TotalTime>
  <ScaleCrop>false</ScaleCrop>
  <LinksUpToDate>false</LinksUpToDate>
  <CharactersWithSpaces>784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2025-01-06T16:59:00Z</dcterms:created>
  <dc:creator>王宁</dc:creator>
  <cp:lastModifiedBy>王宁</cp:lastModifiedBy>
  <dcterms:modified xsi:type="dcterms:W3CDTF">2025-12-23T13:22:33Z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F4CDD32E8636B55E8AD97967CFBA34A3_41</vt:lpwstr>
  </property>
</Properties>
</file>