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4B1314">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lang w:val="en-US" w:eastAsia="zh-CN"/>
        </w:rPr>
        <w:t>表1 主体间效应检验结果</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17"/>
      </w:tblGrid>
      <w:tr w14:paraId="325CA8D1">
        <w:tc>
          <w:tcPr>
            <w:tcW w:w="1217" w:type="dxa"/>
            <w:tcBorders>
              <w:top w:val="single" w:color="000000" w:sz="12" w:space="0"/>
              <w:left w:val="nil"/>
              <w:bottom w:val="single" w:color="000000" w:sz="4" w:space="0"/>
              <w:right w:val="nil"/>
              <w:tl2br w:val="nil"/>
            </w:tcBorders>
            <w:shd w:val="clear" w:color="auto" w:fill="FFFFFF"/>
            <w:vAlign w:val="center"/>
          </w:tcPr>
          <w:p w14:paraId="6D8D1687">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p>
        </w:tc>
        <w:tc>
          <w:tcPr>
            <w:tcW w:w="1217" w:type="dxa"/>
            <w:tcBorders>
              <w:top w:val="single" w:color="000000" w:sz="12" w:space="0"/>
              <w:left w:val="nil"/>
              <w:bottom w:val="single" w:color="000000" w:sz="4" w:space="0"/>
              <w:right w:val="nil"/>
            </w:tcBorders>
            <w:shd w:val="clear" w:color="auto" w:fill="FFFFFF"/>
            <w:vAlign w:val="center"/>
          </w:tcPr>
          <w:p w14:paraId="7846BA24">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r>
              <w:rPr>
                <w:rFonts w:hint="eastAsia" w:asciiTheme="minorEastAsia" w:hAnsiTheme="minorEastAsia" w:eastAsiaTheme="minorEastAsia" w:cstheme="minorEastAsia"/>
                <w:b w:val="0"/>
                <w:color w:val="000000"/>
                <w:vertAlign w:val="baseline"/>
                <w:lang w:val="en-US" w:eastAsia="zh-CN"/>
              </w:rPr>
              <w:t>SS</w:t>
            </w:r>
          </w:p>
        </w:tc>
        <w:tc>
          <w:tcPr>
            <w:tcW w:w="1217" w:type="dxa"/>
            <w:tcBorders>
              <w:top w:val="single" w:color="000000" w:sz="12" w:space="0"/>
              <w:left w:val="nil"/>
              <w:bottom w:val="single" w:color="000000" w:sz="4" w:space="0"/>
              <w:right w:val="nil"/>
            </w:tcBorders>
            <w:shd w:val="clear" w:color="auto" w:fill="FFFFFF"/>
            <w:vAlign w:val="center"/>
          </w:tcPr>
          <w:p w14:paraId="5171C9F9">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r>
              <w:rPr>
                <w:rFonts w:hint="eastAsia" w:asciiTheme="minorEastAsia" w:hAnsiTheme="minorEastAsia" w:eastAsiaTheme="minorEastAsia" w:cstheme="minorEastAsia"/>
                <w:b w:val="0"/>
                <w:color w:val="000000"/>
                <w:vertAlign w:val="baseline"/>
                <w:lang w:val="en-US" w:eastAsia="zh-CN"/>
              </w:rPr>
              <w:t>df</w:t>
            </w:r>
          </w:p>
        </w:tc>
        <w:tc>
          <w:tcPr>
            <w:tcW w:w="1217" w:type="dxa"/>
            <w:tcBorders>
              <w:top w:val="single" w:color="000000" w:sz="12" w:space="0"/>
              <w:left w:val="nil"/>
              <w:bottom w:val="single" w:color="000000" w:sz="4" w:space="0"/>
              <w:right w:val="nil"/>
            </w:tcBorders>
            <w:shd w:val="clear" w:color="auto" w:fill="FFFFFF"/>
            <w:vAlign w:val="center"/>
          </w:tcPr>
          <w:p w14:paraId="322F2E41">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r>
              <w:rPr>
                <w:rFonts w:hint="eastAsia" w:asciiTheme="minorEastAsia" w:hAnsiTheme="minorEastAsia" w:eastAsiaTheme="minorEastAsia" w:cstheme="minorEastAsia"/>
                <w:b w:val="0"/>
                <w:color w:val="000000"/>
                <w:vertAlign w:val="baseline"/>
                <w:lang w:val="en-US" w:eastAsia="zh-CN"/>
              </w:rPr>
              <w:t>MS</w:t>
            </w:r>
          </w:p>
        </w:tc>
        <w:tc>
          <w:tcPr>
            <w:tcW w:w="1217" w:type="dxa"/>
            <w:tcBorders>
              <w:top w:val="single" w:color="000000" w:sz="12" w:space="0"/>
              <w:left w:val="nil"/>
              <w:bottom w:val="single" w:color="000000" w:sz="4" w:space="0"/>
              <w:right w:val="nil"/>
            </w:tcBorders>
            <w:shd w:val="clear" w:color="auto" w:fill="FFFFFF"/>
            <w:vAlign w:val="center"/>
          </w:tcPr>
          <w:p w14:paraId="23250B2E">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r>
              <w:rPr>
                <w:rFonts w:hint="eastAsia" w:asciiTheme="minorEastAsia" w:hAnsiTheme="minorEastAsia" w:eastAsiaTheme="minorEastAsia" w:cstheme="minorEastAsia"/>
                <w:b w:val="0"/>
                <w:color w:val="000000"/>
                <w:vertAlign w:val="baseline"/>
                <w:lang w:val="en-US" w:eastAsia="zh-CN"/>
              </w:rPr>
              <w:t>F</w:t>
            </w:r>
          </w:p>
        </w:tc>
        <w:tc>
          <w:tcPr>
            <w:tcW w:w="1217" w:type="dxa"/>
            <w:tcBorders>
              <w:top w:val="single" w:color="000000" w:sz="12" w:space="0"/>
              <w:left w:val="nil"/>
              <w:bottom w:val="single" w:color="000000" w:sz="4" w:space="0"/>
              <w:right w:val="nil"/>
            </w:tcBorders>
            <w:shd w:val="clear" w:color="auto" w:fill="FFFFFF"/>
            <w:vAlign w:val="center"/>
          </w:tcPr>
          <w:p w14:paraId="511FEBF0">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r>
              <w:rPr>
                <w:rFonts w:hint="eastAsia" w:asciiTheme="minorEastAsia" w:hAnsiTheme="minorEastAsia" w:eastAsiaTheme="minorEastAsia" w:cstheme="minorEastAsia"/>
                <w:b w:val="0"/>
                <w:color w:val="000000"/>
                <w:vertAlign w:val="baseline"/>
                <w:lang w:val="en-US" w:eastAsia="zh-CN"/>
              </w:rPr>
              <w:t>Sig.</w:t>
            </w:r>
          </w:p>
        </w:tc>
        <w:tc>
          <w:tcPr>
            <w:tcW w:w="1217" w:type="dxa"/>
            <w:tcBorders>
              <w:top w:val="single" w:color="000000" w:sz="12" w:space="0"/>
              <w:left w:val="nil"/>
              <w:bottom w:val="single" w:color="000000" w:sz="4" w:space="0"/>
              <w:right w:val="nil"/>
            </w:tcBorders>
            <w:shd w:val="clear" w:color="auto" w:fill="FFFFFF"/>
            <w:vAlign w:val="center"/>
          </w:tcPr>
          <w:p w14:paraId="7843C6C3">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vertAlign w:val="baseline"/>
                <w:lang w:val="en-US" w:eastAsia="zh-CN"/>
              </w:rPr>
            </w:pPr>
            <m:oMathPara>
              <m:oMath>
                <m:sSubSup>
                  <m:sSubSupPr>
                    <m:ctrlPr>
                      <w:rPr>
                        <w:rFonts w:hint="eastAsia" w:ascii="DejaVu Math TeX Gyre" w:hAnsi="DejaVu Math TeX Gyre" w:eastAsiaTheme="minorEastAsia" w:cstheme="minorEastAsia"/>
                        <w:i/>
                        <w:lang w:val="en-US"/>
                      </w:rPr>
                    </m:ctrlPr>
                  </m:sSubSupPr>
                  <m:e>
                    <m:r>
                      <m:rPr/>
                      <w:rPr>
                        <w:rFonts w:hint="eastAsia" w:ascii="DejaVu Math TeX Gyre" w:hAnsi="DejaVu Math TeX Gyre" w:eastAsiaTheme="minorEastAsia" w:cstheme="minorEastAsia"/>
                        <w:lang w:val="en-US"/>
                      </w:rPr>
                      <m:t>η</m:t>
                    </m:r>
                    <m:ctrlPr>
                      <w:rPr>
                        <w:rFonts w:hint="eastAsia" w:ascii="DejaVu Math TeX Gyre" w:hAnsi="DejaVu Math TeX Gyre" w:eastAsiaTheme="minorEastAsia" w:cstheme="minorEastAsia"/>
                        <w:i/>
                        <w:lang w:val="en-US"/>
                      </w:rPr>
                    </m:ctrlPr>
                  </m:e>
                  <m:sub>
                    <m:r>
                      <m:rPr/>
                      <w:rPr>
                        <w:rFonts w:hint="eastAsia" w:ascii="DejaVu Math TeX Gyre" w:hAnsi="DejaVu Math TeX Gyre" w:eastAsiaTheme="minorEastAsia" w:cstheme="minorEastAsia"/>
                        <w:lang w:val="en-US"/>
                      </w:rPr>
                      <m:t>p</m:t>
                    </m:r>
                    <m:ctrlPr>
                      <w:rPr>
                        <w:rFonts w:hint="eastAsia" w:ascii="DejaVu Math TeX Gyre" w:hAnsi="DejaVu Math TeX Gyre" w:eastAsiaTheme="minorEastAsia" w:cstheme="minorEastAsia"/>
                        <w:i/>
                        <w:lang w:val="en-US"/>
                      </w:rPr>
                    </m:ctrlPr>
                  </m:sub>
                  <m:sup>
                    <m:r>
                      <m:rPr/>
                      <w:rPr>
                        <w:rFonts w:hint="eastAsia" w:ascii="DejaVu Math TeX Gyre" w:hAnsi="DejaVu Math TeX Gyre" w:eastAsiaTheme="minorEastAsia" w:cstheme="minorEastAsia"/>
                        <w:lang w:val="en-US"/>
                      </w:rPr>
                      <m:t>2</m:t>
                    </m:r>
                    <m:ctrlPr>
                      <w:rPr>
                        <w:rFonts w:hint="eastAsia" w:ascii="DejaVu Math TeX Gyre" w:hAnsi="DejaVu Math TeX Gyre" w:eastAsiaTheme="minorEastAsia" w:cstheme="minorEastAsia"/>
                        <w:i/>
                        <w:lang w:val="en-US"/>
                      </w:rPr>
                    </m:ctrlPr>
                  </m:sup>
                </m:sSubSup>
              </m:oMath>
            </m:oMathPara>
          </w:p>
        </w:tc>
      </w:tr>
      <w:tr w14:paraId="52B212EC">
        <w:tc>
          <w:tcPr>
            <w:tcW w:w="1217" w:type="dxa"/>
            <w:tcBorders>
              <w:top w:val="single" w:color="000000" w:sz="4" w:space="0"/>
              <w:left w:val="nil"/>
              <w:bottom w:val="nil"/>
              <w:right w:val="nil"/>
            </w:tcBorders>
            <w:shd w:val="clear" w:color="auto" w:fill="FFFFFF"/>
            <w:vAlign w:val="center"/>
          </w:tcPr>
          <w:p w14:paraId="29C55350">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r>
              <w:rPr>
                <w:rFonts w:hint="eastAsia" w:asciiTheme="minorEastAsia" w:hAnsiTheme="minorEastAsia" w:eastAsiaTheme="minorEastAsia" w:cstheme="minorEastAsia"/>
                <w:b w:val="0"/>
                <w:color w:val="000000"/>
                <w:vertAlign w:val="baseline"/>
                <w:lang w:val="en-US" w:eastAsia="zh-CN"/>
              </w:rPr>
              <w:t>Intercept</w:t>
            </w:r>
          </w:p>
        </w:tc>
        <w:tc>
          <w:tcPr>
            <w:tcW w:w="1217" w:type="dxa"/>
            <w:tcBorders>
              <w:top w:val="single" w:color="000000" w:sz="4" w:space="0"/>
              <w:left w:val="nil"/>
              <w:bottom w:val="nil"/>
              <w:right w:val="nil"/>
            </w:tcBorders>
            <w:shd w:val="clear" w:color="auto" w:fill="FFFFFF"/>
            <w:vAlign w:val="center"/>
          </w:tcPr>
          <w:p w14:paraId="3DDF9987">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r>
              <w:rPr>
                <w:rFonts w:hint="eastAsia" w:asciiTheme="minorEastAsia" w:hAnsiTheme="minorEastAsia" w:eastAsiaTheme="minorEastAsia" w:cstheme="minorEastAsia"/>
                <w:b w:val="0"/>
                <w:color w:val="000000"/>
                <w:vertAlign w:val="baseline"/>
                <w:lang w:val="en-US" w:eastAsia="zh-CN"/>
              </w:rPr>
              <w:t>497.964</w:t>
            </w:r>
          </w:p>
        </w:tc>
        <w:tc>
          <w:tcPr>
            <w:tcW w:w="1217" w:type="dxa"/>
            <w:tcBorders>
              <w:top w:val="single" w:color="000000" w:sz="4" w:space="0"/>
              <w:left w:val="nil"/>
              <w:bottom w:val="nil"/>
              <w:right w:val="nil"/>
            </w:tcBorders>
            <w:shd w:val="clear" w:color="auto" w:fill="FFFFFF"/>
            <w:vAlign w:val="center"/>
          </w:tcPr>
          <w:p w14:paraId="326C5468">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r>
              <w:rPr>
                <w:rFonts w:hint="eastAsia" w:asciiTheme="minorEastAsia" w:hAnsiTheme="minorEastAsia" w:eastAsiaTheme="minorEastAsia" w:cstheme="minorEastAsia"/>
                <w:b w:val="0"/>
                <w:color w:val="000000"/>
                <w:vertAlign w:val="baseline"/>
                <w:lang w:val="en-US" w:eastAsia="zh-CN"/>
              </w:rPr>
              <w:t>1</w:t>
            </w:r>
          </w:p>
        </w:tc>
        <w:tc>
          <w:tcPr>
            <w:tcW w:w="1217" w:type="dxa"/>
            <w:tcBorders>
              <w:top w:val="single" w:color="000000" w:sz="4" w:space="0"/>
              <w:left w:val="nil"/>
              <w:bottom w:val="nil"/>
              <w:right w:val="nil"/>
            </w:tcBorders>
            <w:shd w:val="clear" w:color="auto" w:fill="FFFFFF"/>
            <w:vAlign w:val="center"/>
          </w:tcPr>
          <w:p w14:paraId="406FDE49">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r>
              <w:rPr>
                <w:rFonts w:hint="eastAsia" w:asciiTheme="minorEastAsia" w:hAnsiTheme="minorEastAsia" w:eastAsiaTheme="minorEastAsia" w:cstheme="minorEastAsia"/>
                <w:b w:val="0"/>
                <w:color w:val="000000"/>
                <w:vertAlign w:val="baseline"/>
                <w:lang w:val="en-US" w:eastAsia="zh-CN"/>
              </w:rPr>
              <w:t>497.964</w:t>
            </w:r>
          </w:p>
        </w:tc>
        <w:tc>
          <w:tcPr>
            <w:tcW w:w="1217" w:type="dxa"/>
            <w:tcBorders>
              <w:top w:val="single" w:color="000000" w:sz="4" w:space="0"/>
              <w:left w:val="nil"/>
              <w:bottom w:val="nil"/>
              <w:right w:val="nil"/>
            </w:tcBorders>
            <w:shd w:val="clear" w:color="auto" w:fill="FFFFFF"/>
            <w:vAlign w:val="center"/>
          </w:tcPr>
          <w:p w14:paraId="146AF3B1">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r>
              <w:rPr>
                <w:rFonts w:hint="eastAsia" w:asciiTheme="minorEastAsia" w:hAnsiTheme="minorEastAsia" w:eastAsiaTheme="minorEastAsia" w:cstheme="minorEastAsia"/>
                <w:b w:val="0"/>
                <w:color w:val="000000"/>
                <w:vertAlign w:val="baseline"/>
                <w:lang w:val="en-US" w:eastAsia="zh-CN"/>
              </w:rPr>
              <w:t>2024.544</w:t>
            </w:r>
          </w:p>
        </w:tc>
        <w:tc>
          <w:tcPr>
            <w:tcW w:w="1217" w:type="dxa"/>
            <w:tcBorders>
              <w:top w:val="single" w:color="000000" w:sz="4" w:space="0"/>
              <w:left w:val="nil"/>
              <w:bottom w:val="nil"/>
              <w:right w:val="nil"/>
            </w:tcBorders>
            <w:shd w:val="clear" w:color="auto" w:fill="FFFFFF"/>
            <w:vAlign w:val="center"/>
          </w:tcPr>
          <w:p w14:paraId="056622C7">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r>
              <w:rPr>
                <w:rFonts w:hint="eastAsia" w:asciiTheme="minorEastAsia" w:hAnsiTheme="minorEastAsia" w:eastAsiaTheme="minorEastAsia" w:cstheme="minorEastAsia"/>
                <w:b w:val="0"/>
                <w:color w:val="000000"/>
                <w:vertAlign w:val="baseline"/>
                <w:lang w:val="en-US" w:eastAsia="zh-CN"/>
              </w:rPr>
              <w:t>&lt;0.001</w:t>
            </w:r>
          </w:p>
        </w:tc>
        <w:tc>
          <w:tcPr>
            <w:tcW w:w="1217" w:type="dxa"/>
            <w:tcBorders>
              <w:top w:val="single" w:color="000000" w:sz="4" w:space="0"/>
              <w:left w:val="nil"/>
              <w:bottom w:val="nil"/>
              <w:right w:val="nil"/>
            </w:tcBorders>
            <w:shd w:val="clear" w:color="auto" w:fill="FFFFFF"/>
            <w:vAlign w:val="center"/>
          </w:tcPr>
          <w:p w14:paraId="1DDFB074">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vertAlign w:val="baseline"/>
                <w:lang w:val="en-US" w:eastAsia="zh-CN"/>
              </w:rPr>
            </w:pPr>
            <w:r>
              <w:rPr>
                <w:rFonts w:hint="default" w:asciiTheme="minorEastAsia" w:hAnsiTheme="minorEastAsia" w:cstheme="minorEastAsia"/>
                <w:b w:val="0"/>
                <w:color w:val="000000"/>
                <w:vertAlign w:val="baseline"/>
                <w:lang w:val="en-US" w:eastAsia="zh-CN"/>
              </w:rPr>
              <w:t>0.991</w:t>
            </w:r>
          </w:p>
        </w:tc>
      </w:tr>
      <w:tr w14:paraId="65F6F120">
        <w:tc>
          <w:tcPr>
            <w:tcW w:w="1217" w:type="dxa"/>
            <w:tcBorders>
              <w:top w:val="nil"/>
              <w:left w:val="nil"/>
              <w:bottom w:val="nil"/>
              <w:right w:val="nil"/>
            </w:tcBorders>
            <w:shd w:val="clear" w:color="auto" w:fill="FFFFFF"/>
            <w:vAlign w:val="center"/>
          </w:tcPr>
          <w:p w14:paraId="3D3EA497">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r>
              <w:rPr>
                <w:rFonts w:hint="eastAsia" w:asciiTheme="minorEastAsia" w:hAnsiTheme="minorEastAsia" w:eastAsiaTheme="minorEastAsia" w:cstheme="minorEastAsia"/>
                <w:b w:val="0"/>
                <w:color w:val="000000"/>
                <w:vertAlign w:val="baseline"/>
                <w:lang w:val="en-US" w:eastAsia="zh-CN"/>
              </w:rPr>
              <w:t>Group</w:t>
            </w:r>
          </w:p>
        </w:tc>
        <w:tc>
          <w:tcPr>
            <w:tcW w:w="1217" w:type="dxa"/>
            <w:tcBorders>
              <w:top w:val="nil"/>
              <w:left w:val="nil"/>
              <w:bottom w:val="nil"/>
              <w:right w:val="nil"/>
            </w:tcBorders>
            <w:shd w:val="clear" w:color="auto" w:fill="FFFFFF"/>
            <w:vAlign w:val="center"/>
          </w:tcPr>
          <w:p w14:paraId="6422022D">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r>
              <w:rPr>
                <w:rFonts w:hint="eastAsia" w:asciiTheme="minorEastAsia" w:hAnsiTheme="minorEastAsia" w:eastAsiaTheme="minorEastAsia" w:cstheme="minorEastAsia"/>
                <w:b w:val="0"/>
                <w:color w:val="000000"/>
                <w:vertAlign w:val="baseline"/>
                <w:lang w:val="en-US" w:eastAsia="zh-CN"/>
              </w:rPr>
              <w:t>0.295</w:t>
            </w:r>
          </w:p>
        </w:tc>
        <w:tc>
          <w:tcPr>
            <w:tcW w:w="1217" w:type="dxa"/>
            <w:tcBorders>
              <w:top w:val="nil"/>
              <w:left w:val="nil"/>
              <w:bottom w:val="nil"/>
              <w:right w:val="nil"/>
            </w:tcBorders>
            <w:shd w:val="clear" w:color="auto" w:fill="FFFFFF"/>
            <w:vAlign w:val="center"/>
          </w:tcPr>
          <w:p w14:paraId="79439E26">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r>
              <w:rPr>
                <w:rFonts w:hint="eastAsia" w:asciiTheme="minorEastAsia" w:hAnsiTheme="minorEastAsia" w:eastAsiaTheme="minorEastAsia" w:cstheme="minorEastAsia"/>
                <w:b w:val="0"/>
                <w:color w:val="000000"/>
                <w:vertAlign w:val="baseline"/>
                <w:lang w:val="en-US" w:eastAsia="zh-CN"/>
              </w:rPr>
              <w:t>1</w:t>
            </w:r>
          </w:p>
        </w:tc>
        <w:tc>
          <w:tcPr>
            <w:tcW w:w="1217" w:type="dxa"/>
            <w:tcBorders>
              <w:top w:val="nil"/>
              <w:left w:val="nil"/>
              <w:bottom w:val="nil"/>
              <w:right w:val="nil"/>
            </w:tcBorders>
            <w:shd w:val="clear" w:color="auto" w:fill="FFFFFF"/>
            <w:vAlign w:val="center"/>
          </w:tcPr>
          <w:p w14:paraId="219A539B">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r>
              <w:rPr>
                <w:rFonts w:hint="eastAsia" w:asciiTheme="minorEastAsia" w:hAnsiTheme="minorEastAsia" w:eastAsiaTheme="minorEastAsia" w:cstheme="minorEastAsia"/>
                <w:b w:val="0"/>
                <w:color w:val="000000"/>
                <w:vertAlign w:val="baseline"/>
                <w:lang w:val="en-US" w:eastAsia="zh-CN"/>
              </w:rPr>
              <w:t>0.295</w:t>
            </w:r>
          </w:p>
        </w:tc>
        <w:tc>
          <w:tcPr>
            <w:tcW w:w="1217" w:type="dxa"/>
            <w:tcBorders>
              <w:top w:val="nil"/>
              <w:left w:val="nil"/>
              <w:bottom w:val="nil"/>
              <w:right w:val="nil"/>
            </w:tcBorders>
            <w:shd w:val="clear" w:color="auto" w:fill="FFFFFF"/>
            <w:vAlign w:val="center"/>
          </w:tcPr>
          <w:p w14:paraId="2198CD10">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r>
              <w:rPr>
                <w:rFonts w:hint="eastAsia" w:asciiTheme="minorEastAsia" w:hAnsiTheme="minorEastAsia" w:eastAsiaTheme="minorEastAsia" w:cstheme="minorEastAsia"/>
                <w:b w:val="0"/>
                <w:color w:val="000000"/>
                <w:vertAlign w:val="baseline"/>
                <w:lang w:val="en-US" w:eastAsia="zh-CN"/>
              </w:rPr>
              <w:t>1.435</w:t>
            </w:r>
          </w:p>
        </w:tc>
        <w:tc>
          <w:tcPr>
            <w:tcW w:w="1217" w:type="dxa"/>
            <w:tcBorders>
              <w:top w:val="nil"/>
              <w:left w:val="nil"/>
              <w:bottom w:val="nil"/>
              <w:right w:val="nil"/>
            </w:tcBorders>
            <w:shd w:val="clear" w:color="auto" w:fill="FFFFFF"/>
            <w:vAlign w:val="center"/>
          </w:tcPr>
          <w:p w14:paraId="5D8F9D91">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r>
              <w:rPr>
                <w:rFonts w:hint="eastAsia" w:asciiTheme="minorEastAsia" w:hAnsiTheme="minorEastAsia" w:eastAsiaTheme="minorEastAsia" w:cstheme="minorEastAsia"/>
                <w:b w:val="0"/>
                <w:color w:val="000000"/>
                <w:vertAlign w:val="baseline"/>
                <w:lang w:val="en-US" w:eastAsia="zh-CN"/>
              </w:rPr>
              <w:t>0.244</w:t>
            </w:r>
          </w:p>
        </w:tc>
        <w:tc>
          <w:tcPr>
            <w:tcW w:w="1217" w:type="dxa"/>
            <w:tcBorders>
              <w:top w:val="nil"/>
              <w:left w:val="nil"/>
              <w:bottom w:val="nil"/>
              <w:right w:val="nil"/>
            </w:tcBorders>
            <w:shd w:val="clear" w:color="auto" w:fill="FFFFFF"/>
            <w:vAlign w:val="center"/>
          </w:tcPr>
          <w:p w14:paraId="55866519">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vertAlign w:val="baseline"/>
                <w:lang w:val="en-US" w:eastAsia="zh-CN"/>
              </w:rPr>
            </w:pPr>
            <w:r>
              <w:rPr>
                <w:rFonts w:hint="default" w:asciiTheme="minorEastAsia" w:hAnsiTheme="minorEastAsia" w:cstheme="minorEastAsia"/>
                <w:b w:val="0"/>
                <w:color w:val="000000"/>
                <w:vertAlign w:val="baseline"/>
                <w:lang w:val="en-US" w:eastAsia="zh-CN"/>
              </w:rPr>
              <w:t>0.061</w:t>
            </w:r>
          </w:p>
        </w:tc>
      </w:tr>
      <w:tr w14:paraId="63855FB4">
        <w:tc>
          <w:tcPr>
            <w:tcW w:w="1217" w:type="dxa"/>
            <w:tcBorders>
              <w:top w:val="nil"/>
              <w:left w:val="nil"/>
              <w:bottom w:val="single" w:color="000000" w:sz="12" w:space="0"/>
              <w:right w:val="nil"/>
            </w:tcBorders>
            <w:shd w:val="clear" w:color="auto" w:fill="FFFFFF"/>
            <w:vAlign w:val="center"/>
          </w:tcPr>
          <w:p w14:paraId="548216FF">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r>
              <w:rPr>
                <w:rFonts w:hint="eastAsia" w:asciiTheme="minorEastAsia" w:hAnsiTheme="minorEastAsia" w:eastAsiaTheme="minorEastAsia" w:cstheme="minorEastAsia"/>
                <w:b w:val="0"/>
                <w:color w:val="000000"/>
                <w:vertAlign w:val="baseline"/>
                <w:lang w:val="en-US" w:eastAsia="zh-CN"/>
              </w:rPr>
              <w:t>Err.</w:t>
            </w:r>
          </w:p>
        </w:tc>
        <w:tc>
          <w:tcPr>
            <w:tcW w:w="1217" w:type="dxa"/>
            <w:tcBorders>
              <w:top w:val="nil"/>
              <w:left w:val="nil"/>
              <w:bottom w:val="single" w:color="000000" w:sz="12" w:space="0"/>
              <w:right w:val="nil"/>
            </w:tcBorders>
            <w:shd w:val="clear" w:color="auto" w:fill="FFFFFF"/>
            <w:vAlign w:val="center"/>
          </w:tcPr>
          <w:p w14:paraId="692FD2D3">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r>
              <w:rPr>
                <w:rFonts w:hint="eastAsia" w:asciiTheme="minorEastAsia" w:hAnsiTheme="minorEastAsia" w:eastAsiaTheme="minorEastAsia" w:cstheme="minorEastAsia"/>
                <w:b w:val="0"/>
                <w:color w:val="000000"/>
                <w:vertAlign w:val="baseline"/>
                <w:lang w:val="en-US" w:eastAsia="zh-CN"/>
              </w:rPr>
              <w:t>4.526</w:t>
            </w:r>
          </w:p>
        </w:tc>
        <w:tc>
          <w:tcPr>
            <w:tcW w:w="1217" w:type="dxa"/>
            <w:tcBorders>
              <w:top w:val="nil"/>
              <w:left w:val="nil"/>
              <w:bottom w:val="single" w:color="000000" w:sz="12" w:space="0"/>
              <w:right w:val="nil"/>
            </w:tcBorders>
            <w:shd w:val="clear" w:color="auto" w:fill="FFFFFF"/>
            <w:vAlign w:val="center"/>
          </w:tcPr>
          <w:p w14:paraId="76DBC947">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r>
              <w:rPr>
                <w:rFonts w:hint="eastAsia" w:asciiTheme="minorEastAsia" w:hAnsiTheme="minorEastAsia" w:eastAsiaTheme="minorEastAsia" w:cstheme="minorEastAsia"/>
                <w:b w:val="0"/>
                <w:color w:val="000000"/>
                <w:vertAlign w:val="baseline"/>
                <w:lang w:val="en-US" w:eastAsia="zh-CN"/>
              </w:rPr>
              <w:t>22</w:t>
            </w:r>
          </w:p>
        </w:tc>
        <w:tc>
          <w:tcPr>
            <w:tcW w:w="1217" w:type="dxa"/>
            <w:tcBorders>
              <w:top w:val="nil"/>
              <w:left w:val="nil"/>
              <w:bottom w:val="single" w:color="000000" w:sz="12" w:space="0"/>
              <w:right w:val="nil"/>
            </w:tcBorders>
            <w:shd w:val="clear" w:color="auto" w:fill="FFFFFF"/>
            <w:vAlign w:val="center"/>
          </w:tcPr>
          <w:p w14:paraId="17FD8E46">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r>
              <w:rPr>
                <w:rFonts w:hint="eastAsia" w:asciiTheme="minorEastAsia" w:hAnsiTheme="minorEastAsia" w:eastAsiaTheme="minorEastAsia" w:cstheme="minorEastAsia"/>
                <w:b w:val="0"/>
                <w:color w:val="000000"/>
                <w:vertAlign w:val="baseline"/>
                <w:lang w:val="en-US" w:eastAsia="zh-CN"/>
              </w:rPr>
              <w:t>0.206</w:t>
            </w:r>
          </w:p>
        </w:tc>
        <w:tc>
          <w:tcPr>
            <w:tcW w:w="1217" w:type="dxa"/>
            <w:tcBorders>
              <w:top w:val="nil"/>
              <w:left w:val="nil"/>
              <w:bottom w:val="single" w:color="000000" w:sz="12" w:space="0"/>
              <w:right w:val="nil"/>
            </w:tcBorders>
            <w:shd w:val="clear" w:color="auto" w:fill="FFFFFF"/>
            <w:vAlign w:val="center"/>
          </w:tcPr>
          <w:p w14:paraId="59DAEC04">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p>
        </w:tc>
        <w:tc>
          <w:tcPr>
            <w:tcW w:w="1217" w:type="dxa"/>
            <w:tcBorders>
              <w:top w:val="nil"/>
              <w:left w:val="nil"/>
              <w:bottom w:val="single" w:color="000000" w:sz="12" w:space="0"/>
              <w:right w:val="nil"/>
            </w:tcBorders>
            <w:shd w:val="clear" w:color="auto" w:fill="FFFFFF"/>
            <w:vAlign w:val="center"/>
          </w:tcPr>
          <w:p w14:paraId="568C45A3">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p>
        </w:tc>
        <w:tc>
          <w:tcPr>
            <w:tcW w:w="1217" w:type="dxa"/>
            <w:tcBorders>
              <w:top w:val="nil"/>
              <w:left w:val="nil"/>
              <w:bottom w:val="single" w:color="000000" w:sz="12" w:space="0"/>
              <w:right w:val="nil"/>
            </w:tcBorders>
            <w:shd w:val="clear" w:color="auto" w:fill="FFFFFF"/>
            <w:vAlign w:val="center"/>
          </w:tcPr>
          <w:p w14:paraId="51716775">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vertAlign w:val="baseline"/>
                <w:lang w:val="en-US" w:eastAsia="zh-CN"/>
              </w:rPr>
            </w:pPr>
          </w:p>
        </w:tc>
      </w:tr>
    </w:tbl>
    <w:p w14:paraId="6218D2A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根据研究设计</w:t>
      </w:r>
      <w:r>
        <w:rPr>
          <w:rFonts w:hint="eastAsia" w:asciiTheme="minorEastAsia" w:hAnsiTheme="minorEastAsia" w:cstheme="minorEastAsia"/>
          <w:lang w:val="en-US" w:eastAsia="zh-CN"/>
        </w:rPr>
        <w:t>首先</w:t>
      </w:r>
      <w:r>
        <w:rPr>
          <w:rFonts w:hint="eastAsia" w:asciiTheme="minorEastAsia" w:hAnsiTheme="minorEastAsia" w:eastAsiaTheme="minorEastAsia" w:cstheme="minorEastAsia"/>
          <w:lang w:val="en-US" w:eastAsia="zh-CN"/>
        </w:rPr>
        <w:t>进行主体间效应检验，结果如表1所示</w:t>
      </w:r>
      <w:r>
        <w:rPr>
          <w:rFonts w:hint="eastAsia" w:asciiTheme="minorEastAsia" w:hAnsiTheme="minorEastAsia" w:cstheme="minorEastAsia"/>
          <w:lang w:val="en-US" w:eastAsia="zh-CN"/>
        </w:rPr>
        <w:t>，组间变量</w:t>
      </w:r>
      <w:r>
        <w:rPr>
          <w:rFonts w:hint="eastAsia" w:asciiTheme="minorEastAsia" w:hAnsiTheme="minorEastAsia" w:eastAsiaTheme="minorEastAsia" w:cstheme="minorEastAsia"/>
          <w:lang w:val="en-US" w:eastAsia="zh-CN"/>
        </w:rPr>
        <w:t>Group的主效应不显著，F(1,22)=1.435，p=0.244，</w:t>
      </w:r>
      <m:oMath>
        <m:sSubSup>
          <m:sSubSupPr>
            <m:ctrlPr>
              <w:rPr>
                <w:rFonts w:hint="eastAsia" w:ascii="DejaVu Math TeX Gyre" w:hAnsi="DejaVu Math TeX Gyre" w:eastAsiaTheme="minorEastAsia" w:cstheme="minorEastAsia"/>
                <w:i/>
                <w:lang w:val="en-US"/>
              </w:rPr>
            </m:ctrlPr>
          </m:sSubSupPr>
          <m:e>
            <m:r>
              <m:rPr/>
              <w:rPr>
                <w:rFonts w:hint="eastAsia" w:ascii="DejaVu Math TeX Gyre" w:hAnsi="DejaVu Math TeX Gyre" w:eastAsiaTheme="minorEastAsia" w:cstheme="minorEastAsia"/>
                <w:lang w:val="en-US"/>
              </w:rPr>
              <m:t>η</m:t>
            </m:r>
            <m:ctrlPr>
              <w:rPr>
                <w:rFonts w:hint="eastAsia" w:ascii="DejaVu Math TeX Gyre" w:hAnsi="DejaVu Math TeX Gyre" w:eastAsiaTheme="minorEastAsia" w:cstheme="minorEastAsia"/>
                <w:i/>
                <w:lang w:val="en-US"/>
              </w:rPr>
            </m:ctrlPr>
          </m:e>
          <m:sub>
            <m:r>
              <m:rPr/>
              <w:rPr>
                <w:rFonts w:hint="eastAsia" w:ascii="DejaVu Math TeX Gyre" w:hAnsi="DejaVu Math TeX Gyre" w:eastAsiaTheme="minorEastAsia" w:cstheme="minorEastAsia"/>
                <w:lang w:val="en-US"/>
              </w:rPr>
              <m:t>p</m:t>
            </m:r>
            <m:ctrlPr>
              <w:rPr>
                <w:rFonts w:hint="eastAsia" w:ascii="DejaVu Math TeX Gyre" w:hAnsi="DejaVu Math TeX Gyre" w:eastAsiaTheme="minorEastAsia" w:cstheme="minorEastAsia"/>
                <w:i/>
                <w:lang w:val="en-US"/>
              </w:rPr>
            </m:ctrlPr>
          </m:sub>
          <m:sup>
            <m:r>
              <m:rPr/>
              <w:rPr>
                <w:rFonts w:hint="eastAsia" w:ascii="DejaVu Math TeX Gyre" w:hAnsi="DejaVu Math TeX Gyre" w:eastAsiaTheme="minorEastAsia" w:cstheme="minorEastAsia"/>
                <w:lang w:val="en-US"/>
              </w:rPr>
              <m:t>2</m:t>
            </m:r>
            <m:ctrlPr>
              <w:rPr>
                <w:rFonts w:hint="eastAsia" w:ascii="DejaVu Math TeX Gyre" w:hAnsi="DejaVu Math TeX Gyre" w:eastAsiaTheme="minorEastAsia" w:cstheme="minorEastAsia"/>
                <w:i/>
                <w:lang w:val="en-US"/>
              </w:rPr>
            </m:ctrlPr>
          </m:sup>
        </m:sSubSup>
      </m:oMath>
      <w:r>
        <w:rPr>
          <w:rFonts w:hint="eastAsia" w:asciiTheme="minorEastAsia" w:hAnsiTheme="minorEastAsia" w:eastAsiaTheme="minorEastAsia" w:cstheme="minorEastAsia"/>
          <w:i w:val="0"/>
          <w:lang w:val="en-US"/>
        </w:rPr>
        <w:t>=0.061</w:t>
      </w:r>
      <w:r>
        <w:rPr>
          <w:rFonts w:hint="eastAsia" w:asciiTheme="minorEastAsia" w:hAnsiTheme="minorEastAsia" w:eastAsiaTheme="minorEastAsia" w:cstheme="minorEastAsia"/>
          <w:i w:val="0"/>
          <w:lang w:val="en-US" w:eastAsia="zh-CN"/>
        </w:rPr>
        <w:t>，</w:t>
      </w:r>
      <w:r>
        <w:rPr>
          <w:rFonts w:hint="eastAsia" w:asciiTheme="minorEastAsia" w:hAnsiTheme="minorEastAsia" w:eastAsiaTheme="minorEastAsia" w:cstheme="minorEastAsia"/>
          <w:lang w:val="en-US" w:eastAsia="zh-CN"/>
        </w:rPr>
        <w:t>表明在不考虑时间因素的情况下，实验组与对照组在因变量的总体平均水平上不存在显著差异。</w:t>
      </w:r>
    </w:p>
    <w:p w14:paraId="566E514E">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eastAsiaTheme="minorEastAsia"/>
          <w:lang w:val="en-US" w:eastAsia="zh-CN"/>
        </w:rPr>
      </w:pPr>
      <w:r>
        <w:rPr>
          <w:rFonts w:hint="eastAsia"/>
          <w:lang w:val="en-US" w:eastAsia="zh-CN"/>
        </w:rPr>
        <w:t>表</w:t>
      </w:r>
      <w:r>
        <w:rPr>
          <w:rFonts w:hint="default"/>
          <w:lang w:val="en-US" w:eastAsia="zh-CN"/>
        </w:rPr>
        <w:t>2</w:t>
      </w:r>
      <w:r>
        <w:rPr>
          <w:rFonts w:hint="eastAsia"/>
          <w:lang w:val="en-US" w:eastAsia="zh-CN"/>
        </w:rPr>
        <w:t xml:space="preserve"> 主体内效应检验结果</w:t>
      </w:r>
    </w:p>
    <w:tbl>
      <w:tblPr>
        <w:tblStyle w:val="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7"/>
        <w:gridCol w:w="765"/>
        <w:gridCol w:w="765"/>
        <w:gridCol w:w="845"/>
        <w:gridCol w:w="240"/>
        <w:gridCol w:w="765"/>
        <w:gridCol w:w="2099"/>
        <w:gridCol w:w="589"/>
        <w:gridCol w:w="1054"/>
      </w:tblGrid>
      <w:tr w14:paraId="29AAE298">
        <w:trPr>
          <w:jc w:val="center"/>
        </w:trPr>
        <w:tc>
          <w:tcPr>
            <w:tcW w:w="825" w:type="pct"/>
            <w:vMerge w:val="restart"/>
            <w:tcBorders>
              <w:top w:val="single" w:color="000000" w:sz="12" w:space="0"/>
              <w:left w:val="nil"/>
              <w:bottom w:val="single" w:color="000000" w:sz="4" w:space="0"/>
              <w:right w:val="nil"/>
              <w:tl2br w:val="nil"/>
            </w:tcBorders>
            <w:shd w:val="clear" w:color="auto" w:fill="FFFFFF"/>
            <w:vAlign w:val="center"/>
          </w:tcPr>
          <w:p w14:paraId="4D1EEBC8">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bCs/>
                <w:color w:val="000000"/>
                <w:sz w:val="21"/>
                <w:szCs w:val="21"/>
                <w:vertAlign w:val="baseline"/>
                <w:lang w:val="en-US" w:eastAsia="zh-CN"/>
              </w:rPr>
            </w:pPr>
          </w:p>
        </w:tc>
        <w:tc>
          <w:tcPr>
            <w:tcW w:w="1362" w:type="pct"/>
            <w:gridSpan w:val="3"/>
            <w:tcBorders>
              <w:top w:val="single" w:color="000000" w:sz="12" w:space="0"/>
              <w:left w:val="nil"/>
              <w:bottom w:val="single" w:color="000000" w:sz="4" w:space="0"/>
              <w:right w:val="nil"/>
            </w:tcBorders>
            <w:shd w:val="clear" w:color="auto" w:fill="FFFFFF"/>
            <w:vAlign w:val="center"/>
          </w:tcPr>
          <w:p w14:paraId="1F2B9439">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bCs/>
                <w:color w:val="000000"/>
                <w:sz w:val="21"/>
                <w:szCs w:val="21"/>
                <w:vertAlign w:val="baseline"/>
                <w:lang w:val="el-GR"/>
              </w:rPr>
            </w:pPr>
            <w:r>
              <w:rPr>
                <w:rFonts w:hint="eastAsia" w:asciiTheme="minorEastAsia" w:hAnsiTheme="minorEastAsia" w:eastAsiaTheme="minorEastAsia" w:cstheme="minorEastAsia"/>
                <w:b w:val="0"/>
                <w:bCs/>
                <w:color w:val="000000"/>
                <w:sz w:val="21"/>
                <w:szCs w:val="21"/>
                <w:vertAlign w:val="baseline"/>
                <w:lang w:val="en-US"/>
              </w:rPr>
              <w:t>Fauchly</w:t>
            </w:r>
            <w:r>
              <w:rPr>
                <w:rFonts w:hint="default" w:asciiTheme="minorEastAsia" w:hAnsiTheme="minorEastAsia" w:cstheme="minorEastAsia"/>
                <w:b w:val="0"/>
                <w:bCs/>
                <w:color w:val="000000"/>
                <w:sz w:val="21"/>
                <w:szCs w:val="21"/>
                <w:vertAlign w:val="baseline"/>
                <w:lang w:val="en-US"/>
              </w:rPr>
              <w:t>’s Test</w:t>
            </w:r>
          </w:p>
        </w:tc>
        <w:tc>
          <w:tcPr>
            <w:tcW w:w="146" w:type="pct"/>
            <w:vMerge w:val="restart"/>
            <w:tcBorders>
              <w:top w:val="single" w:color="000000" w:sz="12" w:space="0"/>
              <w:left w:val="nil"/>
              <w:bottom w:val="single" w:color="000000" w:sz="4" w:space="0"/>
              <w:right w:val="nil"/>
            </w:tcBorders>
            <w:shd w:val="clear" w:color="auto" w:fill="FFFFFF"/>
            <w:vAlign w:val="center"/>
          </w:tcPr>
          <w:p w14:paraId="433F94A1">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bCs/>
                <w:color w:val="000000"/>
                <w:sz w:val="21"/>
                <w:szCs w:val="21"/>
                <w:vertAlign w:val="baseline"/>
                <w:lang w:val="en-US"/>
              </w:rPr>
            </w:pPr>
          </w:p>
        </w:tc>
        <w:tc>
          <w:tcPr>
            <w:tcW w:w="2042" w:type="pct"/>
            <w:gridSpan w:val="3"/>
            <w:tcBorders>
              <w:top w:val="single" w:color="000000" w:sz="12" w:space="0"/>
              <w:left w:val="nil"/>
              <w:bottom w:val="single" w:color="000000" w:sz="4" w:space="0"/>
              <w:right w:val="nil"/>
            </w:tcBorders>
            <w:shd w:val="clear" w:color="auto" w:fill="FFFFFF"/>
            <w:vAlign w:val="center"/>
          </w:tcPr>
          <w:p w14:paraId="0E54C84A">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bCs/>
                <w:color w:val="000000"/>
                <w:sz w:val="21"/>
                <w:szCs w:val="21"/>
                <w:vertAlign w:val="baseline"/>
                <w:lang w:val="en-US"/>
              </w:rPr>
            </w:pPr>
            <w:r>
              <w:rPr>
                <w:rFonts w:hint="default" w:asciiTheme="minorEastAsia" w:hAnsiTheme="minorEastAsia" w:cstheme="minorEastAsia"/>
                <w:b w:val="0"/>
                <w:bCs/>
                <w:color w:val="000000"/>
                <w:sz w:val="21"/>
                <w:szCs w:val="21"/>
                <w:vertAlign w:val="baseline"/>
                <w:lang w:val="en-US"/>
              </w:rPr>
              <w:t>Greenhouse-Geisser</w:t>
            </w:r>
          </w:p>
        </w:tc>
        <w:tc>
          <w:tcPr>
            <w:tcW w:w="623" w:type="pct"/>
            <w:vMerge w:val="restart"/>
            <w:tcBorders>
              <w:top w:val="single" w:color="000000" w:sz="12" w:space="0"/>
              <w:left w:val="nil"/>
              <w:bottom w:val="single" w:color="000000" w:sz="4" w:space="0"/>
              <w:right w:val="nil"/>
            </w:tcBorders>
            <w:shd w:val="clear" w:color="auto" w:fill="FFFFFF"/>
            <w:vAlign w:val="center"/>
          </w:tcPr>
          <w:p w14:paraId="75C632FA">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bCs/>
                <w:color w:val="000000"/>
                <w:sz w:val="21"/>
                <w:szCs w:val="21"/>
                <w:vertAlign w:val="baseline"/>
                <w:lang w:val="en-US"/>
              </w:rPr>
            </w:pPr>
            <m:oMathPara>
              <m:oMath>
                <m:sSubSup>
                  <m:sSubSupPr>
                    <m:ctrlPr>
                      <w:rPr>
                        <w:rFonts w:hint="eastAsia" w:ascii="DejaVu Math TeX Gyre" w:hAnsi="DejaVu Math TeX Gyre" w:eastAsiaTheme="minorEastAsia" w:cstheme="minorEastAsia"/>
                        <w:i/>
                        <w:lang w:val="en-US"/>
                      </w:rPr>
                    </m:ctrlPr>
                  </m:sSubSupPr>
                  <m:e>
                    <m:r>
                      <m:rPr/>
                      <w:rPr>
                        <w:rFonts w:hint="eastAsia" w:ascii="DejaVu Math TeX Gyre" w:hAnsi="DejaVu Math TeX Gyre" w:eastAsiaTheme="minorEastAsia" w:cstheme="minorEastAsia"/>
                        <w:lang w:val="en-US"/>
                      </w:rPr>
                      <m:t>η</m:t>
                    </m:r>
                    <m:ctrlPr>
                      <w:rPr>
                        <w:rFonts w:hint="eastAsia" w:ascii="DejaVu Math TeX Gyre" w:hAnsi="DejaVu Math TeX Gyre" w:eastAsiaTheme="minorEastAsia" w:cstheme="minorEastAsia"/>
                        <w:i/>
                        <w:lang w:val="en-US"/>
                      </w:rPr>
                    </m:ctrlPr>
                  </m:e>
                  <m:sub>
                    <m:r>
                      <m:rPr/>
                      <w:rPr>
                        <w:rFonts w:hint="eastAsia" w:ascii="DejaVu Math TeX Gyre" w:hAnsi="DejaVu Math TeX Gyre" w:eastAsiaTheme="minorEastAsia" w:cstheme="minorEastAsia"/>
                        <w:lang w:val="en-US"/>
                      </w:rPr>
                      <m:t>p</m:t>
                    </m:r>
                    <m:ctrlPr>
                      <w:rPr>
                        <w:rFonts w:hint="eastAsia" w:ascii="DejaVu Math TeX Gyre" w:hAnsi="DejaVu Math TeX Gyre" w:eastAsiaTheme="minorEastAsia" w:cstheme="minorEastAsia"/>
                        <w:i/>
                        <w:lang w:val="en-US"/>
                      </w:rPr>
                    </m:ctrlPr>
                  </m:sub>
                  <m:sup>
                    <m:r>
                      <m:rPr/>
                      <w:rPr>
                        <w:rFonts w:hint="eastAsia" w:ascii="DejaVu Math TeX Gyre" w:hAnsi="DejaVu Math TeX Gyre" w:eastAsiaTheme="minorEastAsia" w:cstheme="minorEastAsia"/>
                        <w:lang w:val="en-US"/>
                      </w:rPr>
                      <m:t>2</m:t>
                    </m:r>
                    <m:ctrlPr>
                      <w:rPr>
                        <w:rFonts w:hint="eastAsia" w:ascii="DejaVu Math TeX Gyre" w:hAnsi="DejaVu Math TeX Gyre" w:eastAsiaTheme="minorEastAsia" w:cstheme="minorEastAsia"/>
                        <w:i/>
                        <w:lang w:val="en-US"/>
                      </w:rPr>
                    </m:ctrlPr>
                  </m:sup>
                </m:sSubSup>
              </m:oMath>
            </m:oMathPara>
          </w:p>
        </w:tc>
      </w:tr>
      <w:tr w14:paraId="67A5D869">
        <w:trPr>
          <w:jc w:val="center"/>
        </w:trPr>
        <w:tc>
          <w:tcPr>
            <w:tcW w:w="825" w:type="pct"/>
            <w:vMerge w:val="continue"/>
            <w:tcBorders>
              <w:top w:val="single" w:color="000000" w:sz="4" w:space="0"/>
              <w:left w:val="nil"/>
              <w:bottom w:val="single" w:color="auto" w:sz="4" w:space="0"/>
              <w:right w:val="nil"/>
            </w:tcBorders>
            <w:shd w:val="clear" w:color="auto" w:fill="FFFFFF"/>
            <w:vAlign w:val="center"/>
          </w:tcPr>
          <w:p w14:paraId="795445D2">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lang w:val="en-US" w:eastAsia="zh-CN"/>
              </w:rPr>
            </w:pPr>
          </w:p>
        </w:tc>
        <w:tc>
          <w:tcPr>
            <w:tcW w:w="454" w:type="pct"/>
            <w:tcBorders>
              <w:top w:val="single" w:color="000000" w:sz="4" w:space="0"/>
              <w:left w:val="nil"/>
              <w:bottom w:val="single" w:color="auto" w:sz="4" w:space="0"/>
              <w:right w:val="nil"/>
            </w:tcBorders>
            <w:shd w:val="clear" w:color="auto" w:fill="FFFFFF"/>
            <w:vAlign w:val="center"/>
          </w:tcPr>
          <w:p w14:paraId="444A5309">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lang w:val="en-US"/>
              </w:rPr>
            </w:pPr>
            <w:r>
              <w:rPr>
                <w:rFonts w:hint="eastAsia" w:asciiTheme="minorEastAsia" w:hAnsiTheme="minorEastAsia" w:eastAsiaTheme="minorEastAsia" w:cstheme="minorEastAsia"/>
                <w:b w:val="0"/>
                <w:color w:val="000000"/>
                <w:sz w:val="21"/>
                <w:szCs w:val="21"/>
                <w:vertAlign w:val="baseline"/>
                <w:lang w:val="en-US"/>
              </w:rPr>
              <w:t>W</w:t>
            </w:r>
          </w:p>
        </w:tc>
        <w:tc>
          <w:tcPr>
            <w:tcW w:w="454" w:type="pct"/>
            <w:tcBorders>
              <w:top w:val="single" w:color="000000" w:sz="4" w:space="0"/>
              <w:left w:val="nil"/>
              <w:bottom w:val="single" w:color="auto" w:sz="4" w:space="0"/>
              <w:right w:val="nil"/>
            </w:tcBorders>
            <w:shd w:val="clear" w:color="auto" w:fill="FFFFFF"/>
            <w:vAlign w:val="center"/>
          </w:tcPr>
          <w:p w14:paraId="439F3450">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lang w:val="en-US"/>
              </w:rPr>
            </w:pPr>
            <w:r>
              <w:rPr>
                <w:rFonts w:hint="eastAsia" w:asciiTheme="minorEastAsia" w:hAnsiTheme="minorEastAsia" w:eastAsiaTheme="minorEastAsia" w:cstheme="minorEastAsia"/>
                <w:b w:val="0"/>
                <w:color w:val="000000"/>
                <w:sz w:val="21"/>
                <w:szCs w:val="21"/>
                <w:vertAlign w:val="baseline"/>
                <w:lang w:val="en-US"/>
              </w:rPr>
              <w:t>Sig</w:t>
            </w:r>
          </w:p>
        </w:tc>
        <w:tc>
          <w:tcPr>
            <w:tcW w:w="454" w:type="pct"/>
            <w:tcBorders>
              <w:top w:val="single" w:color="000000" w:sz="4" w:space="0"/>
              <w:left w:val="nil"/>
              <w:bottom w:val="single" w:color="auto" w:sz="4" w:space="0"/>
              <w:right w:val="nil"/>
            </w:tcBorders>
            <w:shd w:val="clear" w:color="auto" w:fill="FFFFFF"/>
            <w:vAlign w:val="center"/>
          </w:tcPr>
          <w:p w14:paraId="74BFBB58">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1"/>
                <w:szCs w:val="21"/>
                <w:vertAlign w:val="baseline"/>
                <w:lang w:val="en-US" w:eastAsia="zh-CN"/>
              </w:rPr>
            </w:pPr>
            <w:r>
              <w:rPr>
                <w:rFonts w:hint="default" w:asciiTheme="minorEastAsia" w:hAnsiTheme="minorEastAsia" w:cstheme="minorEastAsia"/>
                <w:b w:val="0"/>
                <w:bCs/>
                <w:color w:val="000000"/>
                <w:sz w:val="21"/>
                <w:szCs w:val="21"/>
                <w:vertAlign w:val="baseline"/>
                <w:lang w:val="en-US"/>
              </w:rPr>
              <w:t>Epsilon</w:t>
            </w:r>
          </w:p>
        </w:tc>
        <w:tc>
          <w:tcPr>
            <w:tcW w:w="146" w:type="pct"/>
            <w:vMerge w:val="continue"/>
            <w:tcBorders>
              <w:top w:val="single" w:color="000000" w:sz="4" w:space="0"/>
              <w:left w:val="nil"/>
              <w:bottom w:val="single" w:color="auto" w:sz="4" w:space="0"/>
              <w:right w:val="nil"/>
            </w:tcBorders>
            <w:shd w:val="clear" w:color="auto" w:fill="FFFFFF"/>
            <w:vAlign w:val="center"/>
          </w:tcPr>
          <w:p w14:paraId="740D9BB9">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1"/>
                <w:szCs w:val="21"/>
                <w:vertAlign w:val="baseline"/>
                <w:lang w:val="en-US" w:eastAsia="zh-CN"/>
              </w:rPr>
            </w:pPr>
          </w:p>
        </w:tc>
        <w:tc>
          <w:tcPr>
            <w:tcW w:w="454" w:type="pct"/>
            <w:tcBorders>
              <w:top w:val="single" w:color="000000" w:sz="4" w:space="0"/>
              <w:left w:val="nil"/>
              <w:bottom w:val="single" w:color="auto" w:sz="4" w:space="0"/>
              <w:right w:val="nil"/>
            </w:tcBorders>
            <w:shd w:val="clear" w:color="auto" w:fill="FFFFFF"/>
            <w:vAlign w:val="center"/>
          </w:tcPr>
          <w:p w14:paraId="0F4EB22A">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1"/>
                <w:szCs w:val="21"/>
                <w:vertAlign w:val="baseline"/>
                <w:lang w:val="en-US" w:eastAsia="zh-CN"/>
              </w:rPr>
            </w:pPr>
            <w:r>
              <w:rPr>
                <w:rFonts w:hint="default" w:asciiTheme="minorEastAsia" w:hAnsiTheme="minorEastAsia" w:cstheme="minorEastAsia"/>
                <w:b w:val="0"/>
                <w:color w:val="000000"/>
                <w:sz w:val="21"/>
                <w:szCs w:val="21"/>
                <w:vertAlign w:val="baseline"/>
                <w:lang w:val="en-US" w:eastAsia="zh-CN"/>
              </w:rPr>
              <w:t>SS</w:t>
            </w:r>
          </w:p>
        </w:tc>
        <w:tc>
          <w:tcPr>
            <w:tcW w:w="1237" w:type="pct"/>
            <w:tcBorders>
              <w:top w:val="single" w:color="000000" w:sz="4" w:space="0"/>
              <w:left w:val="nil"/>
              <w:bottom w:val="single" w:color="auto" w:sz="4" w:space="0"/>
              <w:right w:val="nil"/>
            </w:tcBorders>
            <w:shd w:val="clear" w:color="auto" w:fill="FFFFFF"/>
            <w:vAlign w:val="center"/>
          </w:tcPr>
          <w:p w14:paraId="43BF08CF">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kern w:val="2"/>
                <w:sz w:val="21"/>
                <w:szCs w:val="21"/>
                <w:vertAlign w:val="baseline"/>
                <w:lang w:val="en-US" w:eastAsia="zh-CN" w:bidi="ar-SA"/>
              </w:rPr>
            </w:pPr>
            <w:r>
              <w:rPr>
                <w:rFonts w:hint="eastAsia" w:asciiTheme="minorEastAsia" w:hAnsiTheme="minorEastAsia" w:eastAsiaTheme="minorEastAsia" w:cstheme="minorEastAsia"/>
                <w:b w:val="0"/>
                <w:color w:val="000000"/>
                <w:sz w:val="21"/>
                <w:szCs w:val="21"/>
                <w:vertAlign w:val="baseline"/>
                <w:lang w:val="en-US"/>
              </w:rPr>
              <w:t>F</w:t>
            </w:r>
          </w:p>
        </w:tc>
        <w:tc>
          <w:tcPr>
            <w:tcW w:w="350" w:type="pct"/>
            <w:tcBorders>
              <w:top w:val="single" w:color="000000" w:sz="4" w:space="0"/>
              <w:left w:val="nil"/>
              <w:bottom w:val="single" w:color="auto" w:sz="4" w:space="0"/>
              <w:right w:val="nil"/>
            </w:tcBorders>
            <w:shd w:val="clear" w:color="auto" w:fill="FFFFFF"/>
            <w:vAlign w:val="center"/>
          </w:tcPr>
          <w:p w14:paraId="5FE39D57">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kern w:val="2"/>
                <w:sz w:val="21"/>
                <w:szCs w:val="21"/>
                <w:vertAlign w:val="baseline"/>
                <w:lang w:val="en-US" w:eastAsia="zh-CN" w:bidi="ar-SA"/>
              </w:rPr>
            </w:pPr>
            <w:r>
              <w:rPr>
                <w:rFonts w:hint="eastAsia" w:asciiTheme="minorEastAsia" w:hAnsiTheme="minorEastAsia" w:eastAsiaTheme="minorEastAsia" w:cstheme="minorEastAsia"/>
                <w:b w:val="0"/>
                <w:color w:val="000000"/>
                <w:sz w:val="21"/>
                <w:szCs w:val="21"/>
                <w:vertAlign w:val="baseline"/>
                <w:lang w:val="en-US"/>
              </w:rPr>
              <w:t>Sig</w:t>
            </w:r>
          </w:p>
        </w:tc>
        <w:tc>
          <w:tcPr>
            <w:tcW w:w="623" w:type="pct"/>
            <w:vMerge w:val="continue"/>
            <w:tcBorders>
              <w:top w:val="single" w:color="000000" w:sz="4" w:space="0"/>
              <w:left w:val="nil"/>
              <w:bottom w:val="single" w:color="auto" w:sz="4" w:space="0"/>
              <w:right w:val="nil"/>
            </w:tcBorders>
            <w:shd w:val="clear" w:color="auto" w:fill="FFFFFF"/>
            <w:vAlign w:val="center"/>
          </w:tcPr>
          <w:p w14:paraId="73AA5755">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lang w:val="en-US"/>
              </w:rPr>
            </w:pPr>
          </w:p>
        </w:tc>
      </w:tr>
      <w:tr w14:paraId="5127A927">
        <w:trPr>
          <w:jc w:val="center"/>
        </w:trPr>
        <w:tc>
          <w:tcPr>
            <w:tcW w:w="825" w:type="pct"/>
            <w:tcBorders>
              <w:top w:val="single" w:color="auto" w:sz="4" w:space="0"/>
              <w:left w:val="nil"/>
              <w:bottom w:val="nil"/>
              <w:right w:val="nil"/>
            </w:tcBorders>
            <w:shd w:val="clear" w:color="auto" w:fill="FFFFFF"/>
            <w:vAlign w:val="center"/>
          </w:tcPr>
          <w:p w14:paraId="0202E2FB">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1"/>
                <w:szCs w:val="21"/>
                <w:vertAlign w:val="baseline"/>
                <w:lang w:val="en-US" w:eastAsia="zh-CN"/>
              </w:rPr>
            </w:pPr>
            <w:r>
              <w:rPr>
                <w:rFonts w:hint="default" w:asciiTheme="minorEastAsia" w:hAnsiTheme="minorEastAsia" w:cstheme="minorEastAsia"/>
                <w:b w:val="0"/>
                <w:color w:val="000000"/>
                <w:sz w:val="21"/>
                <w:szCs w:val="21"/>
                <w:vertAlign w:val="baseline"/>
                <w:lang w:val="en-US" w:eastAsia="zh-CN"/>
              </w:rPr>
              <w:t>Time</w:t>
            </w:r>
          </w:p>
        </w:tc>
        <w:tc>
          <w:tcPr>
            <w:tcW w:w="454" w:type="pct"/>
            <w:vMerge w:val="restart"/>
            <w:tcBorders>
              <w:top w:val="single" w:color="auto" w:sz="4" w:space="0"/>
              <w:left w:val="nil"/>
              <w:bottom w:val="nil"/>
              <w:right w:val="nil"/>
            </w:tcBorders>
            <w:shd w:val="clear" w:color="auto" w:fill="FFFFFF"/>
            <w:vAlign w:val="center"/>
          </w:tcPr>
          <w:p w14:paraId="2030C6C8">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1"/>
                <w:szCs w:val="21"/>
                <w:vertAlign w:val="baseline"/>
                <w:lang w:val="en-US"/>
              </w:rPr>
            </w:pPr>
            <w:r>
              <w:rPr>
                <w:rFonts w:hint="default" w:asciiTheme="minorEastAsia" w:hAnsiTheme="minorEastAsia" w:cstheme="minorEastAsia"/>
                <w:b w:val="0"/>
                <w:color w:val="000000"/>
                <w:sz w:val="21"/>
                <w:szCs w:val="21"/>
                <w:vertAlign w:val="baseline"/>
                <w:lang w:val="en-US"/>
              </w:rPr>
              <w:t>0.591</w:t>
            </w:r>
          </w:p>
        </w:tc>
        <w:tc>
          <w:tcPr>
            <w:tcW w:w="454" w:type="pct"/>
            <w:vMerge w:val="restart"/>
            <w:tcBorders>
              <w:top w:val="single" w:color="auto" w:sz="4" w:space="0"/>
              <w:left w:val="nil"/>
              <w:bottom w:val="nil"/>
              <w:right w:val="nil"/>
            </w:tcBorders>
            <w:shd w:val="clear" w:color="auto" w:fill="FFFFFF"/>
            <w:vAlign w:val="center"/>
          </w:tcPr>
          <w:p w14:paraId="0411AB17">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1"/>
                <w:szCs w:val="21"/>
                <w:vertAlign w:val="baseline"/>
                <w:lang w:val="en-US"/>
              </w:rPr>
            </w:pPr>
            <w:r>
              <w:rPr>
                <w:rFonts w:hint="default" w:asciiTheme="minorEastAsia" w:hAnsiTheme="minorEastAsia" w:cstheme="minorEastAsia"/>
                <w:b w:val="0"/>
                <w:color w:val="000000"/>
                <w:sz w:val="21"/>
                <w:szCs w:val="21"/>
                <w:vertAlign w:val="baseline"/>
                <w:lang w:val="en-US"/>
              </w:rPr>
              <w:t>0.004</w:t>
            </w:r>
          </w:p>
        </w:tc>
        <w:tc>
          <w:tcPr>
            <w:tcW w:w="454" w:type="pct"/>
            <w:vMerge w:val="restart"/>
            <w:tcBorders>
              <w:top w:val="single" w:color="auto" w:sz="4" w:space="0"/>
              <w:left w:val="nil"/>
              <w:bottom w:val="nil"/>
              <w:right w:val="nil"/>
            </w:tcBorders>
            <w:shd w:val="clear" w:color="auto" w:fill="FFFFFF"/>
            <w:vAlign w:val="center"/>
          </w:tcPr>
          <w:p w14:paraId="5B924F7A">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1"/>
                <w:szCs w:val="21"/>
                <w:vertAlign w:val="baseline"/>
                <w:lang w:val="en-US" w:eastAsia="zh-CN"/>
              </w:rPr>
            </w:pPr>
            <w:r>
              <w:rPr>
                <w:rFonts w:hint="default" w:asciiTheme="minorEastAsia" w:hAnsiTheme="minorEastAsia" w:cstheme="minorEastAsia"/>
                <w:b w:val="0"/>
                <w:color w:val="000000"/>
                <w:sz w:val="21"/>
                <w:szCs w:val="21"/>
                <w:vertAlign w:val="baseline"/>
                <w:lang w:val="en-US" w:eastAsia="zh-CN"/>
              </w:rPr>
              <w:t>0.710</w:t>
            </w:r>
          </w:p>
        </w:tc>
        <w:tc>
          <w:tcPr>
            <w:tcW w:w="146" w:type="pct"/>
            <w:tcBorders>
              <w:top w:val="single" w:color="auto" w:sz="4" w:space="0"/>
              <w:left w:val="nil"/>
              <w:bottom w:val="nil"/>
              <w:right w:val="nil"/>
            </w:tcBorders>
            <w:shd w:val="clear" w:color="auto" w:fill="FFFFFF"/>
            <w:vAlign w:val="center"/>
          </w:tcPr>
          <w:p w14:paraId="4462F74B">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cstheme="minorEastAsia"/>
                <w:b w:val="0"/>
                <w:color w:val="000000"/>
                <w:sz w:val="21"/>
                <w:szCs w:val="21"/>
                <w:vertAlign w:val="baseline"/>
                <w:lang w:val="en-US" w:eastAsia="zh-CN"/>
              </w:rPr>
            </w:pPr>
          </w:p>
        </w:tc>
        <w:tc>
          <w:tcPr>
            <w:tcW w:w="454" w:type="pct"/>
            <w:tcBorders>
              <w:top w:val="single" w:color="auto" w:sz="4" w:space="0"/>
              <w:left w:val="nil"/>
              <w:bottom w:val="nil"/>
              <w:right w:val="nil"/>
            </w:tcBorders>
            <w:shd w:val="clear" w:color="auto" w:fill="FFFFFF"/>
            <w:vAlign w:val="center"/>
          </w:tcPr>
          <w:p w14:paraId="64D2B257">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1"/>
                <w:szCs w:val="21"/>
                <w:vertAlign w:val="baseline"/>
                <w:lang w:val="en-US" w:eastAsia="zh-CN"/>
              </w:rPr>
            </w:pPr>
            <w:r>
              <w:rPr>
                <w:rFonts w:hint="eastAsia" w:asciiTheme="minorEastAsia" w:hAnsiTheme="minorEastAsia" w:cstheme="minorEastAsia"/>
                <w:b w:val="0"/>
                <w:color w:val="000000"/>
                <w:sz w:val="21"/>
                <w:szCs w:val="21"/>
                <w:vertAlign w:val="baseline"/>
                <w:lang w:val="en-US" w:eastAsia="zh-CN"/>
              </w:rPr>
              <w:t>0</w:t>
            </w:r>
            <w:r>
              <w:rPr>
                <w:rFonts w:hint="default" w:asciiTheme="minorEastAsia" w:hAnsiTheme="minorEastAsia" w:cstheme="minorEastAsia"/>
                <w:b w:val="0"/>
                <w:color w:val="000000"/>
                <w:sz w:val="21"/>
                <w:szCs w:val="21"/>
                <w:vertAlign w:val="baseline"/>
                <w:lang w:val="en-US" w:eastAsia="zh-CN"/>
              </w:rPr>
              <w:t>.252</w:t>
            </w:r>
          </w:p>
        </w:tc>
        <w:tc>
          <w:tcPr>
            <w:tcW w:w="1237" w:type="pct"/>
            <w:tcBorders>
              <w:top w:val="single" w:color="auto" w:sz="4" w:space="0"/>
              <w:left w:val="nil"/>
              <w:bottom w:val="nil"/>
              <w:right w:val="nil"/>
            </w:tcBorders>
            <w:shd w:val="clear" w:color="auto" w:fill="FFFFFF"/>
            <w:vAlign w:val="center"/>
          </w:tcPr>
          <w:p w14:paraId="1B8CA30F">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1"/>
                <w:szCs w:val="21"/>
                <w:vertAlign w:val="baseline"/>
                <w:lang w:val="en-US" w:eastAsia="zh-CN"/>
              </w:rPr>
            </w:pPr>
            <w:r>
              <w:rPr>
                <w:rFonts w:hint="default" w:asciiTheme="minorEastAsia" w:hAnsiTheme="minorEastAsia" w:cstheme="minorEastAsia"/>
                <w:b w:val="0"/>
                <w:color w:val="000000"/>
                <w:sz w:val="21"/>
                <w:szCs w:val="21"/>
                <w:vertAlign w:val="baseline"/>
                <w:lang w:val="en-US"/>
              </w:rPr>
              <w:t>F(1.419,</w:t>
            </w:r>
            <w:r>
              <w:rPr>
                <w:rFonts w:hint="default" w:asciiTheme="minorEastAsia" w:hAnsiTheme="minorEastAsia" w:cstheme="minorEastAsia"/>
                <w:b w:val="0"/>
                <w:color w:val="000000"/>
                <w:sz w:val="21"/>
                <w:szCs w:val="21"/>
                <w:vertAlign w:val="baseline"/>
                <w:lang w:val="en-US" w:eastAsia="zh-CN"/>
              </w:rPr>
              <w:t>44</w:t>
            </w:r>
            <w:r>
              <w:rPr>
                <w:rFonts w:hint="default" w:asciiTheme="minorEastAsia" w:hAnsiTheme="minorEastAsia" w:cstheme="minorEastAsia"/>
                <w:b w:val="0"/>
                <w:color w:val="000000"/>
                <w:sz w:val="21"/>
                <w:szCs w:val="21"/>
                <w:vertAlign w:val="baseline"/>
                <w:lang w:val="en-US"/>
              </w:rPr>
              <w:t>)=</w:t>
            </w:r>
            <w:r>
              <w:rPr>
                <w:rFonts w:hint="default" w:asciiTheme="minorEastAsia" w:hAnsiTheme="minorEastAsia" w:cstheme="minorEastAsia"/>
                <w:b w:val="0"/>
                <w:color w:val="000000"/>
                <w:sz w:val="21"/>
                <w:szCs w:val="21"/>
                <w:vertAlign w:val="baseline"/>
                <w:lang w:val="en-US" w:eastAsia="zh-CN"/>
              </w:rPr>
              <w:t>28</w:t>
            </w:r>
            <w:r>
              <w:rPr>
                <w:rFonts w:hint="default" w:asciiTheme="minorEastAsia" w:hAnsiTheme="minorEastAsia" w:cstheme="minorEastAsia"/>
                <w:b w:val="0"/>
                <w:color w:val="000000"/>
                <w:sz w:val="21"/>
                <w:szCs w:val="21"/>
                <w:vertAlign w:val="baseline"/>
                <w:lang w:val="en-US"/>
              </w:rPr>
              <w:t>.</w:t>
            </w:r>
            <w:r>
              <w:rPr>
                <w:rFonts w:hint="default" w:asciiTheme="minorEastAsia" w:hAnsiTheme="minorEastAsia" w:cstheme="minorEastAsia"/>
                <w:b w:val="0"/>
                <w:color w:val="000000"/>
                <w:sz w:val="21"/>
                <w:szCs w:val="21"/>
                <w:vertAlign w:val="baseline"/>
                <w:lang w:val="en-US" w:eastAsia="zh-CN"/>
              </w:rPr>
              <w:t>484</w:t>
            </w:r>
          </w:p>
        </w:tc>
        <w:tc>
          <w:tcPr>
            <w:tcW w:w="350" w:type="pct"/>
            <w:tcBorders>
              <w:top w:val="single" w:color="auto" w:sz="4" w:space="0"/>
              <w:left w:val="nil"/>
              <w:bottom w:val="nil"/>
              <w:right w:val="nil"/>
            </w:tcBorders>
            <w:shd w:val="clear" w:color="auto" w:fill="FFFFFF"/>
            <w:vAlign w:val="center"/>
          </w:tcPr>
          <w:p w14:paraId="60A62A86">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cstheme="minorEastAsia"/>
                <w:b w:val="0"/>
                <w:color w:val="000000"/>
                <w:sz w:val="21"/>
                <w:szCs w:val="21"/>
                <w:vertAlign w:val="baseline"/>
                <w:lang w:val="en-US" w:eastAsia="zh-CN"/>
              </w:rPr>
              <w:t>***</w:t>
            </w:r>
          </w:p>
        </w:tc>
        <w:tc>
          <w:tcPr>
            <w:tcW w:w="623" w:type="pct"/>
            <w:tcBorders>
              <w:top w:val="single" w:color="auto" w:sz="4" w:space="0"/>
              <w:left w:val="nil"/>
              <w:bottom w:val="nil"/>
              <w:right w:val="nil"/>
            </w:tcBorders>
            <w:shd w:val="clear" w:color="auto" w:fill="FFFFFF"/>
            <w:vAlign w:val="center"/>
          </w:tcPr>
          <w:p w14:paraId="5A15B04E">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1"/>
                <w:szCs w:val="21"/>
                <w:vertAlign w:val="baseline"/>
                <w:lang w:val="en-US" w:eastAsia="zh-CN"/>
              </w:rPr>
            </w:pPr>
            <w:r>
              <w:rPr>
                <w:rFonts w:hint="default" w:asciiTheme="minorEastAsia" w:hAnsiTheme="minorEastAsia" w:cstheme="minorEastAsia"/>
                <w:b w:val="0"/>
                <w:color w:val="000000"/>
                <w:sz w:val="21"/>
                <w:szCs w:val="21"/>
                <w:vertAlign w:val="baseline"/>
                <w:lang w:val="en-US"/>
              </w:rPr>
              <w:t>0.564</w:t>
            </w:r>
          </w:p>
        </w:tc>
      </w:tr>
      <w:tr w14:paraId="14B7E4D0">
        <w:trPr>
          <w:jc w:val="center"/>
        </w:trPr>
        <w:tc>
          <w:tcPr>
            <w:tcW w:w="825" w:type="pct"/>
            <w:tcBorders>
              <w:top w:val="nil"/>
              <w:left w:val="nil"/>
              <w:bottom w:val="single" w:color="000000" w:sz="12" w:space="0"/>
              <w:right w:val="nil"/>
            </w:tcBorders>
            <w:shd w:val="clear" w:color="auto" w:fill="FFFFFF"/>
            <w:vAlign w:val="center"/>
          </w:tcPr>
          <w:p w14:paraId="30508CE3">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1"/>
                <w:szCs w:val="21"/>
                <w:vertAlign w:val="baseline"/>
                <w:lang w:val="en-US" w:eastAsia="zh-CN"/>
              </w:rPr>
            </w:pPr>
            <w:r>
              <w:rPr>
                <w:rFonts w:hint="default" w:asciiTheme="minorEastAsia" w:hAnsiTheme="minorEastAsia" w:cstheme="minorEastAsia"/>
                <w:b w:val="0"/>
                <w:color w:val="000000"/>
                <w:sz w:val="21"/>
                <w:szCs w:val="21"/>
                <w:vertAlign w:val="baseline"/>
                <w:lang w:val="en-US" w:eastAsia="zh-CN"/>
              </w:rPr>
              <w:t>Group</w:t>
            </w:r>
            <w:r>
              <w:rPr>
                <w:rFonts w:hint="eastAsia" w:asciiTheme="minorEastAsia" w:hAnsiTheme="minorEastAsia" w:cstheme="minorEastAsia"/>
                <w:b w:val="0"/>
                <w:color w:val="000000"/>
                <w:sz w:val="21"/>
                <w:szCs w:val="21"/>
                <w:vertAlign w:val="baseline"/>
                <w:lang w:val="en-US" w:eastAsia="zh-CN"/>
              </w:rPr>
              <w:t>*</w:t>
            </w:r>
            <w:r>
              <w:rPr>
                <w:rFonts w:hint="default" w:asciiTheme="minorEastAsia" w:hAnsiTheme="minorEastAsia" w:cstheme="minorEastAsia"/>
                <w:b w:val="0"/>
                <w:color w:val="000000"/>
                <w:sz w:val="21"/>
                <w:szCs w:val="21"/>
                <w:vertAlign w:val="baseline"/>
                <w:lang w:val="en-US" w:eastAsia="zh-CN"/>
              </w:rPr>
              <w:t>Time</w:t>
            </w:r>
          </w:p>
        </w:tc>
        <w:tc>
          <w:tcPr>
            <w:tcW w:w="454" w:type="pct"/>
            <w:vMerge w:val="continue"/>
            <w:tcBorders>
              <w:top w:val="nil"/>
              <w:left w:val="nil"/>
              <w:bottom w:val="single" w:color="000000" w:sz="12" w:space="0"/>
              <w:right w:val="nil"/>
            </w:tcBorders>
            <w:shd w:val="clear" w:color="auto" w:fill="FFFFFF"/>
            <w:vAlign w:val="center"/>
          </w:tcPr>
          <w:p w14:paraId="755DC505">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rPr>
            </w:pPr>
          </w:p>
        </w:tc>
        <w:tc>
          <w:tcPr>
            <w:tcW w:w="454" w:type="pct"/>
            <w:vMerge w:val="continue"/>
            <w:tcBorders>
              <w:top w:val="nil"/>
              <w:left w:val="nil"/>
              <w:bottom w:val="single" w:color="000000" w:sz="12" w:space="0"/>
              <w:right w:val="nil"/>
            </w:tcBorders>
            <w:shd w:val="clear" w:color="auto" w:fill="FFFFFF"/>
            <w:vAlign w:val="center"/>
          </w:tcPr>
          <w:p w14:paraId="36758EE1">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rPr>
            </w:pPr>
          </w:p>
        </w:tc>
        <w:tc>
          <w:tcPr>
            <w:tcW w:w="454" w:type="pct"/>
            <w:vMerge w:val="continue"/>
            <w:tcBorders>
              <w:top w:val="nil"/>
              <w:left w:val="nil"/>
              <w:bottom w:val="single" w:color="000000" w:sz="12" w:space="0"/>
              <w:right w:val="nil"/>
            </w:tcBorders>
            <w:shd w:val="clear" w:color="auto" w:fill="FFFFFF"/>
            <w:vAlign w:val="center"/>
          </w:tcPr>
          <w:p w14:paraId="0B7C8D15">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cstheme="minorEastAsia"/>
                <w:b w:val="0"/>
                <w:color w:val="000000"/>
                <w:sz w:val="21"/>
                <w:szCs w:val="21"/>
                <w:vertAlign w:val="baseline"/>
                <w:lang w:val="en-US" w:eastAsia="zh-CN"/>
              </w:rPr>
            </w:pPr>
          </w:p>
        </w:tc>
        <w:tc>
          <w:tcPr>
            <w:tcW w:w="146" w:type="pct"/>
            <w:tcBorders>
              <w:top w:val="nil"/>
              <w:left w:val="nil"/>
              <w:bottom w:val="single" w:color="000000" w:sz="12" w:space="0"/>
              <w:right w:val="nil"/>
            </w:tcBorders>
            <w:shd w:val="clear" w:color="auto" w:fill="FFFFFF"/>
            <w:vAlign w:val="center"/>
          </w:tcPr>
          <w:p w14:paraId="585501DE">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cstheme="minorEastAsia"/>
                <w:b w:val="0"/>
                <w:color w:val="000000"/>
                <w:sz w:val="21"/>
                <w:szCs w:val="21"/>
                <w:vertAlign w:val="baseline"/>
                <w:lang w:val="en-US" w:eastAsia="zh-CN"/>
              </w:rPr>
            </w:pPr>
          </w:p>
        </w:tc>
        <w:tc>
          <w:tcPr>
            <w:tcW w:w="454" w:type="pct"/>
            <w:tcBorders>
              <w:top w:val="nil"/>
              <w:left w:val="nil"/>
              <w:bottom w:val="single" w:color="000000" w:sz="12" w:space="0"/>
              <w:right w:val="nil"/>
            </w:tcBorders>
            <w:shd w:val="clear" w:color="auto" w:fill="FFFFFF"/>
            <w:vAlign w:val="center"/>
          </w:tcPr>
          <w:p w14:paraId="7590089F">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cstheme="minorEastAsia"/>
                <w:b w:val="0"/>
                <w:color w:val="000000"/>
                <w:sz w:val="21"/>
                <w:szCs w:val="21"/>
                <w:vertAlign w:val="baseline"/>
                <w:lang w:val="en-US" w:eastAsia="zh-CN"/>
              </w:rPr>
              <w:t>0</w:t>
            </w:r>
            <w:r>
              <w:rPr>
                <w:rFonts w:hint="default" w:asciiTheme="minorEastAsia" w:hAnsiTheme="minorEastAsia" w:cstheme="minorEastAsia"/>
                <w:b w:val="0"/>
                <w:color w:val="000000"/>
                <w:sz w:val="21"/>
                <w:szCs w:val="21"/>
                <w:vertAlign w:val="baseline"/>
                <w:lang w:val="en-US" w:eastAsia="zh-CN"/>
              </w:rPr>
              <w:t>.244</w:t>
            </w:r>
          </w:p>
        </w:tc>
        <w:tc>
          <w:tcPr>
            <w:tcW w:w="1237" w:type="pct"/>
            <w:tcBorders>
              <w:top w:val="nil"/>
              <w:left w:val="nil"/>
              <w:bottom w:val="single" w:color="000000" w:sz="12" w:space="0"/>
              <w:right w:val="nil"/>
            </w:tcBorders>
            <w:shd w:val="clear" w:color="auto" w:fill="FFFFFF"/>
            <w:vAlign w:val="center"/>
          </w:tcPr>
          <w:p w14:paraId="2F4184EA">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1"/>
                <w:szCs w:val="21"/>
                <w:vertAlign w:val="baseline"/>
                <w:lang w:val="en-US" w:eastAsia="zh-CN"/>
              </w:rPr>
            </w:pPr>
            <w:r>
              <w:rPr>
                <w:rFonts w:hint="default" w:asciiTheme="minorEastAsia" w:hAnsiTheme="minorEastAsia" w:cstheme="minorEastAsia"/>
                <w:b w:val="0"/>
                <w:color w:val="000000"/>
                <w:sz w:val="21"/>
                <w:szCs w:val="21"/>
                <w:vertAlign w:val="baseline"/>
                <w:lang w:val="en-US"/>
              </w:rPr>
              <w:t>F(</w:t>
            </w:r>
            <w:r>
              <w:rPr>
                <w:rFonts w:hint="eastAsia" w:asciiTheme="minorEastAsia" w:hAnsiTheme="minorEastAsia" w:cstheme="minorEastAsia"/>
                <w:b w:val="0"/>
                <w:color w:val="000000"/>
                <w:sz w:val="21"/>
                <w:szCs w:val="21"/>
                <w:vertAlign w:val="baseline"/>
                <w:lang w:val="en-US" w:eastAsia="zh-CN"/>
              </w:rPr>
              <w:t>1.419</w:t>
            </w:r>
            <w:r>
              <w:rPr>
                <w:rFonts w:hint="default" w:asciiTheme="minorEastAsia" w:hAnsiTheme="minorEastAsia" w:cstheme="minorEastAsia"/>
                <w:b w:val="0"/>
                <w:color w:val="000000"/>
                <w:sz w:val="21"/>
                <w:szCs w:val="21"/>
                <w:vertAlign w:val="baseline"/>
                <w:lang w:val="en-US"/>
              </w:rPr>
              <w:t>,</w:t>
            </w:r>
            <w:r>
              <w:rPr>
                <w:rFonts w:hint="default" w:asciiTheme="minorEastAsia" w:hAnsiTheme="minorEastAsia" w:cstheme="minorEastAsia"/>
                <w:b w:val="0"/>
                <w:color w:val="000000"/>
                <w:sz w:val="21"/>
                <w:szCs w:val="21"/>
                <w:vertAlign w:val="baseline"/>
                <w:lang w:val="en-US" w:eastAsia="zh-CN"/>
              </w:rPr>
              <w:t>44</w:t>
            </w:r>
            <w:r>
              <w:rPr>
                <w:rFonts w:hint="default" w:asciiTheme="minorEastAsia" w:hAnsiTheme="minorEastAsia" w:cstheme="minorEastAsia"/>
                <w:b w:val="0"/>
                <w:color w:val="000000"/>
                <w:sz w:val="21"/>
                <w:szCs w:val="21"/>
                <w:vertAlign w:val="baseline"/>
                <w:lang w:val="en-US"/>
              </w:rPr>
              <w:t>)=</w:t>
            </w:r>
            <w:r>
              <w:rPr>
                <w:rFonts w:hint="default" w:asciiTheme="minorEastAsia" w:hAnsiTheme="minorEastAsia" w:cstheme="minorEastAsia"/>
                <w:b w:val="0"/>
                <w:color w:val="000000"/>
                <w:sz w:val="21"/>
                <w:szCs w:val="21"/>
                <w:vertAlign w:val="baseline"/>
                <w:lang w:val="en-US" w:eastAsia="zh-CN"/>
              </w:rPr>
              <w:t>27</w:t>
            </w:r>
            <w:r>
              <w:rPr>
                <w:rFonts w:hint="default" w:asciiTheme="minorEastAsia" w:hAnsiTheme="minorEastAsia" w:cstheme="minorEastAsia"/>
                <w:b w:val="0"/>
                <w:color w:val="000000"/>
                <w:sz w:val="21"/>
                <w:szCs w:val="21"/>
                <w:vertAlign w:val="baseline"/>
                <w:lang w:val="en-US"/>
              </w:rPr>
              <w:t>.</w:t>
            </w:r>
            <w:r>
              <w:rPr>
                <w:rFonts w:hint="default" w:asciiTheme="minorEastAsia" w:hAnsiTheme="minorEastAsia" w:cstheme="minorEastAsia"/>
                <w:b w:val="0"/>
                <w:color w:val="000000"/>
                <w:sz w:val="21"/>
                <w:szCs w:val="21"/>
                <w:vertAlign w:val="baseline"/>
                <w:lang w:val="en-US" w:eastAsia="zh-CN"/>
              </w:rPr>
              <w:t>521</w:t>
            </w:r>
          </w:p>
        </w:tc>
        <w:tc>
          <w:tcPr>
            <w:tcW w:w="350" w:type="pct"/>
            <w:tcBorders>
              <w:top w:val="nil"/>
              <w:left w:val="nil"/>
              <w:bottom w:val="single" w:color="000000" w:sz="12" w:space="0"/>
              <w:right w:val="nil"/>
            </w:tcBorders>
            <w:shd w:val="clear" w:color="auto" w:fill="FFFFFF"/>
            <w:vAlign w:val="center"/>
          </w:tcPr>
          <w:p w14:paraId="269B2B1C">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1"/>
                <w:szCs w:val="21"/>
                <w:vertAlign w:val="baseline"/>
                <w:lang w:val="en-US"/>
              </w:rPr>
            </w:pPr>
            <w:r>
              <w:rPr>
                <w:rFonts w:hint="default" w:asciiTheme="minorEastAsia" w:hAnsiTheme="minorEastAsia" w:cstheme="minorEastAsia"/>
                <w:b w:val="0"/>
                <w:color w:val="000000"/>
                <w:sz w:val="21"/>
                <w:szCs w:val="21"/>
                <w:vertAlign w:val="baseline"/>
                <w:lang w:val="en-US"/>
              </w:rPr>
              <w:t>***</w:t>
            </w:r>
          </w:p>
        </w:tc>
        <w:tc>
          <w:tcPr>
            <w:tcW w:w="623" w:type="pct"/>
            <w:tcBorders>
              <w:top w:val="nil"/>
              <w:left w:val="nil"/>
              <w:bottom w:val="single" w:color="000000" w:sz="12" w:space="0"/>
              <w:right w:val="nil"/>
            </w:tcBorders>
            <w:shd w:val="clear" w:color="auto" w:fill="FFFFFF"/>
            <w:vAlign w:val="center"/>
          </w:tcPr>
          <w:p w14:paraId="10584ED7">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1"/>
                <w:szCs w:val="21"/>
                <w:vertAlign w:val="baseline"/>
                <w:lang w:val="en-US" w:eastAsia="zh-CN"/>
              </w:rPr>
            </w:pPr>
            <w:r>
              <w:rPr>
                <w:rFonts w:hint="default" w:asciiTheme="minorEastAsia" w:hAnsiTheme="minorEastAsia" w:cstheme="minorEastAsia"/>
                <w:b w:val="0"/>
                <w:color w:val="000000"/>
                <w:sz w:val="21"/>
                <w:szCs w:val="21"/>
                <w:vertAlign w:val="baseline"/>
                <w:lang w:val="en-US"/>
              </w:rPr>
              <w:t>0.</w:t>
            </w:r>
            <w:r>
              <w:rPr>
                <w:rFonts w:hint="default" w:asciiTheme="minorEastAsia" w:hAnsiTheme="minorEastAsia" w:cstheme="minorEastAsia"/>
                <w:b w:val="0"/>
                <w:color w:val="000000"/>
                <w:sz w:val="21"/>
                <w:szCs w:val="21"/>
                <w:vertAlign w:val="baseline"/>
                <w:lang w:val="en-US" w:eastAsia="zh-CN"/>
              </w:rPr>
              <w:t>556</w:t>
            </w:r>
          </w:p>
        </w:tc>
      </w:tr>
    </w:tbl>
    <w:p w14:paraId="77AF353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lang w:val="en-US"/>
        </w:rPr>
      </w:pPr>
      <w:r>
        <w:rPr>
          <w:rFonts w:hint="default" w:asciiTheme="minorEastAsia" w:hAnsiTheme="minorEastAsia" w:cstheme="minorEastAsia"/>
          <w:lang w:val="en-US" w:eastAsia="zh-CN"/>
        </w:rPr>
        <w:t>Note:</w:t>
      </w:r>
      <w:r>
        <w:rPr>
          <w:rFonts w:hint="eastAsia" w:asciiTheme="minorEastAsia" w:hAnsiTheme="minorEastAsia" w:eastAsiaTheme="minorEastAsia" w:cstheme="minorEastAsia"/>
          <w:lang w:val="en-US" w:eastAsia="zh-CN"/>
        </w:rPr>
        <w:t>*:p&lt;0.05;**:p&lt;0.01;***:p&lt;0.001</w:t>
      </w:r>
    </w:p>
    <w:p w14:paraId="706EBB83">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inorEastAsia" w:hAnsiTheme="minorEastAsia" w:cstheme="minorEastAsia"/>
          <w:lang w:val="en-US" w:eastAsia="zh-CN"/>
        </w:rPr>
      </w:pPr>
      <w:r>
        <w:rPr>
          <w:rFonts w:hint="eastAsia" w:asciiTheme="minorEastAsia" w:hAnsiTheme="minorEastAsia" w:cstheme="minorEastAsia"/>
          <w:lang w:val="en-US" w:eastAsia="zh-CN"/>
        </w:rPr>
        <w:t>经对主体内因素Time及Group×Time交互效应进行检验，结果如表2所示，Mauchly球形性检验结果显著，W=0.591，p=0.004，表明数据不满足球形性假设。后续分析采用Greenhouse–Geisser校正自由度（ε=0.710）。在校正后结果中，Time的主效应显著，F(1.419,44)=28.484，p&lt;0.001，</w:t>
      </w:r>
      <m:oMath>
        <m:sSubSup>
          <m:sSubSupPr>
            <m:ctrlPr>
              <w:rPr>
                <w:rFonts w:hint="eastAsia" w:ascii="DejaVu Math TeX Gyre" w:hAnsi="DejaVu Math TeX Gyre" w:eastAsiaTheme="minorEastAsia" w:cstheme="minorEastAsia"/>
                <w:i/>
                <w:lang w:val="en-US"/>
              </w:rPr>
            </m:ctrlPr>
          </m:sSubSupPr>
          <m:e>
            <m:r>
              <m:rPr/>
              <w:rPr>
                <w:rFonts w:hint="eastAsia" w:ascii="DejaVu Math TeX Gyre" w:hAnsi="DejaVu Math TeX Gyre" w:eastAsiaTheme="minorEastAsia" w:cstheme="minorEastAsia"/>
                <w:lang w:val="en-US"/>
              </w:rPr>
              <m:t>η</m:t>
            </m:r>
            <m:ctrlPr>
              <w:rPr>
                <w:rFonts w:hint="eastAsia" w:ascii="DejaVu Math TeX Gyre" w:hAnsi="DejaVu Math TeX Gyre" w:eastAsiaTheme="minorEastAsia" w:cstheme="minorEastAsia"/>
                <w:i/>
                <w:lang w:val="en-US"/>
              </w:rPr>
            </m:ctrlPr>
          </m:e>
          <m:sub>
            <m:r>
              <m:rPr/>
              <w:rPr>
                <w:rFonts w:hint="eastAsia" w:ascii="DejaVu Math TeX Gyre" w:hAnsi="DejaVu Math TeX Gyre" w:eastAsiaTheme="minorEastAsia" w:cstheme="minorEastAsia"/>
                <w:lang w:val="en-US"/>
              </w:rPr>
              <m:t>p</m:t>
            </m:r>
            <m:ctrlPr>
              <w:rPr>
                <w:rFonts w:hint="eastAsia" w:ascii="DejaVu Math TeX Gyre" w:hAnsi="DejaVu Math TeX Gyre" w:eastAsiaTheme="minorEastAsia" w:cstheme="minorEastAsia"/>
                <w:i/>
                <w:lang w:val="en-US"/>
              </w:rPr>
            </m:ctrlPr>
          </m:sub>
          <m:sup>
            <m:r>
              <m:rPr/>
              <w:rPr>
                <w:rFonts w:hint="eastAsia" w:ascii="DejaVu Math TeX Gyre" w:hAnsi="DejaVu Math TeX Gyre" w:eastAsiaTheme="minorEastAsia" w:cstheme="minorEastAsia"/>
                <w:lang w:val="en-US"/>
              </w:rPr>
              <m:t>2</m:t>
            </m:r>
            <m:ctrlPr>
              <w:rPr>
                <w:rFonts w:hint="eastAsia" w:ascii="DejaVu Math TeX Gyre" w:hAnsi="DejaVu Math TeX Gyre" w:eastAsiaTheme="minorEastAsia" w:cstheme="minorEastAsia"/>
                <w:i/>
                <w:lang w:val="en-US"/>
              </w:rPr>
            </m:ctrlPr>
          </m:sup>
        </m:sSubSup>
      </m:oMath>
      <w:r>
        <w:rPr>
          <w:rFonts w:hint="eastAsia" w:asciiTheme="minorEastAsia" w:hAnsiTheme="minorEastAsia" w:cstheme="minorEastAsia"/>
          <w:lang w:val="en-US" w:eastAsia="zh-CN"/>
        </w:rPr>
        <w:t>=0.564，表明不同测量时间点之间的因变量均值存在显著差异。</w:t>
      </w:r>
    </w:p>
    <w:p w14:paraId="22FA728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inorEastAsia" w:hAnsiTheme="minorEastAsia" w:cstheme="minorEastAsia"/>
          <w:lang w:val="en-US" w:eastAsia="zh-CN"/>
        </w:rPr>
      </w:pPr>
      <w:r>
        <w:rPr>
          <w:rFonts w:hint="eastAsia" w:asciiTheme="minorEastAsia" w:hAnsiTheme="minorEastAsia" w:cstheme="minorEastAsia"/>
          <w:lang w:val="en-US" w:eastAsia="zh-CN"/>
        </w:rPr>
        <w:t>另，Group×Time交互效应亦达到显著水平，F(1.419,44)=27.521，p&lt;0.001，</w:t>
      </w:r>
      <m:oMath>
        <m:sSubSup>
          <m:sSubSupPr>
            <m:ctrlPr>
              <w:rPr>
                <w:rFonts w:hint="eastAsia" w:ascii="DejaVu Math TeX Gyre" w:hAnsi="DejaVu Math TeX Gyre" w:eastAsiaTheme="minorEastAsia" w:cstheme="minorEastAsia"/>
                <w:i/>
                <w:lang w:val="en-US"/>
              </w:rPr>
            </m:ctrlPr>
          </m:sSubSupPr>
          <m:e>
            <m:r>
              <m:rPr/>
              <w:rPr>
                <w:rFonts w:hint="eastAsia" w:ascii="DejaVu Math TeX Gyre" w:hAnsi="DejaVu Math TeX Gyre" w:eastAsiaTheme="minorEastAsia" w:cstheme="minorEastAsia"/>
                <w:lang w:val="en-US"/>
              </w:rPr>
              <m:t>η</m:t>
            </m:r>
            <m:ctrlPr>
              <w:rPr>
                <w:rFonts w:hint="eastAsia" w:ascii="DejaVu Math TeX Gyre" w:hAnsi="DejaVu Math TeX Gyre" w:eastAsiaTheme="minorEastAsia" w:cstheme="minorEastAsia"/>
                <w:i/>
                <w:lang w:val="en-US"/>
              </w:rPr>
            </m:ctrlPr>
          </m:e>
          <m:sub>
            <m:r>
              <m:rPr/>
              <w:rPr>
                <w:rFonts w:hint="eastAsia" w:ascii="DejaVu Math TeX Gyre" w:hAnsi="DejaVu Math TeX Gyre" w:eastAsiaTheme="minorEastAsia" w:cstheme="minorEastAsia"/>
                <w:lang w:val="en-US"/>
              </w:rPr>
              <m:t>p</m:t>
            </m:r>
            <m:ctrlPr>
              <w:rPr>
                <w:rFonts w:hint="eastAsia" w:ascii="DejaVu Math TeX Gyre" w:hAnsi="DejaVu Math TeX Gyre" w:eastAsiaTheme="minorEastAsia" w:cstheme="minorEastAsia"/>
                <w:i/>
                <w:lang w:val="en-US"/>
              </w:rPr>
            </m:ctrlPr>
          </m:sub>
          <m:sup>
            <m:r>
              <m:rPr/>
              <w:rPr>
                <w:rFonts w:hint="eastAsia" w:ascii="DejaVu Math TeX Gyre" w:hAnsi="DejaVu Math TeX Gyre" w:eastAsiaTheme="minorEastAsia" w:cstheme="minorEastAsia"/>
                <w:lang w:val="en-US"/>
              </w:rPr>
              <m:t>2</m:t>
            </m:r>
            <m:ctrlPr>
              <w:rPr>
                <w:rFonts w:hint="eastAsia" w:ascii="DejaVu Math TeX Gyre" w:hAnsi="DejaVu Math TeX Gyre" w:eastAsiaTheme="minorEastAsia" w:cstheme="minorEastAsia"/>
                <w:i/>
                <w:lang w:val="en-US"/>
              </w:rPr>
            </m:ctrlPr>
          </m:sup>
        </m:sSubSup>
      </m:oMath>
      <w:r>
        <w:rPr>
          <w:rFonts w:hint="eastAsia" w:asciiTheme="minorEastAsia" w:hAnsiTheme="minorEastAsia" w:cstheme="minorEastAsia"/>
          <w:lang w:val="en-US" w:eastAsia="zh-CN"/>
        </w:rPr>
        <w:t>=0.556</w:t>
      </w:r>
      <w:bookmarkStart w:id="0" w:name="_GoBack"/>
      <w:bookmarkEnd w:id="0"/>
      <w:r>
        <w:rPr>
          <w:rFonts w:hint="eastAsia" w:asciiTheme="minorEastAsia" w:hAnsiTheme="minorEastAsia" w:cstheme="minorEastAsia"/>
          <w:lang w:val="en-US" w:eastAsia="zh-CN"/>
        </w:rPr>
        <w:t>，表明不同组别在时间维度上的变化模式存在显著差异。鉴于交互效应显著，需进一步对组内时间效应及同一时间点的组间差异进行简单效应分析。</w:t>
      </w:r>
    </w:p>
    <w:p w14:paraId="0051BFFE">
      <w:pPr>
        <w:rPr>
          <w:rFonts w:hint="eastAsia" w:asciiTheme="minorEastAsia" w:hAnsiTheme="minorEastAsia" w:cstheme="minorEastAsia"/>
          <w:lang w:val="en-US" w:eastAsia="zh-CN"/>
        </w:rPr>
      </w:pPr>
      <w:r>
        <w:rPr>
          <w:rFonts w:hint="eastAsia" w:asciiTheme="minorEastAsia" w:hAnsiTheme="minorEastAsia" w:cstheme="minorEastAsia"/>
          <w:lang w:val="en-US" w:eastAsia="zh-CN"/>
        </w:rPr>
        <w:br w:type="page"/>
      </w:r>
    </w:p>
    <w:p w14:paraId="6B0A85B1">
      <w:pPr>
        <w:pageBreakBefore w:val="0"/>
        <w:kinsoku/>
        <w:wordWrap/>
        <w:overflowPunct/>
        <w:topLinePunct w:val="0"/>
        <w:bidi w:val="0"/>
        <w:snapToGrid/>
        <w:spacing w:line="360" w:lineRule="auto"/>
        <w:jc w:val="center"/>
        <w:textAlignment w:val="auto"/>
        <w:rPr>
          <w:rFonts w:hint="default" w:eastAsiaTheme="minorEastAsia"/>
          <w:lang w:val="en-US" w:eastAsia="zh-CN"/>
        </w:rPr>
      </w:pPr>
      <w:r>
        <w:rPr>
          <w:rFonts w:hint="eastAsia"/>
          <w:lang w:val="en-US" w:eastAsia="zh-CN"/>
        </w:rPr>
        <w:t>表</w:t>
      </w:r>
      <w:r>
        <w:rPr>
          <w:rFonts w:hint="default"/>
          <w:lang w:val="en-US" w:eastAsia="zh-CN"/>
        </w:rPr>
        <w:t>3</w:t>
      </w:r>
      <w:r>
        <w:rPr>
          <w:rFonts w:hint="eastAsia"/>
          <w:lang w:val="en-US" w:eastAsia="zh-CN"/>
        </w:rPr>
        <w:t xml:space="preserve"> 简单效应分析结果</w:t>
      </w:r>
    </w:p>
    <w:tbl>
      <w:tblPr>
        <w:tblStyle w:val="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1099"/>
        <w:gridCol w:w="1099"/>
        <w:gridCol w:w="1773"/>
        <w:gridCol w:w="1045"/>
        <w:gridCol w:w="1044"/>
      </w:tblGrid>
      <w:tr w14:paraId="1CBFB7D4">
        <w:tc>
          <w:tcPr>
            <w:tcW w:w="1443" w:type="pct"/>
            <w:vMerge w:val="restart"/>
            <w:tcBorders>
              <w:top w:val="single" w:color="000000" w:sz="12" w:space="0"/>
              <w:left w:val="nil"/>
              <w:right w:val="nil"/>
              <w:tl2br w:val="nil"/>
            </w:tcBorders>
            <w:shd w:val="clear" w:color="auto" w:fill="FFFFFF"/>
            <w:vAlign w:val="center"/>
          </w:tcPr>
          <w:p w14:paraId="1761F40C">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45" w:type="pct"/>
            <w:vMerge w:val="restart"/>
            <w:tcBorders>
              <w:top w:val="single" w:color="000000" w:sz="12" w:space="0"/>
              <w:left w:val="nil"/>
              <w:right w:val="nil"/>
            </w:tcBorders>
            <w:shd w:val="clear" w:color="auto" w:fill="FFFFFF"/>
            <w:vAlign w:val="center"/>
          </w:tcPr>
          <w:p w14:paraId="2A087538">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平均值</w:t>
            </w:r>
          </w:p>
        </w:tc>
        <w:tc>
          <w:tcPr>
            <w:tcW w:w="645" w:type="pct"/>
            <w:vMerge w:val="restart"/>
            <w:tcBorders>
              <w:top w:val="single" w:color="000000" w:sz="12" w:space="0"/>
              <w:left w:val="nil"/>
              <w:right w:val="nil"/>
            </w:tcBorders>
            <w:shd w:val="clear" w:color="auto" w:fill="FFFFFF"/>
            <w:vAlign w:val="center"/>
          </w:tcPr>
          <w:p w14:paraId="3B4CD11D">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标准差</w:t>
            </w:r>
          </w:p>
        </w:tc>
        <w:tc>
          <w:tcPr>
            <w:tcW w:w="1653" w:type="pct"/>
            <w:gridSpan w:val="2"/>
            <w:tcBorders>
              <w:top w:val="single" w:color="000000" w:sz="12" w:space="0"/>
              <w:left w:val="nil"/>
              <w:bottom w:val="single" w:color="000000" w:sz="4" w:space="0"/>
              <w:right w:val="nil"/>
            </w:tcBorders>
            <w:shd w:val="clear" w:color="auto" w:fill="FFFFFF"/>
            <w:vAlign w:val="center"/>
          </w:tcPr>
          <w:p w14:paraId="27C86F9F">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平均值</w:t>
            </w:r>
            <w:r>
              <w:rPr>
                <w:rFonts w:hint="eastAsia" w:asciiTheme="minorEastAsia" w:hAnsiTheme="minorEastAsia" w:cstheme="minorEastAsia"/>
                <w:b w:val="0"/>
                <w:bCs w:val="0"/>
                <w:color w:val="000000"/>
                <w:sz w:val="21"/>
                <w:szCs w:val="21"/>
                <w:vertAlign w:val="baseline"/>
                <w:lang w:val="en-US" w:eastAsia="zh-CN"/>
              </w:rPr>
              <w:t>对比</w:t>
            </w:r>
          </w:p>
        </w:tc>
        <w:tc>
          <w:tcPr>
            <w:tcW w:w="612" w:type="pct"/>
            <w:vMerge w:val="restart"/>
            <w:tcBorders>
              <w:top w:val="single" w:color="000000" w:sz="12" w:space="0"/>
              <w:left w:val="nil"/>
              <w:right w:val="nil"/>
            </w:tcBorders>
            <w:shd w:val="clear" w:color="auto" w:fill="FFFFFF"/>
            <w:vAlign w:val="center"/>
          </w:tcPr>
          <w:p w14:paraId="679F9BBD">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Sig.</w:t>
            </w:r>
          </w:p>
        </w:tc>
      </w:tr>
      <w:tr w14:paraId="0E3B41F6">
        <w:tc>
          <w:tcPr>
            <w:tcW w:w="1443" w:type="pct"/>
            <w:vMerge w:val="continue"/>
            <w:tcBorders>
              <w:left w:val="nil"/>
              <w:bottom w:val="nil"/>
              <w:right w:val="nil"/>
            </w:tcBorders>
            <w:shd w:val="clear" w:color="auto" w:fill="FFFFFF"/>
            <w:vAlign w:val="center"/>
          </w:tcPr>
          <w:p w14:paraId="0ACCBFDD">
            <w:pPr>
              <w:keepNext w:val="0"/>
              <w:keepLines w:val="0"/>
              <w:pageBreakBefore w:val="0"/>
              <w:widowControl w:val="0"/>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45" w:type="pct"/>
            <w:vMerge w:val="continue"/>
            <w:tcBorders>
              <w:left w:val="nil"/>
              <w:bottom w:val="nil"/>
              <w:right w:val="nil"/>
            </w:tcBorders>
            <w:shd w:val="clear" w:color="auto" w:fill="FFFFFF"/>
            <w:vAlign w:val="center"/>
          </w:tcPr>
          <w:p w14:paraId="575064B9">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45" w:type="pct"/>
            <w:vMerge w:val="continue"/>
            <w:tcBorders>
              <w:left w:val="nil"/>
              <w:bottom w:val="nil"/>
              <w:right w:val="nil"/>
            </w:tcBorders>
            <w:shd w:val="clear" w:color="auto" w:fill="FFFFFF"/>
            <w:vAlign w:val="center"/>
          </w:tcPr>
          <w:p w14:paraId="12F5617A">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1040" w:type="pct"/>
            <w:tcBorders>
              <w:top w:val="single" w:color="000000" w:sz="4" w:space="0"/>
              <w:left w:val="nil"/>
              <w:bottom w:val="nil"/>
              <w:right w:val="nil"/>
            </w:tcBorders>
            <w:shd w:val="clear" w:color="auto" w:fill="FFFFFF"/>
            <w:vAlign w:val="center"/>
          </w:tcPr>
          <w:p w14:paraId="287E365B">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水平</w:t>
            </w:r>
          </w:p>
        </w:tc>
        <w:tc>
          <w:tcPr>
            <w:tcW w:w="613" w:type="pct"/>
            <w:tcBorders>
              <w:top w:val="single" w:color="000000" w:sz="4" w:space="0"/>
              <w:left w:val="nil"/>
              <w:bottom w:val="nil"/>
              <w:right w:val="nil"/>
            </w:tcBorders>
            <w:shd w:val="clear" w:color="auto" w:fill="FFFFFF"/>
            <w:vAlign w:val="center"/>
          </w:tcPr>
          <w:p w14:paraId="0DEFC12A">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差值</w:t>
            </w:r>
          </w:p>
        </w:tc>
        <w:tc>
          <w:tcPr>
            <w:tcW w:w="612" w:type="pct"/>
            <w:vMerge w:val="continue"/>
            <w:tcBorders>
              <w:left w:val="nil"/>
              <w:bottom w:val="nil"/>
              <w:right w:val="nil"/>
            </w:tcBorders>
            <w:shd w:val="clear" w:color="auto" w:fill="FFFFFF"/>
            <w:vAlign w:val="center"/>
          </w:tcPr>
          <w:p w14:paraId="652ACB22">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r>
      <w:tr w14:paraId="73BC0C62">
        <w:tc>
          <w:tcPr>
            <w:tcW w:w="1443" w:type="pct"/>
            <w:tcBorders>
              <w:top w:val="single" w:color="000000" w:sz="4" w:space="0"/>
              <w:left w:val="nil"/>
              <w:bottom w:val="nil"/>
              <w:right w:val="nil"/>
            </w:tcBorders>
            <w:shd w:val="clear" w:color="auto" w:fill="FFFFFF"/>
            <w:vAlign w:val="center"/>
          </w:tcPr>
          <w:p w14:paraId="083C6785">
            <w:pPr>
              <w:keepNext w:val="0"/>
              <w:keepLines w:val="0"/>
              <w:pageBreakBefore w:val="0"/>
              <w:widowControl w:val="0"/>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group= Treatment</w:t>
            </w:r>
          </w:p>
        </w:tc>
        <w:tc>
          <w:tcPr>
            <w:tcW w:w="645" w:type="pct"/>
            <w:tcBorders>
              <w:top w:val="single" w:color="000000" w:sz="4" w:space="0"/>
              <w:left w:val="nil"/>
              <w:bottom w:val="nil"/>
              <w:right w:val="nil"/>
            </w:tcBorders>
            <w:shd w:val="clear" w:color="auto" w:fill="FFFFFF"/>
            <w:vAlign w:val="center"/>
          </w:tcPr>
          <w:p w14:paraId="17F20728">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45" w:type="pct"/>
            <w:tcBorders>
              <w:top w:val="single" w:color="000000" w:sz="4" w:space="0"/>
              <w:left w:val="nil"/>
              <w:bottom w:val="nil"/>
              <w:right w:val="nil"/>
            </w:tcBorders>
            <w:shd w:val="clear" w:color="auto" w:fill="FFFFFF"/>
            <w:vAlign w:val="center"/>
          </w:tcPr>
          <w:p w14:paraId="13EE392E">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1040" w:type="pct"/>
            <w:tcBorders>
              <w:top w:val="single" w:color="000000" w:sz="4" w:space="0"/>
              <w:left w:val="nil"/>
              <w:bottom w:val="nil"/>
              <w:right w:val="nil"/>
            </w:tcBorders>
            <w:shd w:val="clear" w:color="auto" w:fill="FFFFFF"/>
            <w:vAlign w:val="center"/>
          </w:tcPr>
          <w:p w14:paraId="540E333E">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13" w:type="pct"/>
            <w:tcBorders>
              <w:top w:val="single" w:color="000000" w:sz="4" w:space="0"/>
              <w:left w:val="nil"/>
              <w:bottom w:val="nil"/>
              <w:right w:val="nil"/>
            </w:tcBorders>
            <w:shd w:val="clear" w:color="auto" w:fill="FFFFFF"/>
            <w:vAlign w:val="center"/>
          </w:tcPr>
          <w:p w14:paraId="764A4546">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12" w:type="pct"/>
            <w:tcBorders>
              <w:top w:val="single" w:color="000000" w:sz="4" w:space="0"/>
              <w:left w:val="nil"/>
              <w:bottom w:val="nil"/>
              <w:right w:val="nil"/>
            </w:tcBorders>
            <w:shd w:val="clear" w:color="auto" w:fill="FFFFFF"/>
            <w:vAlign w:val="center"/>
          </w:tcPr>
          <w:p w14:paraId="067A11DA">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r>
      <w:tr w14:paraId="12CEA02C">
        <w:tc>
          <w:tcPr>
            <w:tcW w:w="1443" w:type="pct"/>
            <w:tcBorders>
              <w:top w:val="nil"/>
              <w:left w:val="nil"/>
              <w:bottom w:val="nil"/>
              <w:right w:val="nil"/>
            </w:tcBorders>
            <w:shd w:val="clear" w:color="auto" w:fill="FFFFFF"/>
            <w:vAlign w:val="center"/>
          </w:tcPr>
          <w:p w14:paraId="1832F9DF">
            <w:pPr>
              <w:keepNext w:val="0"/>
              <w:keepLines w:val="0"/>
              <w:pageBreakBefore w:val="0"/>
              <w:widowControl w:val="0"/>
              <w:kinsoku/>
              <w:wordWrap/>
              <w:overflowPunct/>
              <w:topLinePunct w:val="0"/>
              <w:autoSpaceDE/>
              <w:autoSpaceDN/>
              <w:bidi w:val="0"/>
              <w:adjustRightInd/>
              <w:snapToGrid/>
              <w:ind w:leftChars="40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eastAsiaTheme="minorEastAsia" w:cstheme="minorEastAsia"/>
                <w:b w:val="0"/>
                <w:bCs w:val="0"/>
                <w:color w:val="000000"/>
                <w:sz w:val="21"/>
                <w:szCs w:val="21"/>
                <w:vertAlign w:val="baseline"/>
                <w:lang w:val="en-US" w:eastAsia="zh-CN"/>
              </w:rPr>
              <w:t>1</w:t>
            </w:r>
          </w:p>
        </w:tc>
        <w:tc>
          <w:tcPr>
            <w:tcW w:w="645" w:type="pct"/>
            <w:tcBorders>
              <w:top w:val="nil"/>
              <w:left w:val="nil"/>
              <w:bottom w:val="nil"/>
              <w:right w:val="nil"/>
            </w:tcBorders>
            <w:shd w:val="clear" w:color="auto" w:fill="FFFFFF"/>
            <w:vAlign w:val="center"/>
          </w:tcPr>
          <w:p w14:paraId="4DD4EAAE">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2.704</w:t>
            </w:r>
          </w:p>
        </w:tc>
        <w:tc>
          <w:tcPr>
            <w:tcW w:w="645" w:type="pct"/>
            <w:tcBorders>
              <w:top w:val="nil"/>
              <w:left w:val="nil"/>
              <w:bottom w:val="nil"/>
              <w:right w:val="nil"/>
            </w:tcBorders>
            <w:shd w:val="clear" w:color="auto" w:fill="FFFFFF"/>
            <w:vAlign w:val="center"/>
          </w:tcPr>
          <w:p w14:paraId="228005C0">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0.25</w:t>
            </w:r>
          </w:p>
        </w:tc>
        <w:tc>
          <w:tcPr>
            <w:tcW w:w="1040" w:type="pct"/>
            <w:tcBorders>
              <w:top w:val="nil"/>
              <w:left w:val="nil"/>
              <w:bottom w:val="nil"/>
              <w:right w:val="nil"/>
            </w:tcBorders>
            <w:shd w:val="clear" w:color="auto" w:fill="FFFFFF"/>
            <w:vAlign w:val="center"/>
          </w:tcPr>
          <w:p w14:paraId="7884C76E">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1 -</w:t>
            </w: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 xml:space="preserve"> 2</w:t>
            </w:r>
          </w:p>
        </w:tc>
        <w:tc>
          <w:tcPr>
            <w:tcW w:w="613" w:type="pct"/>
            <w:tcBorders>
              <w:top w:val="nil"/>
              <w:left w:val="nil"/>
              <w:bottom w:val="nil"/>
              <w:right w:val="nil"/>
            </w:tcBorders>
            <w:shd w:val="clear" w:color="auto" w:fill="FFFFFF"/>
            <w:vAlign w:val="center"/>
          </w:tcPr>
          <w:p w14:paraId="48607D82">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0.128</w:t>
            </w:r>
          </w:p>
        </w:tc>
        <w:tc>
          <w:tcPr>
            <w:tcW w:w="612" w:type="pct"/>
            <w:tcBorders>
              <w:top w:val="nil"/>
              <w:left w:val="nil"/>
              <w:bottom w:val="nil"/>
              <w:right w:val="nil"/>
            </w:tcBorders>
            <w:shd w:val="clear" w:color="auto" w:fill="FFFFFF"/>
            <w:vAlign w:val="center"/>
          </w:tcPr>
          <w:p w14:paraId="43075CE8">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&lt;0.001</w:t>
            </w:r>
          </w:p>
        </w:tc>
      </w:tr>
      <w:tr w14:paraId="46FA7C65">
        <w:tc>
          <w:tcPr>
            <w:tcW w:w="1443" w:type="pct"/>
            <w:tcBorders>
              <w:top w:val="nil"/>
              <w:left w:val="nil"/>
              <w:bottom w:val="nil"/>
              <w:right w:val="nil"/>
            </w:tcBorders>
            <w:shd w:val="clear" w:color="auto" w:fill="FFFFFF"/>
            <w:vAlign w:val="center"/>
          </w:tcPr>
          <w:p w14:paraId="3F8F7D11">
            <w:pPr>
              <w:keepNext w:val="0"/>
              <w:keepLines w:val="0"/>
              <w:pageBreakBefore w:val="0"/>
              <w:widowControl w:val="0"/>
              <w:kinsoku/>
              <w:wordWrap/>
              <w:overflowPunct/>
              <w:topLinePunct w:val="0"/>
              <w:autoSpaceDE/>
              <w:autoSpaceDN/>
              <w:bidi w:val="0"/>
              <w:adjustRightInd/>
              <w:snapToGrid/>
              <w:ind w:leftChars="400"/>
              <w:jc w:val="both"/>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time2</w:t>
            </w:r>
          </w:p>
        </w:tc>
        <w:tc>
          <w:tcPr>
            <w:tcW w:w="645" w:type="pct"/>
            <w:tcBorders>
              <w:top w:val="nil"/>
              <w:left w:val="nil"/>
              <w:bottom w:val="nil"/>
              <w:right w:val="nil"/>
            </w:tcBorders>
            <w:shd w:val="clear" w:color="auto" w:fill="FFFFFF"/>
            <w:vAlign w:val="center"/>
          </w:tcPr>
          <w:p w14:paraId="185C9025">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2.576</w:t>
            </w:r>
          </w:p>
        </w:tc>
        <w:tc>
          <w:tcPr>
            <w:tcW w:w="645" w:type="pct"/>
            <w:tcBorders>
              <w:top w:val="nil"/>
              <w:left w:val="nil"/>
              <w:bottom w:val="nil"/>
              <w:right w:val="nil"/>
            </w:tcBorders>
            <w:shd w:val="clear" w:color="auto" w:fill="FFFFFF"/>
            <w:vAlign w:val="center"/>
          </w:tcPr>
          <w:p w14:paraId="52666450">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0.31</w:t>
            </w:r>
          </w:p>
        </w:tc>
        <w:tc>
          <w:tcPr>
            <w:tcW w:w="1040" w:type="pct"/>
            <w:tcBorders>
              <w:top w:val="nil"/>
              <w:left w:val="nil"/>
              <w:bottom w:val="nil"/>
              <w:right w:val="nil"/>
            </w:tcBorders>
            <w:shd w:val="clear" w:color="auto" w:fill="FFFFFF"/>
            <w:vAlign w:val="center"/>
          </w:tcPr>
          <w:p w14:paraId="24B2B9DF">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 xml:space="preserve">1 - </w:t>
            </w: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3</w:t>
            </w:r>
          </w:p>
        </w:tc>
        <w:tc>
          <w:tcPr>
            <w:tcW w:w="613" w:type="pct"/>
            <w:tcBorders>
              <w:top w:val="nil"/>
              <w:left w:val="nil"/>
              <w:bottom w:val="nil"/>
              <w:right w:val="nil"/>
            </w:tcBorders>
            <w:shd w:val="clear" w:color="auto" w:fill="FFFFFF"/>
            <w:vAlign w:val="center"/>
          </w:tcPr>
          <w:p w14:paraId="5B72EE91">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0.287</w:t>
            </w:r>
          </w:p>
        </w:tc>
        <w:tc>
          <w:tcPr>
            <w:tcW w:w="612" w:type="pct"/>
            <w:tcBorders>
              <w:top w:val="nil"/>
              <w:left w:val="nil"/>
              <w:bottom w:val="nil"/>
              <w:right w:val="nil"/>
            </w:tcBorders>
            <w:shd w:val="clear" w:color="auto" w:fill="FFFFFF"/>
            <w:vAlign w:val="center"/>
          </w:tcPr>
          <w:p w14:paraId="3DBA9329">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&lt;0.001</w:t>
            </w:r>
          </w:p>
        </w:tc>
      </w:tr>
      <w:tr w14:paraId="3020B735">
        <w:tc>
          <w:tcPr>
            <w:tcW w:w="1443" w:type="pct"/>
            <w:tcBorders>
              <w:top w:val="nil"/>
              <w:left w:val="nil"/>
              <w:bottom w:val="nil"/>
              <w:right w:val="nil"/>
            </w:tcBorders>
            <w:shd w:val="clear" w:color="auto" w:fill="FFFFFF"/>
            <w:vAlign w:val="center"/>
          </w:tcPr>
          <w:p w14:paraId="231B46A0">
            <w:pPr>
              <w:keepNext w:val="0"/>
              <w:keepLines w:val="0"/>
              <w:pageBreakBefore w:val="0"/>
              <w:widowControl w:val="0"/>
              <w:kinsoku/>
              <w:wordWrap/>
              <w:overflowPunct/>
              <w:topLinePunct w:val="0"/>
              <w:autoSpaceDE/>
              <w:autoSpaceDN/>
              <w:bidi w:val="0"/>
              <w:adjustRightInd/>
              <w:snapToGrid/>
              <w:ind w:leftChars="400"/>
              <w:jc w:val="both"/>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time3</w:t>
            </w:r>
          </w:p>
        </w:tc>
        <w:tc>
          <w:tcPr>
            <w:tcW w:w="645" w:type="pct"/>
            <w:tcBorders>
              <w:top w:val="nil"/>
              <w:left w:val="nil"/>
              <w:bottom w:val="nil"/>
              <w:right w:val="nil"/>
            </w:tcBorders>
            <w:shd w:val="clear" w:color="auto" w:fill="FFFFFF"/>
            <w:vAlign w:val="center"/>
          </w:tcPr>
          <w:p w14:paraId="1DADBABA">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2.418</w:t>
            </w:r>
          </w:p>
        </w:tc>
        <w:tc>
          <w:tcPr>
            <w:tcW w:w="645" w:type="pct"/>
            <w:tcBorders>
              <w:top w:val="nil"/>
              <w:left w:val="nil"/>
              <w:bottom w:val="nil"/>
              <w:right w:val="nil"/>
            </w:tcBorders>
            <w:shd w:val="clear" w:color="auto" w:fill="FFFFFF"/>
            <w:vAlign w:val="center"/>
          </w:tcPr>
          <w:p w14:paraId="41093B4B">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0.32</w:t>
            </w:r>
          </w:p>
        </w:tc>
        <w:tc>
          <w:tcPr>
            <w:tcW w:w="1040" w:type="pct"/>
            <w:tcBorders>
              <w:top w:val="nil"/>
              <w:left w:val="nil"/>
              <w:bottom w:val="nil"/>
              <w:right w:val="nil"/>
            </w:tcBorders>
            <w:shd w:val="clear" w:color="auto" w:fill="FFFFFF"/>
            <w:vAlign w:val="center"/>
          </w:tcPr>
          <w:p w14:paraId="2433990F">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 xml:space="preserve">2 - </w:t>
            </w: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3</w:t>
            </w:r>
          </w:p>
        </w:tc>
        <w:tc>
          <w:tcPr>
            <w:tcW w:w="613" w:type="pct"/>
            <w:tcBorders>
              <w:top w:val="nil"/>
              <w:left w:val="nil"/>
              <w:bottom w:val="nil"/>
              <w:right w:val="nil"/>
            </w:tcBorders>
            <w:shd w:val="clear" w:color="auto" w:fill="FFFFFF"/>
            <w:vAlign w:val="center"/>
          </w:tcPr>
          <w:p w14:paraId="6A9C7053">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0.158</w:t>
            </w:r>
          </w:p>
        </w:tc>
        <w:tc>
          <w:tcPr>
            <w:tcW w:w="612" w:type="pct"/>
            <w:tcBorders>
              <w:top w:val="nil"/>
              <w:left w:val="nil"/>
              <w:bottom w:val="nil"/>
              <w:right w:val="nil"/>
            </w:tcBorders>
            <w:shd w:val="clear" w:color="auto" w:fill="FFFFFF"/>
            <w:vAlign w:val="center"/>
          </w:tcPr>
          <w:p w14:paraId="795DE190">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&lt;0.001</w:t>
            </w:r>
          </w:p>
        </w:tc>
      </w:tr>
      <w:tr w14:paraId="22FACA3E">
        <w:tc>
          <w:tcPr>
            <w:tcW w:w="1443" w:type="pct"/>
            <w:tcBorders>
              <w:top w:val="nil"/>
              <w:left w:val="nil"/>
              <w:bottom w:val="nil"/>
              <w:right w:val="nil"/>
            </w:tcBorders>
            <w:shd w:val="clear" w:color="auto" w:fill="FFFFFF"/>
            <w:vAlign w:val="center"/>
          </w:tcPr>
          <w:p w14:paraId="711A7E2B">
            <w:pPr>
              <w:keepNext w:val="0"/>
              <w:keepLines w:val="0"/>
              <w:pageBreakBefore w:val="0"/>
              <w:widowControl w:val="0"/>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group= Control</w:t>
            </w:r>
          </w:p>
        </w:tc>
        <w:tc>
          <w:tcPr>
            <w:tcW w:w="645" w:type="pct"/>
            <w:tcBorders>
              <w:top w:val="nil"/>
              <w:left w:val="nil"/>
              <w:bottom w:val="nil"/>
              <w:right w:val="nil"/>
            </w:tcBorders>
            <w:shd w:val="clear" w:color="auto" w:fill="FFFFFF"/>
            <w:vAlign w:val="center"/>
          </w:tcPr>
          <w:p w14:paraId="5EA70F11">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45" w:type="pct"/>
            <w:tcBorders>
              <w:top w:val="nil"/>
              <w:left w:val="nil"/>
              <w:bottom w:val="nil"/>
              <w:right w:val="nil"/>
            </w:tcBorders>
            <w:shd w:val="clear" w:color="auto" w:fill="FFFFFF"/>
            <w:vAlign w:val="center"/>
          </w:tcPr>
          <w:p w14:paraId="41E046B3">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1040" w:type="pct"/>
            <w:tcBorders>
              <w:top w:val="nil"/>
              <w:left w:val="nil"/>
              <w:bottom w:val="nil"/>
              <w:right w:val="nil"/>
            </w:tcBorders>
            <w:shd w:val="clear" w:color="auto" w:fill="FFFFFF"/>
            <w:vAlign w:val="center"/>
          </w:tcPr>
          <w:p w14:paraId="245EB144">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13" w:type="pct"/>
            <w:tcBorders>
              <w:top w:val="nil"/>
              <w:left w:val="nil"/>
              <w:bottom w:val="nil"/>
              <w:right w:val="nil"/>
            </w:tcBorders>
            <w:shd w:val="clear" w:color="auto" w:fill="FFFFFF"/>
            <w:vAlign w:val="center"/>
          </w:tcPr>
          <w:p w14:paraId="76890C4A">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p>
        </w:tc>
        <w:tc>
          <w:tcPr>
            <w:tcW w:w="612" w:type="pct"/>
            <w:tcBorders>
              <w:top w:val="nil"/>
              <w:left w:val="nil"/>
              <w:bottom w:val="nil"/>
              <w:right w:val="nil"/>
            </w:tcBorders>
            <w:shd w:val="clear" w:color="auto" w:fill="FFFFFF"/>
            <w:vAlign w:val="center"/>
          </w:tcPr>
          <w:p w14:paraId="22AE8260">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r>
      <w:tr w14:paraId="78E4EA7F">
        <w:tc>
          <w:tcPr>
            <w:tcW w:w="1443" w:type="pct"/>
            <w:tcBorders>
              <w:top w:val="nil"/>
              <w:left w:val="nil"/>
              <w:bottom w:val="nil"/>
              <w:right w:val="nil"/>
            </w:tcBorders>
            <w:shd w:val="clear" w:color="auto" w:fill="FFFFFF"/>
            <w:vAlign w:val="center"/>
          </w:tcPr>
          <w:p w14:paraId="2D0F9A8A">
            <w:pPr>
              <w:keepNext w:val="0"/>
              <w:keepLines w:val="0"/>
              <w:pageBreakBefore w:val="0"/>
              <w:widowControl w:val="0"/>
              <w:kinsoku/>
              <w:wordWrap/>
              <w:overflowPunct/>
              <w:topLinePunct w:val="0"/>
              <w:autoSpaceDE/>
              <w:autoSpaceDN/>
              <w:bidi w:val="0"/>
              <w:adjustRightInd/>
              <w:snapToGrid/>
              <w:ind w:left="840" w:leftChars="400"/>
              <w:jc w:val="both"/>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eastAsiaTheme="minorEastAsia" w:cstheme="minorEastAsia"/>
                <w:b w:val="0"/>
                <w:bCs w:val="0"/>
                <w:color w:val="000000"/>
                <w:sz w:val="21"/>
                <w:szCs w:val="21"/>
                <w:vertAlign w:val="baseline"/>
                <w:lang w:val="en-US" w:eastAsia="zh-CN"/>
              </w:rPr>
              <w:t>1</w:t>
            </w:r>
          </w:p>
        </w:tc>
        <w:tc>
          <w:tcPr>
            <w:tcW w:w="645" w:type="pct"/>
            <w:tcBorders>
              <w:top w:val="nil"/>
              <w:left w:val="nil"/>
              <w:bottom w:val="nil"/>
              <w:right w:val="nil"/>
            </w:tcBorders>
            <w:shd w:val="clear" w:color="auto" w:fill="FFFFFF"/>
            <w:vAlign w:val="center"/>
          </w:tcPr>
          <w:p w14:paraId="0A46310F">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2.691</w:t>
            </w:r>
          </w:p>
        </w:tc>
        <w:tc>
          <w:tcPr>
            <w:tcW w:w="645" w:type="pct"/>
            <w:tcBorders>
              <w:top w:val="nil"/>
              <w:left w:val="nil"/>
              <w:bottom w:val="nil"/>
              <w:right w:val="nil"/>
            </w:tcBorders>
            <w:shd w:val="clear" w:color="auto" w:fill="FFFFFF"/>
            <w:vAlign w:val="center"/>
          </w:tcPr>
          <w:p w14:paraId="1B8B7687">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0.23</w:t>
            </w:r>
          </w:p>
        </w:tc>
        <w:tc>
          <w:tcPr>
            <w:tcW w:w="1040" w:type="pct"/>
            <w:tcBorders>
              <w:top w:val="nil"/>
              <w:left w:val="nil"/>
              <w:bottom w:val="nil"/>
              <w:right w:val="nil"/>
            </w:tcBorders>
            <w:shd w:val="clear" w:color="auto" w:fill="FFFFFF"/>
            <w:vAlign w:val="center"/>
          </w:tcPr>
          <w:p w14:paraId="6FC094ED">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1 -</w:t>
            </w: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 xml:space="preserve"> 2</w:t>
            </w:r>
          </w:p>
        </w:tc>
        <w:tc>
          <w:tcPr>
            <w:tcW w:w="613" w:type="pct"/>
            <w:tcBorders>
              <w:top w:val="nil"/>
              <w:left w:val="nil"/>
              <w:bottom w:val="nil"/>
              <w:right w:val="nil"/>
            </w:tcBorders>
            <w:shd w:val="clear" w:color="auto" w:fill="FFFFFF"/>
            <w:vAlign w:val="center"/>
          </w:tcPr>
          <w:p w14:paraId="01DA844D">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-0.011</w:t>
            </w:r>
          </w:p>
        </w:tc>
        <w:tc>
          <w:tcPr>
            <w:tcW w:w="612" w:type="pct"/>
            <w:tcBorders>
              <w:top w:val="nil"/>
              <w:left w:val="nil"/>
              <w:bottom w:val="nil"/>
              <w:right w:val="nil"/>
            </w:tcBorders>
            <w:shd w:val="clear" w:color="auto" w:fill="FFFFFF"/>
            <w:vAlign w:val="center"/>
          </w:tcPr>
          <w:p w14:paraId="248DE3D7">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1.000</w:t>
            </w:r>
          </w:p>
        </w:tc>
      </w:tr>
      <w:tr w14:paraId="0DF36645">
        <w:tc>
          <w:tcPr>
            <w:tcW w:w="1443" w:type="pct"/>
            <w:tcBorders>
              <w:top w:val="nil"/>
              <w:left w:val="nil"/>
              <w:bottom w:val="nil"/>
              <w:right w:val="nil"/>
            </w:tcBorders>
            <w:shd w:val="clear" w:color="auto" w:fill="FFFFFF"/>
            <w:vAlign w:val="center"/>
          </w:tcPr>
          <w:p w14:paraId="65A264EB">
            <w:pPr>
              <w:keepNext w:val="0"/>
              <w:keepLines w:val="0"/>
              <w:pageBreakBefore w:val="0"/>
              <w:widowControl w:val="0"/>
              <w:kinsoku/>
              <w:wordWrap/>
              <w:overflowPunct/>
              <w:topLinePunct w:val="0"/>
              <w:autoSpaceDE/>
              <w:autoSpaceDN/>
              <w:bidi w:val="0"/>
              <w:adjustRightInd/>
              <w:snapToGrid/>
              <w:ind w:left="840" w:leftChars="400"/>
              <w:jc w:val="both"/>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time2</w:t>
            </w:r>
          </w:p>
        </w:tc>
        <w:tc>
          <w:tcPr>
            <w:tcW w:w="645" w:type="pct"/>
            <w:tcBorders>
              <w:top w:val="nil"/>
              <w:left w:val="nil"/>
              <w:bottom w:val="nil"/>
              <w:right w:val="nil"/>
            </w:tcBorders>
            <w:shd w:val="clear" w:color="auto" w:fill="FFFFFF"/>
            <w:vAlign w:val="center"/>
          </w:tcPr>
          <w:p w14:paraId="7BA6E52F">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2.702</w:t>
            </w:r>
          </w:p>
        </w:tc>
        <w:tc>
          <w:tcPr>
            <w:tcW w:w="645" w:type="pct"/>
            <w:tcBorders>
              <w:top w:val="nil"/>
              <w:left w:val="nil"/>
              <w:bottom w:val="nil"/>
              <w:right w:val="nil"/>
            </w:tcBorders>
            <w:shd w:val="clear" w:color="auto" w:fill="FFFFFF"/>
            <w:vAlign w:val="center"/>
          </w:tcPr>
          <w:p w14:paraId="491F602B">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0.22</w:t>
            </w:r>
          </w:p>
        </w:tc>
        <w:tc>
          <w:tcPr>
            <w:tcW w:w="1040" w:type="pct"/>
            <w:tcBorders>
              <w:top w:val="nil"/>
              <w:left w:val="nil"/>
              <w:bottom w:val="nil"/>
              <w:right w:val="nil"/>
            </w:tcBorders>
            <w:shd w:val="clear" w:color="auto" w:fill="FFFFFF"/>
            <w:vAlign w:val="center"/>
          </w:tcPr>
          <w:p w14:paraId="1D44DC7E">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 xml:space="preserve">1 - </w:t>
            </w: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3</w:t>
            </w:r>
          </w:p>
        </w:tc>
        <w:tc>
          <w:tcPr>
            <w:tcW w:w="613" w:type="pct"/>
            <w:tcBorders>
              <w:top w:val="nil"/>
              <w:left w:val="nil"/>
              <w:bottom w:val="nil"/>
              <w:right w:val="nil"/>
            </w:tcBorders>
            <w:shd w:val="clear" w:color="auto" w:fill="FFFFFF"/>
            <w:vAlign w:val="center"/>
          </w:tcPr>
          <w:p w14:paraId="6AFD4DB7">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0.002</w:t>
            </w:r>
          </w:p>
        </w:tc>
        <w:tc>
          <w:tcPr>
            <w:tcW w:w="612" w:type="pct"/>
            <w:tcBorders>
              <w:top w:val="nil"/>
              <w:left w:val="nil"/>
              <w:bottom w:val="nil"/>
              <w:right w:val="nil"/>
            </w:tcBorders>
            <w:shd w:val="clear" w:color="auto" w:fill="FFFFFF"/>
            <w:vAlign w:val="center"/>
          </w:tcPr>
          <w:p w14:paraId="03B40004">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1.000</w:t>
            </w:r>
          </w:p>
        </w:tc>
      </w:tr>
      <w:tr w14:paraId="1FEB3B47">
        <w:tc>
          <w:tcPr>
            <w:tcW w:w="1443" w:type="pct"/>
            <w:tcBorders>
              <w:top w:val="nil"/>
              <w:left w:val="nil"/>
              <w:bottom w:val="nil"/>
              <w:right w:val="nil"/>
            </w:tcBorders>
            <w:shd w:val="clear" w:color="auto" w:fill="FFFFFF"/>
            <w:vAlign w:val="center"/>
          </w:tcPr>
          <w:p w14:paraId="1E4FDC1C">
            <w:pPr>
              <w:keepNext w:val="0"/>
              <w:keepLines w:val="0"/>
              <w:pageBreakBefore w:val="0"/>
              <w:widowControl w:val="0"/>
              <w:kinsoku/>
              <w:wordWrap/>
              <w:overflowPunct/>
              <w:topLinePunct w:val="0"/>
              <w:autoSpaceDE/>
              <w:autoSpaceDN/>
              <w:bidi w:val="0"/>
              <w:adjustRightInd/>
              <w:snapToGrid/>
              <w:ind w:left="840" w:leftChars="400"/>
              <w:jc w:val="both"/>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time3</w:t>
            </w:r>
          </w:p>
        </w:tc>
        <w:tc>
          <w:tcPr>
            <w:tcW w:w="645" w:type="pct"/>
            <w:tcBorders>
              <w:top w:val="nil"/>
              <w:left w:val="nil"/>
              <w:bottom w:val="nil"/>
              <w:right w:val="nil"/>
            </w:tcBorders>
            <w:shd w:val="clear" w:color="auto" w:fill="FFFFFF"/>
            <w:vAlign w:val="center"/>
          </w:tcPr>
          <w:p w14:paraId="78A45919">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2.689</w:t>
            </w:r>
          </w:p>
        </w:tc>
        <w:tc>
          <w:tcPr>
            <w:tcW w:w="645" w:type="pct"/>
            <w:tcBorders>
              <w:top w:val="nil"/>
              <w:left w:val="nil"/>
              <w:bottom w:val="nil"/>
              <w:right w:val="nil"/>
            </w:tcBorders>
            <w:shd w:val="clear" w:color="auto" w:fill="FFFFFF"/>
            <w:vAlign w:val="center"/>
          </w:tcPr>
          <w:p w14:paraId="3203BE61">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0.25</w:t>
            </w:r>
          </w:p>
        </w:tc>
        <w:tc>
          <w:tcPr>
            <w:tcW w:w="1040" w:type="pct"/>
            <w:tcBorders>
              <w:top w:val="nil"/>
              <w:left w:val="nil"/>
              <w:bottom w:val="nil"/>
              <w:right w:val="nil"/>
            </w:tcBorders>
            <w:shd w:val="clear" w:color="auto" w:fill="FFFFFF"/>
            <w:vAlign w:val="center"/>
          </w:tcPr>
          <w:p w14:paraId="1937317C">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 xml:space="preserve">2 - </w:t>
            </w: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3</w:t>
            </w:r>
          </w:p>
        </w:tc>
        <w:tc>
          <w:tcPr>
            <w:tcW w:w="613" w:type="pct"/>
            <w:tcBorders>
              <w:top w:val="nil"/>
              <w:left w:val="nil"/>
              <w:bottom w:val="nil"/>
              <w:right w:val="nil"/>
            </w:tcBorders>
            <w:shd w:val="clear" w:color="auto" w:fill="FFFFFF"/>
            <w:vAlign w:val="center"/>
          </w:tcPr>
          <w:p w14:paraId="76B20083">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0.013</w:t>
            </w:r>
          </w:p>
        </w:tc>
        <w:tc>
          <w:tcPr>
            <w:tcW w:w="612" w:type="pct"/>
            <w:tcBorders>
              <w:top w:val="nil"/>
              <w:left w:val="nil"/>
              <w:bottom w:val="nil"/>
              <w:right w:val="nil"/>
            </w:tcBorders>
            <w:shd w:val="clear" w:color="auto" w:fill="FFFFFF"/>
            <w:vAlign w:val="center"/>
          </w:tcPr>
          <w:p w14:paraId="5D80701D">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1.000</w:t>
            </w:r>
          </w:p>
        </w:tc>
      </w:tr>
      <w:tr w14:paraId="1C40732C">
        <w:tc>
          <w:tcPr>
            <w:tcW w:w="1443" w:type="pct"/>
            <w:tcBorders>
              <w:top w:val="nil"/>
              <w:left w:val="nil"/>
              <w:bottom w:val="nil"/>
              <w:right w:val="nil"/>
            </w:tcBorders>
            <w:shd w:val="clear" w:color="auto" w:fill="FFFFFF"/>
            <w:vAlign w:val="center"/>
          </w:tcPr>
          <w:p w14:paraId="7E16FBA3">
            <w:pPr>
              <w:keepNext w:val="0"/>
              <w:keepLines w:val="0"/>
              <w:pageBreakBefore w:val="0"/>
              <w:widowControl w:val="0"/>
              <w:kinsoku/>
              <w:wordWrap/>
              <w:overflowPunct/>
              <w:topLinePunct w:val="0"/>
              <w:autoSpaceDE/>
              <w:autoSpaceDN/>
              <w:bidi w:val="0"/>
              <w:adjustRightInd/>
              <w:snapToGrid/>
              <w:ind w:left="0" w:leftChars="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time= 1</w:t>
            </w:r>
          </w:p>
        </w:tc>
        <w:tc>
          <w:tcPr>
            <w:tcW w:w="645" w:type="pct"/>
            <w:tcBorders>
              <w:top w:val="nil"/>
              <w:left w:val="nil"/>
              <w:bottom w:val="nil"/>
              <w:right w:val="nil"/>
            </w:tcBorders>
            <w:shd w:val="clear" w:color="auto" w:fill="FFFFFF"/>
            <w:vAlign w:val="center"/>
          </w:tcPr>
          <w:p w14:paraId="06988952">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45" w:type="pct"/>
            <w:tcBorders>
              <w:top w:val="nil"/>
              <w:left w:val="nil"/>
              <w:bottom w:val="nil"/>
              <w:right w:val="nil"/>
            </w:tcBorders>
            <w:shd w:val="clear" w:color="auto" w:fill="FFFFFF"/>
            <w:vAlign w:val="center"/>
          </w:tcPr>
          <w:p w14:paraId="478E7EAE">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1040" w:type="pct"/>
            <w:tcBorders>
              <w:top w:val="nil"/>
              <w:left w:val="nil"/>
              <w:bottom w:val="nil"/>
              <w:right w:val="nil"/>
            </w:tcBorders>
            <w:shd w:val="clear" w:color="auto" w:fill="FFFFFF"/>
            <w:vAlign w:val="center"/>
          </w:tcPr>
          <w:p w14:paraId="342AB512">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13" w:type="pct"/>
            <w:tcBorders>
              <w:top w:val="nil"/>
              <w:left w:val="nil"/>
              <w:bottom w:val="nil"/>
              <w:right w:val="nil"/>
            </w:tcBorders>
            <w:shd w:val="clear" w:color="auto" w:fill="FFFFFF"/>
            <w:vAlign w:val="center"/>
          </w:tcPr>
          <w:p w14:paraId="79FA94F6">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p>
        </w:tc>
        <w:tc>
          <w:tcPr>
            <w:tcW w:w="612" w:type="pct"/>
            <w:tcBorders>
              <w:top w:val="nil"/>
              <w:left w:val="nil"/>
              <w:bottom w:val="nil"/>
              <w:right w:val="nil"/>
            </w:tcBorders>
            <w:shd w:val="clear" w:color="auto" w:fill="FFFFFF"/>
            <w:vAlign w:val="center"/>
          </w:tcPr>
          <w:p w14:paraId="7B1DF8E4">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r>
      <w:tr w14:paraId="56A04379">
        <w:tc>
          <w:tcPr>
            <w:tcW w:w="1443" w:type="pct"/>
            <w:tcBorders>
              <w:top w:val="nil"/>
              <w:left w:val="nil"/>
              <w:bottom w:val="nil"/>
              <w:right w:val="nil"/>
            </w:tcBorders>
            <w:shd w:val="clear" w:color="auto" w:fill="FFFFFF"/>
            <w:vAlign w:val="center"/>
          </w:tcPr>
          <w:p w14:paraId="30774AE2">
            <w:pPr>
              <w:keepNext w:val="0"/>
              <w:keepLines w:val="0"/>
              <w:pageBreakBefore w:val="0"/>
              <w:widowControl w:val="0"/>
              <w:kinsoku/>
              <w:wordWrap/>
              <w:overflowPunct/>
              <w:topLinePunct w:val="0"/>
              <w:autoSpaceDE/>
              <w:autoSpaceDN/>
              <w:bidi w:val="0"/>
              <w:adjustRightInd/>
              <w:snapToGrid/>
              <w:ind w:leftChars="40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Treatment</w:t>
            </w:r>
          </w:p>
        </w:tc>
        <w:tc>
          <w:tcPr>
            <w:tcW w:w="645" w:type="pct"/>
            <w:tcBorders>
              <w:top w:val="nil"/>
              <w:left w:val="nil"/>
              <w:bottom w:val="nil"/>
              <w:right w:val="nil"/>
            </w:tcBorders>
            <w:shd w:val="clear" w:color="auto" w:fill="FFFFFF"/>
            <w:vAlign w:val="center"/>
          </w:tcPr>
          <w:p w14:paraId="5F06C313">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2.704</w:t>
            </w:r>
          </w:p>
        </w:tc>
        <w:tc>
          <w:tcPr>
            <w:tcW w:w="645" w:type="pct"/>
            <w:tcBorders>
              <w:top w:val="nil"/>
              <w:left w:val="nil"/>
              <w:bottom w:val="nil"/>
              <w:right w:val="nil"/>
            </w:tcBorders>
            <w:shd w:val="clear" w:color="auto" w:fill="FFFFFF"/>
            <w:vAlign w:val="center"/>
          </w:tcPr>
          <w:p w14:paraId="115BE36D">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0.25</w:t>
            </w:r>
          </w:p>
        </w:tc>
        <w:tc>
          <w:tcPr>
            <w:tcW w:w="1040" w:type="pct"/>
            <w:vMerge w:val="restart"/>
            <w:tcBorders>
              <w:top w:val="nil"/>
              <w:left w:val="nil"/>
              <w:right w:val="nil"/>
            </w:tcBorders>
            <w:shd w:val="clear" w:color="auto" w:fill="FFFFFF"/>
            <w:vAlign w:val="center"/>
          </w:tcPr>
          <w:p w14:paraId="085D3D09">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Tre - Con</w:t>
            </w:r>
          </w:p>
        </w:tc>
        <w:tc>
          <w:tcPr>
            <w:tcW w:w="613" w:type="pct"/>
            <w:vMerge w:val="restart"/>
            <w:tcBorders>
              <w:top w:val="nil"/>
              <w:left w:val="nil"/>
              <w:right w:val="nil"/>
            </w:tcBorders>
            <w:shd w:val="clear" w:color="auto" w:fill="FFFFFF"/>
            <w:vAlign w:val="center"/>
          </w:tcPr>
          <w:p w14:paraId="2BAA7723">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0.013</w:t>
            </w:r>
          </w:p>
        </w:tc>
        <w:tc>
          <w:tcPr>
            <w:tcW w:w="612" w:type="pct"/>
            <w:vMerge w:val="restart"/>
            <w:tcBorders>
              <w:top w:val="nil"/>
              <w:left w:val="nil"/>
              <w:right w:val="nil"/>
            </w:tcBorders>
            <w:shd w:val="clear" w:color="auto" w:fill="FFFFFF"/>
            <w:vAlign w:val="center"/>
          </w:tcPr>
          <w:p w14:paraId="1826D3F3">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0.893</w:t>
            </w:r>
          </w:p>
        </w:tc>
      </w:tr>
      <w:tr w14:paraId="65848254">
        <w:tc>
          <w:tcPr>
            <w:tcW w:w="1443" w:type="pct"/>
            <w:tcBorders>
              <w:top w:val="nil"/>
              <w:left w:val="nil"/>
              <w:bottom w:val="nil"/>
              <w:right w:val="nil"/>
            </w:tcBorders>
            <w:shd w:val="clear" w:color="auto" w:fill="FFFFFF"/>
            <w:vAlign w:val="center"/>
          </w:tcPr>
          <w:p w14:paraId="711B5706">
            <w:pPr>
              <w:keepNext w:val="0"/>
              <w:keepLines w:val="0"/>
              <w:pageBreakBefore w:val="0"/>
              <w:widowControl w:val="0"/>
              <w:kinsoku/>
              <w:wordWrap/>
              <w:overflowPunct/>
              <w:topLinePunct w:val="0"/>
              <w:autoSpaceDE/>
              <w:autoSpaceDN/>
              <w:bidi w:val="0"/>
              <w:adjustRightInd/>
              <w:snapToGrid/>
              <w:ind w:leftChars="40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Control</w:t>
            </w:r>
          </w:p>
        </w:tc>
        <w:tc>
          <w:tcPr>
            <w:tcW w:w="645" w:type="pct"/>
            <w:tcBorders>
              <w:top w:val="nil"/>
              <w:left w:val="nil"/>
              <w:bottom w:val="nil"/>
              <w:right w:val="nil"/>
            </w:tcBorders>
            <w:shd w:val="clear" w:color="auto" w:fill="FFFFFF"/>
            <w:vAlign w:val="center"/>
          </w:tcPr>
          <w:p w14:paraId="3B88D0FB">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2.691</w:t>
            </w:r>
          </w:p>
        </w:tc>
        <w:tc>
          <w:tcPr>
            <w:tcW w:w="645" w:type="pct"/>
            <w:tcBorders>
              <w:top w:val="nil"/>
              <w:left w:val="nil"/>
              <w:bottom w:val="nil"/>
              <w:right w:val="nil"/>
            </w:tcBorders>
            <w:shd w:val="clear" w:color="auto" w:fill="FFFFFF"/>
            <w:vAlign w:val="center"/>
          </w:tcPr>
          <w:p w14:paraId="2F6E3F30">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0.23</w:t>
            </w:r>
          </w:p>
        </w:tc>
        <w:tc>
          <w:tcPr>
            <w:tcW w:w="1040" w:type="pct"/>
            <w:vMerge w:val="continue"/>
            <w:tcBorders>
              <w:left w:val="nil"/>
              <w:bottom w:val="nil"/>
              <w:right w:val="nil"/>
            </w:tcBorders>
            <w:shd w:val="clear" w:color="auto" w:fill="FFFFFF"/>
            <w:vAlign w:val="center"/>
          </w:tcPr>
          <w:p w14:paraId="77BE11E1">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cstheme="minorEastAsia"/>
                <w:b w:val="0"/>
                <w:bCs w:val="0"/>
                <w:color w:val="000000"/>
                <w:sz w:val="21"/>
                <w:szCs w:val="21"/>
                <w:vertAlign w:val="baseline"/>
                <w:lang w:val="en-US" w:eastAsia="zh-CN"/>
              </w:rPr>
            </w:pPr>
          </w:p>
        </w:tc>
        <w:tc>
          <w:tcPr>
            <w:tcW w:w="613" w:type="pct"/>
            <w:vMerge w:val="continue"/>
            <w:tcBorders>
              <w:left w:val="nil"/>
              <w:bottom w:val="nil"/>
              <w:right w:val="nil"/>
            </w:tcBorders>
            <w:shd w:val="clear" w:color="auto" w:fill="FFFFFF"/>
            <w:vAlign w:val="center"/>
          </w:tcPr>
          <w:p w14:paraId="4F3F36AC">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12" w:type="pct"/>
            <w:vMerge w:val="continue"/>
            <w:tcBorders>
              <w:left w:val="nil"/>
              <w:bottom w:val="nil"/>
              <w:right w:val="nil"/>
            </w:tcBorders>
            <w:shd w:val="clear" w:color="auto" w:fill="FFFFFF"/>
            <w:vAlign w:val="center"/>
          </w:tcPr>
          <w:p w14:paraId="2B4AE260">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r>
      <w:tr w14:paraId="433898FE">
        <w:tc>
          <w:tcPr>
            <w:tcW w:w="1443" w:type="pct"/>
            <w:tcBorders>
              <w:top w:val="nil"/>
              <w:left w:val="nil"/>
              <w:bottom w:val="nil"/>
              <w:right w:val="nil"/>
            </w:tcBorders>
            <w:shd w:val="clear" w:color="auto" w:fill="FFFFFF"/>
            <w:vAlign w:val="center"/>
          </w:tcPr>
          <w:p w14:paraId="2286267C">
            <w:pPr>
              <w:keepNext w:val="0"/>
              <w:keepLines w:val="0"/>
              <w:pageBreakBefore w:val="0"/>
              <w:widowControl w:val="0"/>
              <w:kinsoku/>
              <w:wordWrap/>
              <w:overflowPunct/>
              <w:topLinePunct w:val="0"/>
              <w:autoSpaceDE/>
              <w:autoSpaceDN/>
              <w:bidi w:val="0"/>
              <w:adjustRightInd/>
              <w:snapToGrid/>
              <w:ind w:left="0" w:leftChars="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time= 2</w:t>
            </w:r>
          </w:p>
        </w:tc>
        <w:tc>
          <w:tcPr>
            <w:tcW w:w="645" w:type="pct"/>
            <w:tcBorders>
              <w:top w:val="nil"/>
              <w:left w:val="nil"/>
              <w:bottom w:val="nil"/>
              <w:right w:val="nil"/>
            </w:tcBorders>
            <w:shd w:val="clear" w:color="auto" w:fill="FFFFFF"/>
            <w:vAlign w:val="center"/>
          </w:tcPr>
          <w:p w14:paraId="166FC67A">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45" w:type="pct"/>
            <w:tcBorders>
              <w:top w:val="nil"/>
              <w:left w:val="nil"/>
              <w:bottom w:val="nil"/>
              <w:right w:val="nil"/>
            </w:tcBorders>
            <w:shd w:val="clear" w:color="auto" w:fill="FFFFFF"/>
            <w:vAlign w:val="center"/>
          </w:tcPr>
          <w:p w14:paraId="02F85823">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1040" w:type="pct"/>
            <w:tcBorders>
              <w:top w:val="nil"/>
              <w:left w:val="nil"/>
              <w:bottom w:val="nil"/>
              <w:right w:val="nil"/>
            </w:tcBorders>
            <w:shd w:val="clear" w:color="auto" w:fill="FFFFFF"/>
            <w:vAlign w:val="center"/>
          </w:tcPr>
          <w:p w14:paraId="4F6C9816">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13" w:type="pct"/>
            <w:tcBorders>
              <w:top w:val="nil"/>
              <w:left w:val="nil"/>
              <w:bottom w:val="nil"/>
              <w:right w:val="nil"/>
            </w:tcBorders>
            <w:shd w:val="clear" w:color="auto" w:fill="FFFFFF"/>
            <w:vAlign w:val="center"/>
          </w:tcPr>
          <w:p w14:paraId="437B87C3">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p>
        </w:tc>
        <w:tc>
          <w:tcPr>
            <w:tcW w:w="612" w:type="pct"/>
            <w:tcBorders>
              <w:top w:val="nil"/>
              <w:left w:val="nil"/>
              <w:bottom w:val="nil"/>
              <w:right w:val="nil"/>
            </w:tcBorders>
            <w:shd w:val="clear" w:color="auto" w:fill="FFFFFF"/>
            <w:vAlign w:val="center"/>
          </w:tcPr>
          <w:p w14:paraId="5B1FE536">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r>
      <w:tr w14:paraId="09A87BB3">
        <w:tc>
          <w:tcPr>
            <w:tcW w:w="1443" w:type="pct"/>
            <w:tcBorders>
              <w:top w:val="nil"/>
              <w:left w:val="nil"/>
              <w:bottom w:val="nil"/>
              <w:right w:val="nil"/>
            </w:tcBorders>
            <w:shd w:val="clear" w:color="auto" w:fill="FFFFFF"/>
            <w:vAlign w:val="center"/>
          </w:tcPr>
          <w:p w14:paraId="18939C2D">
            <w:pPr>
              <w:keepNext w:val="0"/>
              <w:keepLines w:val="0"/>
              <w:pageBreakBefore w:val="0"/>
              <w:widowControl w:val="0"/>
              <w:kinsoku/>
              <w:wordWrap/>
              <w:overflowPunct/>
              <w:topLinePunct w:val="0"/>
              <w:autoSpaceDE/>
              <w:autoSpaceDN/>
              <w:bidi w:val="0"/>
              <w:adjustRightInd/>
              <w:snapToGrid/>
              <w:ind w:left="840" w:leftChars="40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Treatment</w:t>
            </w:r>
          </w:p>
        </w:tc>
        <w:tc>
          <w:tcPr>
            <w:tcW w:w="645" w:type="pct"/>
            <w:tcBorders>
              <w:top w:val="nil"/>
              <w:left w:val="nil"/>
              <w:bottom w:val="nil"/>
              <w:right w:val="nil"/>
            </w:tcBorders>
            <w:shd w:val="clear" w:color="auto" w:fill="FFFFFF"/>
            <w:vAlign w:val="center"/>
          </w:tcPr>
          <w:p w14:paraId="7A28FE5F">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2.576</w:t>
            </w:r>
          </w:p>
        </w:tc>
        <w:tc>
          <w:tcPr>
            <w:tcW w:w="645" w:type="pct"/>
            <w:tcBorders>
              <w:top w:val="nil"/>
              <w:left w:val="nil"/>
              <w:bottom w:val="nil"/>
              <w:right w:val="nil"/>
            </w:tcBorders>
            <w:shd w:val="clear" w:color="auto" w:fill="FFFFFF"/>
            <w:vAlign w:val="center"/>
          </w:tcPr>
          <w:p w14:paraId="550C8CEF">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0.31</w:t>
            </w:r>
          </w:p>
        </w:tc>
        <w:tc>
          <w:tcPr>
            <w:tcW w:w="1040" w:type="pct"/>
            <w:vMerge w:val="restart"/>
            <w:tcBorders>
              <w:top w:val="nil"/>
              <w:left w:val="nil"/>
              <w:right w:val="nil"/>
            </w:tcBorders>
            <w:shd w:val="clear" w:color="auto" w:fill="FFFFFF"/>
            <w:vAlign w:val="center"/>
          </w:tcPr>
          <w:p w14:paraId="7252EDC8">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Tre - Con</w:t>
            </w:r>
          </w:p>
        </w:tc>
        <w:tc>
          <w:tcPr>
            <w:tcW w:w="613" w:type="pct"/>
            <w:vMerge w:val="restart"/>
            <w:tcBorders>
              <w:top w:val="nil"/>
              <w:left w:val="nil"/>
              <w:right w:val="nil"/>
            </w:tcBorders>
            <w:shd w:val="clear" w:color="auto" w:fill="FFFFFF"/>
            <w:vAlign w:val="center"/>
          </w:tcPr>
          <w:p w14:paraId="662BA752">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-0.126</w:t>
            </w:r>
          </w:p>
        </w:tc>
        <w:tc>
          <w:tcPr>
            <w:tcW w:w="612" w:type="pct"/>
            <w:vMerge w:val="restart"/>
            <w:tcBorders>
              <w:top w:val="nil"/>
              <w:left w:val="nil"/>
              <w:right w:val="nil"/>
            </w:tcBorders>
            <w:shd w:val="clear" w:color="auto" w:fill="FFFFFF"/>
            <w:vAlign w:val="center"/>
          </w:tcPr>
          <w:p w14:paraId="5AC96537">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0.266</w:t>
            </w:r>
          </w:p>
        </w:tc>
      </w:tr>
      <w:tr w14:paraId="790F6B90">
        <w:tc>
          <w:tcPr>
            <w:tcW w:w="1443" w:type="pct"/>
            <w:tcBorders>
              <w:top w:val="nil"/>
              <w:left w:val="nil"/>
              <w:bottom w:val="nil"/>
              <w:right w:val="nil"/>
            </w:tcBorders>
            <w:shd w:val="clear" w:color="auto" w:fill="FFFFFF"/>
            <w:vAlign w:val="center"/>
          </w:tcPr>
          <w:p w14:paraId="06E477EF">
            <w:pPr>
              <w:keepNext w:val="0"/>
              <w:keepLines w:val="0"/>
              <w:pageBreakBefore w:val="0"/>
              <w:widowControl w:val="0"/>
              <w:kinsoku/>
              <w:wordWrap/>
              <w:overflowPunct/>
              <w:topLinePunct w:val="0"/>
              <w:autoSpaceDE/>
              <w:autoSpaceDN/>
              <w:bidi w:val="0"/>
              <w:adjustRightInd/>
              <w:snapToGrid/>
              <w:ind w:left="840" w:leftChars="40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Control</w:t>
            </w:r>
          </w:p>
        </w:tc>
        <w:tc>
          <w:tcPr>
            <w:tcW w:w="645" w:type="pct"/>
            <w:tcBorders>
              <w:top w:val="nil"/>
              <w:left w:val="nil"/>
              <w:bottom w:val="nil"/>
              <w:right w:val="nil"/>
            </w:tcBorders>
            <w:shd w:val="clear" w:color="auto" w:fill="FFFFFF"/>
            <w:vAlign w:val="center"/>
          </w:tcPr>
          <w:p w14:paraId="3EFBD518">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2.702</w:t>
            </w:r>
          </w:p>
        </w:tc>
        <w:tc>
          <w:tcPr>
            <w:tcW w:w="645" w:type="pct"/>
            <w:tcBorders>
              <w:top w:val="nil"/>
              <w:left w:val="nil"/>
              <w:bottom w:val="nil"/>
              <w:right w:val="nil"/>
            </w:tcBorders>
            <w:shd w:val="clear" w:color="auto" w:fill="FFFFFF"/>
            <w:vAlign w:val="center"/>
          </w:tcPr>
          <w:p w14:paraId="3BBC6F45">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0.22</w:t>
            </w:r>
          </w:p>
        </w:tc>
        <w:tc>
          <w:tcPr>
            <w:tcW w:w="1040" w:type="pct"/>
            <w:vMerge w:val="continue"/>
            <w:tcBorders>
              <w:left w:val="nil"/>
              <w:bottom w:val="nil"/>
              <w:right w:val="nil"/>
            </w:tcBorders>
            <w:shd w:val="clear" w:color="auto" w:fill="FFFFFF"/>
            <w:vAlign w:val="center"/>
          </w:tcPr>
          <w:p w14:paraId="1AF94F23">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cstheme="minorEastAsia"/>
                <w:b w:val="0"/>
                <w:bCs w:val="0"/>
                <w:color w:val="000000"/>
                <w:sz w:val="21"/>
                <w:szCs w:val="21"/>
                <w:vertAlign w:val="baseline"/>
                <w:lang w:val="en-US" w:eastAsia="zh-CN"/>
              </w:rPr>
            </w:pPr>
          </w:p>
        </w:tc>
        <w:tc>
          <w:tcPr>
            <w:tcW w:w="613" w:type="pct"/>
            <w:vMerge w:val="continue"/>
            <w:tcBorders>
              <w:left w:val="nil"/>
              <w:bottom w:val="nil"/>
              <w:right w:val="nil"/>
            </w:tcBorders>
            <w:shd w:val="clear" w:color="auto" w:fill="FFFFFF"/>
            <w:vAlign w:val="center"/>
          </w:tcPr>
          <w:p w14:paraId="3BBB0345">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12" w:type="pct"/>
            <w:vMerge w:val="continue"/>
            <w:tcBorders>
              <w:left w:val="nil"/>
              <w:bottom w:val="nil"/>
              <w:right w:val="nil"/>
            </w:tcBorders>
            <w:shd w:val="clear" w:color="auto" w:fill="FFFFFF"/>
            <w:vAlign w:val="center"/>
          </w:tcPr>
          <w:p w14:paraId="37641F99">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r>
      <w:tr w14:paraId="5BE25634">
        <w:tc>
          <w:tcPr>
            <w:tcW w:w="1443" w:type="pct"/>
            <w:tcBorders>
              <w:top w:val="nil"/>
              <w:left w:val="nil"/>
              <w:bottom w:val="nil"/>
              <w:right w:val="nil"/>
            </w:tcBorders>
            <w:shd w:val="clear" w:color="auto" w:fill="FFFFFF"/>
            <w:vAlign w:val="center"/>
          </w:tcPr>
          <w:p w14:paraId="155CCBC1">
            <w:pPr>
              <w:keepNext w:val="0"/>
              <w:keepLines w:val="0"/>
              <w:pageBreakBefore w:val="0"/>
              <w:widowControl w:val="0"/>
              <w:kinsoku/>
              <w:wordWrap/>
              <w:overflowPunct/>
              <w:topLinePunct w:val="0"/>
              <w:autoSpaceDE/>
              <w:autoSpaceDN/>
              <w:bidi w:val="0"/>
              <w:adjustRightInd/>
              <w:snapToGrid/>
              <w:ind w:left="0" w:leftChars="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time= 3</w:t>
            </w:r>
          </w:p>
        </w:tc>
        <w:tc>
          <w:tcPr>
            <w:tcW w:w="645" w:type="pct"/>
            <w:tcBorders>
              <w:top w:val="nil"/>
              <w:left w:val="nil"/>
              <w:bottom w:val="nil"/>
              <w:right w:val="nil"/>
            </w:tcBorders>
            <w:shd w:val="clear" w:color="auto" w:fill="FFFFFF"/>
            <w:vAlign w:val="center"/>
          </w:tcPr>
          <w:p w14:paraId="61D7B35F">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45" w:type="pct"/>
            <w:tcBorders>
              <w:top w:val="nil"/>
              <w:left w:val="nil"/>
              <w:bottom w:val="nil"/>
              <w:right w:val="nil"/>
            </w:tcBorders>
            <w:shd w:val="clear" w:color="auto" w:fill="FFFFFF"/>
            <w:vAlign w:val="center"/>
          </w:tcPr>
          <w:p w14:paraId="6D3F8C94">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1040" w:type="pct"/>
            <w:tcBorders>
              <w:top w:val="nil"/>
              <w:left w:val="nil"/>
              <w:bottom w:val="nil"/>
              <w:right w:val="nil"/>
            </w:tcBorders>
            <w:shd w:val="clear" w:color="auto" w:fill="FFFFFF"/>
            <w:vAlign w:val="center"/>
          </w:tcPr>
          <w:p w14:paraId="59729ADF">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13" w:type="pct"/>
            <w:tcBorders>
              <w:top w:val="nil"/>
              <w:left w:val="nil"/>
              <w:bottom w:val="nil"/>
              <w:right w:val="nil"/>
            </w:tcBorders>
            <w:shd w:val="clear" w:color="auto" w:fill="FFFFFF"/>
            <w:vAlign w:val="center"/>
          </w:tcPr>
          <w:p w14:paraId="0801E4B9">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p>
        </w:tc>
        <w:tc>
          <w:tcPr>
            <w:tcW w:w="612" w:type="pct"/>
            <w:tcBorders>
              <w:top w:val="nil"/>
              <w:left w:val="nil"/>
              <w:bottom w:val="nil"/>
              <w:right w:val="nil"/>
            </w:tcBorders>
            <w:shd w:val="clear" w:color="auto" w:fill="FFFFFF"/>
            <w:vAlign w:val="center"/>
          </w:tcPr>
          <w:p w14:paraId="7CB3B86D">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r>
      <w:tr w14:paraId="1ACC0C5C">
        <w:tc>
          <w:tcPr>
            <w:tcW w:w="1443" w:type="pct"/>
            <w:tcBorders>
              <w:top w:val="nil"/>
              <w:left w:val="nil"/>
              <w:bottom w:val="nil"/>
              <w:right w:val="nil"/>
            </w:tcBorders>
            <w:shd w:val="clear" w:color="auto" w:fill="FFFFFF"/>
            <w:vAlign w:val="center"/>
          </w:tcPr>
          <w:p w14:paraId="36E52721">
            <w:pPr>
              <w:keepNext w:val="0"/>
              <w:keepLines w:val="0"/>
              <w:pageBreakBefore w:val="0"/>
              <w:widowControl w:val="0"/>
              <w:kinsoku/>
              <w:wordWrap/>
              <w:overflowPunct/>
              <w:topLinePunct w:val="0"/>
              <w:autoSpaceDE/>
              <w:autoSpaceDN/>
              <w:bidi w:val="0"/>
              <w:adjustRightInd/>
              <w:snapToGrid/>
              <w:ind w:left="840" w:leftChars="40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Treatment</w:t>
            </w:r>
          </w:p>
        </w:tc>
        <w:tc>
          <w:tcPr>
            <w:tcW w:w="645" w:type="pct"/>
            <w:tcBorders>
              <w:top w:val="nil"/>
              <w:left w:val="nil"/>
              <w:bottom w:val="nil"/>
              <w:right w:val="nil"/>
            </w:tcBorders>
            <w:shd w:val="clear" w:color="auto" w:fill="FFFFFF"/>
            <w:vAlign w:val="center"/>
          </w:tcPr>
          <w:p w14:paraId="5432BFCB">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2.418</w:t>
            </w:r>
          </w:p>
        </w:tc>
        <w:tc>
          <w:tcPr>
            <w:tcW w:w="645" w:type="pct"/>
            <w:tcBorders>
              <w:top w:val="nil"/>
              <w:left w:val="nil"/>
              <w:bottom w:val="nil"/>
              <w:right w:val="nil"/>
            </w:tcBorders>
            <w:shd w:val="clear" w:color="auto" w:fill="FFFFFF"/>
            <w:vAlign w:val="center"/>
          </w:tcPr>
          <w:p w14:paraId="7A2B976F">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0.32</w:t>
            </w:r>
          </w:p>
        </w:tc>
        <w:tc>
          <w:tcPr>
            <w:tcW w:w="1040" w:type="pct"/>
            <w:vMerge w:val="restart"/>
            <w:tcBorders>
              <w:top w:val="nil"/>
              <w:left w:val="nil"/>
              <w:right w:val="nil"/>
            </w:tcBorders>
            <w:shd w:val="clear" w:color="auto" w:fill="FFFFFF"/>
            <w:vAlign w:val="center"/>
          </w:tcPr>
          <w:p w14:paraId="43BEE6C5">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Tre - Con</w:t>
            </w:r>
          </w:p>
        </w:tc>
        <w:tc>
          <w:tcPr>
            <w:tcW w:w="613" w:type="pct"/>
            <w:vMerge w:val="restart"/>
            <w:tcBorders>
              <w:top w:val="nil"/>
              <w:left w:val="nil"/>
              <w:right w:val="nil"/>
            </w:tcBorders>
            <w:shd w:val="clear" w:color="auto" w:fill="FFFFFF"/>
            <w:vAlign w:val="center"/>
          </w:tcPr>
          <w:p w14:paraId="0BFBF74D">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-0.272</w:t>
            </w:r>
          </w:p>
        </w:tc>
        <w:tc>
          <w:tcPr>
            <w:tcW w:w="612" w:type="pct"/>
            <w:vMerge w:val="restart"/>
            <w:tcBorders>
              <w:top w:val="nil"/>
              <w:left w:val="nil"/>
              <w:right w:val="nil"/>
            </w:tcBorders>
            <w:shd w:val="clear" w:color="auto" w:fill="FFFFFF"/>
            <w:vAlign w:val="center"/>
          </w:tcPr>
          <w:p w14:paraId="3C0F88F4">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0.032</w:t>
            </w:r>
          </w:p>
        </w:tc>
      </w:tr>
      <w:tr w14:paraId="2EECC043">
        <w:tc>
          <w:tcPr>
            <w:tcW w:w="1443" w:type="pct"/>
            <w:tcBorders>
              <w:top w:val="nil"/>
              <w:left w:val="nil"/>
              <w:bottom w:val="single" w:color="000000" w:sz="12" w:space="0"/>
              <w:right w:val="nil"/>
            </w:tcBorders>
            <w:shd w:val="clear" w:color="auto" w:fill="FFFFFF"/>
            <w:vAlign w:val="center"/>
          </w:tcPr>
          <w:p w14:paraId="1E650EA2">
            <w:pPr>
              <w:keepNext w:val="0"/>
              <w:keepLines w:val="0"/>
              <w:pageBreakBefore w:val="0"/>
              <w:widowControl w:val="0"/>
              <w:kinsoku/>
              <w:wordWrap/>
              <w:overflowPunct/>
              <w:topLinePunct w:val="0"/>
              <w:autoSpaceDE/>
              <w:autoSpaceDN/>
              <w:bidi w:val="0"/>
              <w:adjustRightInd/>
              <w:snapToGrid/>
              <w:ind w:left="840" w:leftChars="40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Control</w:t>
            </w:r>
          </w:p>
        </w:tc>
        <w:tc>
          <w:tcPr>
            <w:tcW w:w="645" w:type="pct"/>
            <w:tcBorders>
              <w:top w:val="nil"/>
              <w:left w:val="nil"/>
              <w:bottom w:val="single" w:color="000000" w:sz="12" w:space="0"/>
              <w:right w:val="nil"/>
            </w:tcBorders>
            <w:shd w:val="clear" w:color="auto" w:fill="FFFFFF"/>
            <w:vAlign w:val="center"/>
          </w:tcPr>
          <w:p w14:paraId="26C5327F">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2.689</w:t>
            </w:r>
          </w:p>
        </w:tc>
        <w:tc>
          <w:tcPr>
            <w:tcW w:w="645" w:type="pct"/>
            <w:tcBorders>
              <w:top w:val="nil"/>
              <w:left w:val="nil"/>
              <w:bottom w:val="single" w:color="000000" w:sz="12" w:space="0"/>
              <w:right w:val="nil"/>
            </w:tcBorders>
            <w:shd w:val="clear" w:color="auto" w:fill="FFFFFF"/>
            <w:vAlign w:val="center"/>
          </w:tcPr>
          <w:p w14:paraId="60856CB4">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0.25</w:t>
            </w:r>
          </w:p>
        </w:tc>
        <w:tc>
          <w:tcPr>
            <w:tcW w:w="1040" w:type="pct"/>
            <w:vMerge w:val="continue"/>
            <w:tcBorders>
              <w:left w:val="nil"/>
              <w:bottom w:val="single" w:color="000000" w:sz="12" w:space="0"/>
              <w:right w:val="nil"/>
            </w:tcBorders>
            <w:shd w:val="clear" w:color="auto" w:fill="FFFFFF"/>
            <w:vAlign w:val="center"/>
          </w:tcPr>
          <w:p w14:paraId="40D7E90D">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cstheme="minorEastAsia"/>
                <w:b w:val="0"/>
                <w:bCs w:val="0"/>
                <w:color w:val="000000"/>
                <w:sz w:val="21"/>
                <w:szCs w:val="21"/>
                <w:vertAlign w:val="baseline"/>
                <w:lang w:val="en-US" w:eastAsia="zh-CN"/>
              </w:rPr>
            </w:pPr>
          </w:p>
        </w:tc>
        <w:tc>
          <w:tcPr>
            <w:tcW w:w="613" w:type="pct"/>
            <w:vMerge w:val="continue"/>
            <w:tcBorders>
              <w:left w:val="nil"/>
              <w:bottom w:val="single" w:color="000000" w:sz="12" w:space="0"/>
              <w:right w:val="nil"/>
            </w:tcBorders>
            <w:shd w:val="clear" w:color="auto" w:fill="FFFFFF"/>
            <w:vAlign w:val="center"/>
          </w:tcPr>
          <w:p w14:paraId="6E1A4AF8">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12" w:type="pct"/>
            <w:vMerge w:val="continue"/>
            <w:tcBorders>
              <w:left w:val="nil"/>
              <w:bottom w:val="single" w:color="000000" w:sz="12" w:space="0"/>
              <w:right w:val="nil"/>
            </w:tcBorders>
            <w:shd w:val="clear" w:color="auto" w:fill="FFFFFF"/>
            <w:vAlign w:val="center"/>
          </w:tcPr>
          <w:p w14:paraId="6E9D3ECB">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r>
    </w:tbl>
    <w:p w14:paraId="63F2EE40">
      <w:pPr>
        <w:jc w:val="center"/>
      </w:pPr>
      <w:r>
        <w:drawing>
          <wp:inline distT="0" distB="0" distL="114300" distR="114300">
            <wp:extent cx="2232025" cy="1583690"/>
            <wp:effectExtent l="0" t="0" r="3175" b="165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232025" cy="1583690"/>
                    </a:xfrm>
                    <a:prstGeom prst="rect">
                      <a:avLst/>
                    </a:prstGeom>
                    <a:noFill/>
                    <a:ln>
                      <a:noFill/>
                    </a:ln>
                  </pic:spPr>
                </pic:pic>
              </a:graphicData>
            </a:graphic>
          </wp:inline>
        </w:drawing>
      </w:r>
      <w:r>
        <w:drawing>
          <wp:inline distT="0" distB="0" distL="114300" distR="114300">
            <wp:extent cx="2345690" cy="1642745"/>
            <wp:effectExtent l="0" t="0" r="16510" b="825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5"/>
                    <a:stretch>
                      <a:fillRect/>
                    </a:stretch>
                  </pic:blipFill>
                  <pic:spPr>
                    <a:xfrm>
                      <a:off x="0" y="0"/>
                      <a:ext cx="2345690" cy="1642745"/>
                    </a:xfrm>
                    <a:prstGeom prst="rect">
                      <a:avLst/>
                    </a:prstGeom>
                    <a:noFill/>
                    <a:ln>
                      <a:noFill/>
                    </a:ln>
                  </pic:spPr>
                </pic:pic>
              </a:graphicData>
            </a:graphic>
          </wp:inline>
        </w:drawing>
      </w:r>
    </w:p>
    <w:p w14:paraId="19C387F2">
      <w:pPr>
        <w:pageBreakBefore w:val="0"/>
        <w:kinsoku/>
        <w:wordWrap/>
        <w:overflowPunct/>
        <w:topLinePunct w:val="0"/>
        <w:bidi w:val="0"/>
        <w:snapToGrid/>
        <w:spacing w:line="360" w:lineRule="auto"/>
        <w:jc w:val="center"/>
        <w:textAlignment w:val="auto"/>
        <w:rPr>
          <w:rFonts w:hint="default" w:eastAsiaTheme="minorEastAsia"/>
          <w:lang w:val="en-US" w:eastAsia="zh-CN"/>
        </w:rPr>
      </w:pPr>
      <w:r>
        <w:rPr>
          <w:rFonts w:hint="eastAsia"/>
          <w:lang w:val="en-US" w:eastAsia="zh-CN"/>
        </w:rPr>
        <w:t>图1 简单效应分析结果图</w:t>
      </w:r>
    </w:p>
    <w:p w14:paraId="5DA9A7F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inorEastAsia" w:hAnsiTheme="minorEastAsia" w:cstheme="minorEastAsia"/>
          <w:lang w:val="en-US" w:eastAsia="zh-CN"/>
        </w:rPr>
      </w:pPr>
      <w:r>
        <w:rPr>
          <w:rFonts w:hint="eastAsia" w:asciiTheme="minorEastAsia" w:hAnsiTheme="minorEastAsia" w:cstheme="minorEastAsia"/>
          <w:lang w:val="en-US" w:eastAsia="zh-CN"/>
        </w:rPr>
        <w:t>经分别对组间变量和组内变量进行简单效应分析，结果如表3所示，实验组（Treatment）中，时间因素的简单效应显著。具体而言，time1的均值显著高于time2（p&lt;0.001）和time3（p&lt;0.001），且time2的均值亦显著高于time3（p&lt;0.001），表明实验组因变量水平随测量时间呈显著递减趋势；对照组（Control）中，时间因素的简单效应不显著，各时间点之间的均值差异均未达到统计显著水平（均p=1.000），说明对照组因变量在整个测量过程中保持相对稳定。</w:t>
      </w:r>
    </w:p>
    <w:p w14:paraId="7F094B5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inorEastAsia" w:hAnsiTheme="minorEastAsia" w:cstheme="minorEastAsia"/>
          <w:lang w:val="en-US" w:eastAsia="zh-CN"/>
        </w:rPr>
      </w:pPr>
      <w:r>
        <w:rPr>
          <w:rFonts w:hint="eastAsia" w:asciiTheme="minorEastAsia" w:hAnsiTheme="minorEastAsia" w:cstheme="minorEastAsia"/>
          <w:lang w:val="en-US" w:eastAsia="zh-CN"/>
        </w:rPr>
        <w:t>进一步的组间简单效应分析结果显示，在time1与time2时，实验组与对照组之间的均值差异均不显著（time1：p=0.893；time2：p=0.266）；而在time3时，实验组的均值显著低于对照组，差异达到统计显著水平（p=0.032）。该结果表明，组间差异主要出现在后期测量阶段。图1同样显示实验组的因变量均值随时间逐渐下降，而对照组的均值在各时间点保持相对稳定；</w:t>
      </w:r>
      <w:r>
        <w:rPr>
          <w:rFonts w:hint="default" w:asciiTheme="minorEastAsia" w:hAnsiTheme="minorEastAsia" w:cstheme="minorEastAsia"/>
          <w:lang w:val="en-US" w:eastAsia="zh-CN"/>
        </w:rPr>
        <w:t>Time1</w:t>
      </w:r>
      <w:r>
        <w:rPr>
          <w:rFonts w:hint="eastAsia" w:asciiTheme="minorEastAsia" w:hAnsiTheme="minorEastAsia" w:cstheme="minorEastAsia"/>
          <w:lang w:val="en-US" w:eastAsia="zh-CN"/>
        </w:rPr>
        <w:t>、</w:t>
      </w:r>
      <w:r>
        <w:rPr>
          <w:rFonts w:hint="default" w:asciiTheme="minorEastAsia" w:hAnsiTheme="minorEastAsia" w:cstheme="minorEastAsia"/>
          <w:lang w:val="en-US" w:eastAsia="zh-CN"/>
        </w:rPr>
        <w:t>Time2</w:t>
      </w:r>
      <w:r>
        <w:rPr>
          <w:rFonts w:hint="eastAsia" w:asciiTheme="minorEastAsia" w:hAnsiTheme="minorEastAsia" w:cstheme="minorEastAsia"/>
          <w:lang w:val="en-US" w:eastAsia="zh-CN"/>
        </w:rPr>
        <w:t>时间节点实验组与对照组无显著差，</w:t>
      </w:r>
      <w:r>
        <w:rPr>
          <w:rFonts w:hint="default" w:asciiTheme="minorEastAsia" w:hAnsiTheme="minorEastAsia" w:cstheme="minorEastAsia"/>
          <w:lang w:val="en-US" w:eastAsia="zh-CN"/>
        </w:rPr>
        <w:t>Time</w:t>
      </w:r>
      <w:r>
        <w:rPr>
          <w:rFonts w:hint="eastAsia" w:asciiTheme="minorEastAsia" w:hAnsiTheme="minorEastAsia" w:cstheme="minorEastAsia"/>
          <w:lang w:val="en-US" w:eastAsia="zh-CN"/>
        </w:rPr>
        <w:t>3时间节点实验组与对照组差异显著。该图呈现内容与方差分析结果一致，进一步直观反映了Group×Time的显著交互效应。</w:t>
      </w:r>
    </w:p>
    <w:p w14:paraId="0CF9B82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inorEastAsia" w:hAnsiTheme="minorEastAsia" w:cstheme="minorEastAsia"/>
          <w:lang w:val="en-US" w:eastAsia="zh-CN"/>
        </w:rPr>
      </w:pPr>
    </w:p>
    <w:p w14:paraId="33E3083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inorEastAsia" w:hAnsiTheme="minorEastAsia" w:cstheme="minorEastAsia"/>
          <w:lang w:val="en-US" w:eastAsia="zh-CN"/>
        </w:rPr>
      </w:pPr>
    </w:p>
    <w:p w14:paraId="770BEAD1">
      <w:pPr>
        <w:pageBreakBefore w:val="0"/>
        <w:kinsoku/>
        <w:wordWrap/>
        <w:overflowPunct/>
        <w:topLinePunct w:val="0"/>
        <w:bidi w:val="0"/>
        <w:snapToGrid/>
        <w:spacing w:line="360" w:lineRule="auto"/>
        <w:jc w:val="center"/>
        <w:textAlignment w:val="auto"/>
        <w:rPr>
          <w:rFonts w:hint="eastAsia"/>
          <w:lang w:val="en-US" w:eastAsia="zh-CN"/>
        </w:rPr>
        <w:sectPr>
          <w:pgSz w:w="11906" w:h="16838"/>
          <w:pgMar w:top="1440" w:right="1800" w:bottom="1440" w:left="1800" w:header="851" w:footer="992" w:gutter="0"/>
          <w:cols w:space="425" w:num="1"/>
          <w:docGrid w:type="lines" w:linePitch="312" w:charSpace="0"/>
        </w:sectPr>
      </w:pPr>
    </w:p>
    <w:p w14:paraId="3A6985E1">
      <w:pPr>
        <w:pageBreakBefore w:val="0"/>
        <w:kinsoku/>
        <w:wordWrap/>
        <w:overflowPunct/>
        <w:topLinePunct w:val="0"/>
        <w:bidi w:val="0"/>
        <w:snapToGrid/>
        <w:spacing w:line="360" w:lineRule="auto"/>
        <w:jc w:val="center"/>
        <w:textAlignment w:val="auto"/>
        <w:rPr>
          <w:rFonts w:hint="default" w:eastAsiaTheme="minorEastAsia"/>
          <w:lang w:val="en-US" w:eastAsia="zh-CN"/>
        </w:rPr>
      </w:pPr>
      <w:r>
        <w:rPr>
          <w:rFonts w:hint="eastAsia"/>
          <w:lang w:val="en-US" w:eastAsia="zh-CN"/>
        </w:rPr>
        <w:t>表</w:t>
      </w:r>
      <w:r>
        <w:rPr>
          <w:rFonts w:hint="default"/>
          <w:lang w:val="en-US" w:eastAsia="zh-CN"/>
        </w:rPr>
        <w:t>3</w:t>
      </w:r>
      <w:r>
        <w:rPr>
          <w:rFonts w:hint="eastAsia"/>
          <w:lang w:val="en-US" w:eastAsia="zh-CN"/>
        </w:rPr>
        <w:t xml:space="preserve"> 简单效应分析结果</w:t>
      </w:r>
    </w:p>
    <w:tbl>
      <w:tblPr>
        <w:tblStyle w:val="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2"/>
        <w:gridCol w:w="1162"/>
        <w:gridCol w:w="1163"/>
        <w:gridCol w:w="1948"/>
        <w:gridCol w:w="1106"/>
        <w:gridCol w:w="1106"/>
        <w:gridCol w:w="1409"/>
        <w:gridCol w:w="2059"/>
        <w:gridCol w:w="1613"/>
      </w:tblGrid>
      <w:tr w14:paraId="02544654">
        <w:tc>
          <w:tcPr>
            <w:tcW w:w="918" w:type="pct"/>
            <w:vMerge w:val="restart"/>
            <w:tcBorders>
              <w:top w:val="single" w:color="000000" w:sz="12" w:space="0"/>
              <w:left w:val="nil"/>
              <w:right w:val="nil"/>
              <w:tl2br w:val="nil"/>
            </w:tcBorders>
            <w:shd w:val="clear" w:color="auto" w:fill="FFFFFF"/>
            <w:vAlign w:val="center"/>
          </w:tcPr>
          <w:p w14:paraId="26018F93">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10" w:type="pct"/>
            <w:vMerge w:val="restart"/>
            <w:tcBorders>
              <w:top w:val="single" w:color="000000" w:sz="12" w:space="0"/>
              <w:left w:val="nil"/>
              <w:right w:val="nil"/>
            </w:tcBorders>
            <w:shd w:val="clear" w:color="auto" w:fill="FFFFFF"/>
            <w:vAlign w:val="center"/>
          </w:tcPr>
          <w:p w14:paraId="49B1FD80">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平均值</w:t>
            </w:r>
          </w:p>
        </w:tc>
        <w:tc>
          <w:tcPr>
            <w:tcW w:w="410" w:type="pct"/>
            <w:vMerge w:val="restart"/>
            <w:tcBorders>
              <w:top w:val="single" w:color="000000" w:sz="12" w:space="0"/>
              <w:left w:val="nil"/>
              <w:right w:val="nil"/>
            </w:tcBorders>
            <w:shd w:val="clear" w:color="auto" w:fill="FFFFFF"/>
            <w:vAlign w:val="center"/>
          </w:tcPr>
          <w:p w14:paraId="25C38C30">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标准差</w:t>
            </w:r>
          </w:p>
        </w:tc>
        <w:tc>
          <w:tcPr>
            <w:tcW w:w="1077" w:type="pct"/>
            <w:gridSpan w:val="2"/>
            <w:tcBorders>
              <w:top w:val="single" w:color="000000" w:sz="12" w:space="0"/>
              <w:left w:val="nil"/>
              <w:bottom w:val="single" w:color="000000" w:sz="4" w:space="0"/>
              <w:right w:val="nil"/>
            </w:tcBorders>
            <w:shd w:val="clear" w:color="auto" w:fill="FFFFFF"/>
            <w:vAlign w:val="center"/>
          </w:tcPr>
          <w:p w14:paraId="56D8F338">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平均值</w:t>
            </w:r>
            <w:r>
              <w:rPr>
                <w:rFonts w:hint="eastAsia" w:asciiTheme="minorEastAsia" w:hAnsiTheme="minorEastAsia" w:cstheme="minorEastAsia"/>
                <w:b w:val="0"/>
                <w:bCs w:val="0"/>
                <w:color w:val="000000"/>
                <w:sz w:val="21"/>
                <w:szCs w:val="21"/>
                <w:vertAlign w:val="baseline"/>
                <w:lang w:val="en-US" w:eastAsia="zh-CN"/>
              </w:rPr>
              <w:t>对比</w:t>
            </w:r>
          </w:p>
        </w:tc>
        <w:tc>
          <w:tcPr>
            <w:tcW w:w="390" w:type="pct"/>
            <w:vMerge w:val="restart"/>
            <w:tcBorders>
              <w:top w:val="single" w:color="000000" w:sz="12" w:space="0"/>
              <w:left w:val="nil"/>
              <w:right w:val="nil"/>
            </w:tcBorders>
            <w:shd w:val="clear" w:color="auto" w:fill="FFFFFF"/>
            <w:vAlign w:val="center"/>
          </w:tcPr>
          <w:p w14:paraId="0E7A1C55">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Sig.</w:t>
            </w:r>
          </w:p>
        </w:tc>
        <w:tc>
          <w:tcPr>
            <w:tcW w:w="1792" w:type="pct"/>
            <w:gridSpan w:val="3"/>
            <w:tcBorders>
              <w:top w:val="single" w:color="000000" w:sz="12" w:space="0"/>
              <w:left w:val="nil"/>
              <w:right w:val="nil"/>
            </w:tcBorders>
            <w:shd w:val="clear" w:color="auto" w:fill="FFFFFF"/>
            <w:vAlign w:val="center"/>
          </w:tcPr>
          <w:p w14:paraId="49153E6B">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Effect Size</w:t>
            </w:r>
            <w:r>
              <w:rPr>
                <w:rFonts w:hint="default" w:asciiTheme="minorEastAsia" w:hAnsiTheme="minorEastAsia" w:cstheme="minorEastAsia"/>
                <w:b w:val="0"/>
                <w:bCs w:val="0"/>
                <w:color w:val="000000"/>
                <w:sz w:val="21"/>
                <w:szCs w:val="21"/>
                <w:vertAlign w:val="superscript"/>
                <w:lang w:val="en-US" w:eastAsia="zh-CN"/>
              </w:rPr>
              <w:t>1</w:t>
            </w:r>
          </w:p>
        </w:tc>
      </w:tr>
      <w:tr w14:paraId="02B3331D">
        <w:tc>
          <w:tcPr>
            <w:tcW w:w="918" w:type="pct"/>
            <w:vMerge w:val="continue"/>
            <w:tcBorders>
              <w:left w:val="nil"/>
              <w:bottom w:val="nil"/>
              <w:right w:val="nil"/>
            </w:tcBorders>
            <w:shd w:val="clear" w:color="auto" w:fill="FFFFFF"/>
            <w:vAlign w:val="center"/>
          </w:tcPr>
          <w:p w14:paraId="1DAC253A">
            <w:pPr>
              <w:keepNext w:val="0"/>
              <w:keepLines w:val="0"/>
              <w:pageBreakBefore w:val="0"/>
              <w:widowControl w:val="0"/>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10" w:type="pct"/>
            <w:vMerge w:val="continue"/>
            <w:tcBorders>
              <w:left w:val="nil"/>
              <w:bottom w:val="nil"/>
              <w:right w:val="nil"/>
            </w:tcBorders>
            <w:shd w:val="clear" w:color="auto" w:fill="FFFFFF"/>
            <w:vAlign w:val="center"/>
          </w:tcPr>
          <w:p w14:paraId="7AAAB3D6">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10" w:type="pct"/>
            <w:vMerge w:val="continue"/>
            <w:tcBorders>
              <w:left w:val="nil"/>
              <w:bottom w:val="nil"/>
              <w:right w:val="nil"/>
            </w:tcBorders>
            <w:shd w:val="clear" w:color="auto" w:fill="FFFFFF"/>
            <w:vAlign w:val="center"/>
          </w:tcPr>
          <w:p w14:paraId="369D0BBD">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87" w:type="pct"/>
            <w:tcBorders>
              <w:top w:val="single" w:color="000000" w:sz="4" w:space="0"/>
              <w:left w:val="nil"/>
              <w:bottom w:val="nil"/>
              <w:right w:val="nil"/>
            </w:tcBorders>
            <w:shd w:val="clear" w:color="auto" w:fill="FFFFFF"/>
            <w:vAlign w:val="center"/>
          </w:tcPr>
          <w:p w14:paraId="70DB6F3F">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水平</w:t>
            </w:r>
          </w:p>
        </w:tc>
        <w:tc>
          <w:tcPr>
            <w:tcW w:w="390" w:type="pct"/>
            <w:tcBorders>
              <w:top w:val="single" w:color="000000" w:sz="4" w:space="0"/>
              <w:left w:val="nil"/>
              <w:bottom w:val="nil"/>
              <w:right w:val="nil"/>
            </w:tcBorders>
            <w:shd w:val="clear" w:color="auto" w:fill="FFFFFF"/>
            <w:vAlign w:val="center"/>
          </w:tcPr>
          <w:p w14:paraId="2F600B7C">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差值</w:t>
            </w:r>
          </w:p>
        </w:tc>
        <w:tc>
          <w:tcPr>
            <w:tcW w:w="390" w:type="pct"/>
            <w:vMerge w:val="continue"/>
            <w:tcBorders>
              <w:left w:val="nil"/>
              <w:bottom w:val="nil"/>
              <w:right w:val="nil"/>
            </w:tcBorders>
            <w:shd w:val="clear" w:color="auto" w:fill="FFFFFF"/>
            <w:vAlign w:val="center"/>
          </w:tcPr>
          <w:p w14:paraId="440307EB">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97" w:type="pct"/>
            <w:tcBorders>
              <w:left w:val="nil"/>
              <w:bottom w:val="nil"/>
              <w:right w:val="nil"/>
            </w:tcBorders>
            <w:shd w:val="clear" w:color="auto" w:fill="FFFFFF"/>
            <w:vAlign w:val="center"/>
          </w:tcPr>
          <w:p w14:paraId="6BE356E4">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Cohen</w:t>
            </w:r>
            <w:r>
              <w:rPr>
                <w:rFonts w:hint="default" w:asciiTheme="minorEastAsia" w:hAnsiTheme="minorEastAsia" w:cstheme="minorEastAsia"/>
                <w:lang w:val="en-US" w:eastAsia="zh-CN"/>
              </w:rPr>
              <w:t>'</w:t>
            </w:r>
            <w:r>
              <w:rPr>
                <w:rFonts w:hint="eastAsia" w:asciiTheme="minorEastAsia" w:hAnsiTheme="minorEastAsia" w:eastAsiaTheme="minorEastAsia" w:cstheme="minorEastAsia"/>
                <w:b w:val="0"/>
                <w:bCs w:val="0"/>
                <w:color w:val="000000"/>
                <w:sz w:val="21"/>
                <w:szCs w:val="21"/>
                <w:vertAlign w:val="baseline"/>
                <w:lang w:val="en-US" w:eastAsia="zh-CN"/>
              </w:rPr>
              <w:t>s d</w:t>
            </w:r>
          </w:p>
        </w:tc>
        <w:tc>
          <w:tcPr>
            <w:tcW w:w="726" w:type="pct"/>
            <w:tcBorders>
              <w:left w:val="nil"/>
              <w:bottom w:val="nil"/>
              <w:right w:val="nil"/>
            </w:tcBorders>
            <w:shd w:val="clear" w:color="auto" w:fill="FFFFFF"/>
            <w:vAlign w:val="center"/>
          </w:tcPr>
          <w:p w14:paraId="4F9191EE">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95%CI</w:t>
            </w:r>
          </w:p>
        </w:tc>
        <w:tc>
          <w:tcPr>
            <w:tcW w:w="568" w:type="pct"/>
            <w:tcBorders>
              <w:left w:val="nil"/>
              <w:bottom w:val="nil"/>
              <w:right w:val="nil"/>
            </w:tcBorders>
            <w:shd w:val="clear" w:color="auto" w:fill="FFFFFF"/>
            <w:vAlign w:val="center"/>
          </w:tcPr>
          <w:p w14:paraId="706A9049">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Magnitudes</w:t>
            </w:r>
          </w:p>
        </w:tc>
      </w:tr>
      <w:tr w14:paraId="0D9CF6D6">
        <w:tc>
          <w:tcPr>
            <w:tcW w:w="918" w:type="pct"/>
            <w:tcBorders>
              <w:top w:val="single" w:color="000000" w:sz="4" w:space="0"/>
              <w:left w:val="nil"/>
              <w:bottom w:val="nil"/>
              <w:right w:val="nil"/>
            </w:tcBorders>
            <w:shd w:val="clear" w:color="auto" w:fill="FFFFFF"/>
            <w:vAlign w:val="center"/>
          </w:tcPr>
          <w:p w14:paraId="2EF97B73">
            <w:pPr>
              <w:keepNext w:val="0"/>
              <w:keepLines w:val="0"/>
              <w:pageBreakBefore w:val="0"/>
              <w:widowControl w:val="0"/>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group= Treatment</w:t>
            </w:r>
          </w:p>
        </w:tc>
        <w:tc>
          <w:tcPr>
            <w:tcW w:w="410" w:type="pct"/>
            <w:tcBorders>
              <w:top w:val="single" w:color="000000" w:sz="4" w:space="0"/>
              <w:left w:val="nil"/>
              <w:bottom w:val="nil"/>
              <w:right w:val="nil"/>
            </w:tcBorders>
            <w:shd w:val="clear" w:color="auto" w:fill="FFFFFF"/>
            <w:vAlign w:val="center"/>
          </w:tcPr>
          <w:p w14:paraId="32DB4BFA">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10" w:type="pct"/>
            <w:tcBorders>
              <w:top w:val="single" w:color="000000" w:sz="4" w:space="0"/>
              <w:left w:val="nil"/>
              <w:bottom w:val="nil"/>
              <w:right w:val="nil"/>
            </w:tcBorders>
            <w:shd w:val="clear" w:color="auto" w:fill="FFFFFF"/>
            <w:vAlign w:val="center"/>
          </w:tcPr>
          <w:p w14:paraId="186C824E">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87" w:type="pct"/>
            <w:tcBorders>
              <w:top w:val="single" w:color="000000" w:sz="4" w:space="0"/>
              <w:left w:val="nil"/>
              <w:bottom w:val="nil"/>
              <w:right w:val="nil"/>
            </w:tcBorders>
            <w:shd w:val="clear" w:color="auto" w:fill="FFFFFF"/>
            <w:vAlign w:val="center"/>
          </w:tcPr>
          <w:p w14:paraId="5A8F4517">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390" w:type="pct"/>
            <w:tcBorders>
              <w:top w:val="single" w:color="000000" w:sz="4" w:space="0"/>
              <w:left w:val="nil"/>
              <w:bottom w:val="nil"/>
              <w:right w:val="nil"/>
            </w:tcBorders>
            <w:shd w:val="clear" w:color="auto" w:fill="FFFFFF"/>
            <w:vAlign w:val="center"/>
          </w:tcPr>
          <w:p w14:paraId="5640E717">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390" w:type="pct"/>
            <w:tcBorders>
              <w:top w:val="single" w:color="000000" w:sz="4" w:space="0"/>
              <w:left w:val="nil"/>
              <w:bottom w:val="nil"/>
              <w:right w:val="nil"/>
            </w:tcBorders>
            <w:shd w:val="clear" w:color="auto" w:fill="FFFFFF"/>
            <w:vAlign w:val="center"/>
          </w:tcPr>
          <w:p w14:paraId="20B1A159">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97" w:type="pct"/>
            <w:tcBorders>
              <w:top w:val="single" w:color="000000" w:sz="4" w:space="0"/>
              <w:left w:val="nil"/>
              <w:bottom w:val="nil"/>
              <w:right w:val="nil"/>
            </w:tcBorders>
            <w:shd w:val="clear" w:color="auto" w:fill="FFFFFF"/>
            <w:vAlign w:val="center"/>
          </w:tcPr>
          <w:p w14:paraId="2BD32F4E">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726" w:type="pct"/>
            <w:tcBorders>
              <w:top w:val="single" w:color="000000" w:sz="4" w:space="0"/>
              <w:left w:val="nil"/>
              <w:bottom w:val="nil"/>
              <w:right w:val="nil"/>
            </w:tcBorders>
            <w:shd w:val="clear" w:color="auto" w:fill="FFFFFF"/>
            <w:vAlign w:val="center"/>
          </w:tcPr>
          <w:p w14:paraId="78042BBF">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568" w:type="pct"/>
            <w:tcBorders>
              <w:top w:val="single" w:color="000000" w:sz="4" w:space="0"/>
              <w:left w:val="nil"/>
              <w:bottom w:val="nil"/>
              <w:right w:val="nil"/>
            </w:tcBorders>
            <w:shd w:val="clear" w:color="auto" w:fill="FFFFFF"/>
            <w:vAlign w:val="center"/>
          </w:tcPr>
          <w:p w14:paraId="5031BF2F">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r>
      <w:tr w14:paraId="65364C9B">
        <w:tc>
          <w:tcPr>
            <w:tcW w:w="918" w:type="pct"/>
            <w:tcBorders>
              <w:top w:val="nil"/>
              <w:left w:val="nil"/>
              <w:bottom w:val="nil"/>
              <w:right w:val="nil"/>
            </w:tcBorders>
            <w:shd w:val="clear" w:color="auto" w:fill="FFFFFF"/>
            <w:vAlign w:val="center"/>
          </w:tcPr>
          <w:p w14:paraId="38DB616B">
            <w:pPr>
              <w:keepNext w:val="0"/>
              <w:keepLines w:val="0"/>
              <w:pageBreakBefore w:val="0"/>
              <w:widowControl w:val="0"/>
              <w:kinsoku/>
              <w:wordWrap/>
              <w:overflowPunct/>
              <w:topLinePunct w:val="0"/>
              <w:autoSpaceDE/>
              <w:autoSpaceDN/>
              <w:bidi w:val="0"/>
              <w:adjustRightInd/>
              <w:snapToGrid/>
              <w:ind w:leftChars="40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eastAsiaTheme="minorEastAsia" w:cstheme="minorEastAsia"/>
                <w:b w:val="0"/>
                <w:bCs w:val="0"/>
                <w:color w:val="000000"/>
                <w:sz w:val="21"/>
                <w:szCs w:val="21"/>
                <w:vertAlign w:val="baseline"/>
                <w:lang w:val="en-US" w:eastAsia="zh-CN"/>
              </w:rPr>
              <w:t>1</w:t>
            </w:r>
          </w:p>
        </w:tc>
        <w:tc>
          <w:tcPr>
            <w:tcW w:w="410" w:type="pct"/>
            <w:tcBorders>
              <w:top w:val="nil"/>
              <w:left w:val="nil"/>
              <w:bottom w:val="nil"/>
              <w:right w:val="nil"/>
            </w:tcBorders>
            <w:shd w:val="clear" w:color="auto" w:fill="FFFFFF"/>
            <w:vAlign w:val="center"/>
          </w:tcPr>
          <w:p w14:paraId="71D62DB6">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2.704</w:t>
            </w:r>
          </w:p>
        </w:tc>
        <w:tc>
          <w:tcPr>
            <w:tcW w:w="410" w:type="pct"/>
            <w:tcBorders>
              <w:top w:val="nil"/>
              <w:left w:val="nil"/>
              <w:bottom w:val="nil"/>
              <w:right w:val="nil"/>
            </w:tcBorders>
            <w:shd w:val="clear" w:color="auto" w:fill="FFFFFF"/>
            <w:vAlign w:val="center"/>
          </w:tcPr>
          <w:p w14:paraId="2D39091D">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0.25</w:t>
            </w:r>
          </w:p>
        </w:tc>
        <w:tc>
          <w:tcPr>
            <w:tcW w:w="687" w:type="pct"/>
            <w:tcBorders>
              <w:top w:val="nil"/>
              <w:left w:val="nil"/>
              <w:bottom w:val="nil"/>
              <w:right w:val="nil"/>
            </w:tcBorders>
            <w:shd w:val="clear" w:color="auto" w:fill="FFFFFF"/>
            <w:vAlign w:val="center"/>
          </w:tcPr>
          <w:p w14:paraId="7FD790D7">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1 -</w:t>
            </w:r>
            <w:r>
              <w:rPr>
                <w:rFonts w:hint="default" w:asciiTheme="minorEastAsia" w:hAnsiTheme="minorEastAsia" w:cstheme="minorEastAsia"/>
                <w:b w:val="0"/>
                <w:bCs w:val="0"/>
                <w:color w:val="000000"/>
                <w:sz w:val="21"/>
                <w:szCs w:val="21"/>
                <w:vertAlign w:val="baseline"/>
                <w:lang w:val="en-US" w:eastAsia="zh-CN"/>
              </w:rPr>
              <w:t xml:space="preserve"> time</w:t>
            </w:r>
            <w:r>
              <w:rPr>
                <w:rFonts w:hint="eastAsia" w:asciiTheme="minorEastAsia" w:hAnsiTheme="minorEastAsia" w:cstheme="minorEastAsia"/>
                <w:b w:val="0"/>
                <w:bCs w:val="0"/>
                <w:color w:val="000000"/>
                <w:sz w:val="21"/>
                <w:szCs w:val="21"/>
                <w:vertAlign w:val="baseline"/>
                <w:lang w:val="en-US" w:eastAsia="zh-CN"/>
              </w:rPr>
              <w:t xml:space="preserve"> 2</w:t>
            </w:r>
          </w:p>
        </w:tc>
        <w:tc>
          <w:tcPr>
            <w:tcW w:w="390" w:type="pct"/>
            <w:tcBorders>
              <w:top w:val="nil"/>
              <w:left w:val="nil"/>
              <w:bottom w:val="nil"/>
              <w:right w:val="nil"/>
            </w:tcBorders>
            <w:shd w:val="clear" w:color="auto" w:fill="FFFFFF"/>
            <w:vAlign w:val="center"/>
          </w:tcPr>
          <w:p w14:paraId="71DF4D38">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0.128</w:t>
            </w:r>
          </w:p>
        </w:tc>
        <w:tc>
          <w:tcPr>
            <w:tcW w:w="390" w:type="pct"/>
            <w:tcBorders>
              <w:top w:val="nil"/>
              <w:left w:val="nil"/>
              <w:bottom w:val="nil"/>
              <w:right w:val="nil"/>
            </w:tcBorders>
            <w:shd w:val="clear" w:color="auto" w:fill="FFFFFF"/>
            <w:vAlign w:val="center"/>
          </w:tcPr>
          <w:p w14:paraId="28507433">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&lt;0.001</w:t>
            </w:r>
          </w:p>
        </w:tc>
        <w:tc>
          <w:tcPr>
            <w:tcW w:w="497" w:type="pct"/>
            <w:tcBorders>
              <w:top w:val="nil"/>
              <w:left w:val="nil"/>
              <w:bottom w:val="nil"/>
              <w:right w:val="nil"/>
            </w:tcBorders>
            <w:shd w:val="clear" w:color="auto" w:fill="FFFFFF"/>
            <w:vAlign w:val="top"/>
          </w:tcPr>
          <w:p w14:paraId="2C6C6D26">
            <w:pPr>
              <w:keepNext w:val="0"/>
              <w:keepLines w:val="0"/>
              <w:widowControl/>
              <w:suppressLineNumbers w:val="0"/>
              <w:jc w:val="center"/>
              <w:textAlignment w:val="top"/>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i w:val="0"/>
                <w:iCs w:val="0"/>
                <w:color w:val="333333"/>
                <w:kern w:val="0"/>
                <w:sz w:val="21"/>
                <w:szCs w:val="21"/>
                <w:u w:val="none"/>
                <w:lang w:val="en-US" w:eastAsia="zh-CN" w:bidi="ar"/>
              </w:rPr>
              <w:t>0.536</w:t>
            </w:r>
          </w:p>
        </w:tc>
        <w:tc>
          <w:tcPr>
            <w:tcW w:w="726" w:type="pct"/>
            <w:tcBorders>
              <w:top w:val="nil"/>
              <w:left w:val="nil"/>
              <w:bottom w:val="nil"/>
              <w:right w:val="nil"/>
            </w:tcBorders>
            <w:shd w:val="clear" w:color="auto" w:fill="FFFFFF"/>
            <w:vAlign w:val="top"/>
          </w:tcPr>
          <w:p w14:paraId="07AD3BDF">
            <w:pPr>
              <w:keepNext w:val="0"/>
              <w:keepLines w:val="0"/>
              <w:widowControl/>
              <w:suppressLineNumbers w:val="0"/>
              <w:jc w:val="center"/>
              <w:textAlignment w:val="top"/>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i w:val="0"/>
                <w:iCs w:val="0"/>
                <w:color w:val="333333"/>
                <w:kern w:val="0"/>
                <w:sz w:val="21"/>
                <w:szCs w:val="21"/>
                <w:u w:val="none"/>
                <w:lang w:val="en-US" w:eastAsia="zh-CN" w:bidi="ar"/>
              </w:rPr>
              <w:t>[0.675, 1.782]</w:t>
            </w:r>
          </w:p>
        </w:tc>
        <w:tc>
          <w:tcPr>
            <w:tcW w:w="568" w:type="pct"/>
            <w:tcBorders>
              <w:top w:val="nil"/>
              <w:left w:val="nil"/>
              <w:bottom w:val="nil"/>
              <w:right w:val="nil"/>
            </w:tcBorders>
            <w:shd w:val="clear" w:color="auto" w:fill="FFFFFF"/>
            <w:vAlign w:val="top"/>
          </w:tcPr>
          <w:p w14:paraId="2DC546E6">
            <w:pPr>
              <w:keepNext w:val="0"/>
              <w:keepLines w:val="0"/>
              <w:widowControl/>
              <w:suppressLineNumbers w:val="0"/>
              <w:jc w:val="center"/>
              <w:textAlignment w:val="top"/>
              <w:rPr>
                <w:rFonts w:hint="default" w:asciiTheme="minorEastAsia" w:hAnsiTheme="minorEastAsia" w:eastAsiaTheme="minorEastAsia" w:cstheme="minorEastAsia"/>
                <w:i w:val="0"/>
                <w:iCs w:val="0"/>
                <w:color w:val="333333"/>
                <w:kern w:val="0"/>
                <w:sz w:val="21"/>
                <w:szCs w:val="21"/>
                <w:u w:val="none"/>
                <w:lang w:val="en-US" w:eastAsia="zh-CN" w:bidi="ar"/>
              </w:rPr>
            </w:pPr>
            <w:r>
              <w:rPr>
                <w:rFonts w:hint="default" w:asciiTheme="minorEastAsia" w:hAnsiTheme="minorEastAsia" w:cstheme="minorEastAsia"/>
                <w:i w:val="0"/>
                <w:iCs w:val="0"/>
                <w:color w:val="333333"/>
                <w:kern w:val="0"/>
                <w:sz w:val="21"/>
                <w:szCs w:val="21"/>
                <w:u w:val="none"/>
                <w:lang w:val="en-US" w:eastAsia="zh-CN" w:bidi="ar"/>
              </w:rPr>
              <w:t>Medium</w:t>
            </w:r>
          </w:p>
        </w:tc>
      </w:tr>
      <w:tr w14:paraId="745A91DE">
        <w:tc>
          <w:tcPr>
            <w:tcW w:w="918" w:type="pct"/>
            <w:tcBorders>
              <w:top w:val="nil"/>
              <w:left w:val="nil"/>
              <w:bottom w:val="nil"/>
              <w:right w:val="nil"/>
            </w:tcBorders>
            <w:shd w:val="clear" w:color="auto" w:fill="FFFFFF"/>
            <w:vAlign w:val="center"/>
          </w:tcPr>
          <w:p w14:paraId="14E1C645">
            <w:pPr>
              <w:keepNext w:val="0"/>
              <w:keepLines w:val="0"/>
              <w:pageBreakBefore w:val="0"/>
              <w:widowControl w:val="0"/>
              <w:kinsoku/>
              <w:wordWrap/>
              <w:overflowPunct/>
              <w:topLinePunct w:val="0"/>
              <w:autoSpaceDE/>
              <w:autoSpaceDN/>
              <w:bidi w:val="0"/>
              <w:adjustRightInd/>
              <w:snapToGrid/>
              <w:ind w:leftChars="400"/>
              <w:jc w:val="both"/>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time2</w:t>
            </w:r>
          </w:p>
        </w:tc>
        <w:tc>
          <w:tcPr>
            <w:tcW w:w="410" w:type="pct"/>
            <w:tcBorders>
              <w:top w:val="nil"/>
              <w:left w:val="nil"/>
              <w:bottom w:val="nil"/>
              <w:right w:val="nil"/>
            </w:tcBorders>
            <w:shd w:val="clear" w:color="auto" w:fill="FFFFFF"/>
            <w:vAlign w:val="center"/>
          </w:tcPr>
          <w:p w14:paraId="1A3B3CA7">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2.576</w:t>
            </w:r>
          </w:p>
        </w:tc>
        <w:tc>
          <w:tcPr>
            <w:tcW w:w="410" w:type="pct"/>
            <w:tcBorders>
              <w:top w:val="nil"/>
              <w:left w:val="nil"/>
              <w:bottom w:val="nil"/>
              <w:right w:val="nil"/>
            </w:tcBorders>
            <w:shd w:val="clear" w:color="auto" w:fill="FFFFFF"/>
            <w:vAlign w:val="center"/>
          </w:tcPr>
          <w:p w14:paraId="18798331">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0.31</w:t>
            </w:r>
          </w:p>
        </w:tc>
        <w:tc>
          <w:tcPr>
            <w:tcW w:w="687" w:type="pct"/>
            <w:tcBorders>
              <w:top w:val="nil"/>
              <w:left w:val="nil"/>
              <w:bottom w:val="nil"/>
              <w:right w:val="nil"/>
            </w:tcBorders>
            <w:shd w:val="clear" w:color="auto" w:fill="FFFFFF"/>
            <w:vAlign w:val="center"/>
          </w:tcPr>
          <w:p w14:paraId="21A33EBF">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 xml:space="preserve">1 - </w:t>
            </w: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3</w:t>
            </w:r>
          </w:p>
        </w:tc>
        <w:tc>
          <w:tcPr>
            <w:tcW w:w="390" w:type="pct"/>
            <w:tcBorders>
              <w:top w:val="nil"/>
              <w:left w:val="nil"/>
              <w:bottom w:val="nil"/>
              <w:right w:val="nil"/>
            </w:tcBorders>
            <w:shd w:val="clear" w:color="auto" w:fill="FFFFFF"/>
            <w:vAlign w:val="center"/>
          </w:tcPr>
          <w:p w14:paraId="009BA1C0">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0.287</w:t>
            </w:r>
          </w:p>
        </w:tc>
        <w:tc>
          <w:tcPr>
            <w:tcW w:w="390" w:type="pct"/>
            <w:tcBorders>
              <w:top w:val="nil"/>
              <w:left w:val="nil"/>
              <w:bottom w:val="nil"/>
              <w:right w:val="nil"/>
            </w:tcBorders>
            <w:shd w:val="clear" w:color="auto" w:fill="FFFFFF"/>
            <w:vAlign w:val="center"/>
          </w:tcPr>
          <w:p w14:paraId="2A6A5053">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&lt;0.001</w:t>
            </w:r>
          </w:p>
        </w:tc>
        <w:tc>
          <w:tcPr>
            <w:tcW w:w="497" w:type="pct"/>
            <w:tcBorders>
              <w:top w:val="nil"/>
              <w:left w:val="nil"/>
              <w:bottom w:val="nil"/>
              <w:right w:val="nil"/>
            </w:tcBorders>
            <w:shd w:val="clear" w:color="auto" w:fill="FFFFFF"/>
            <w:vAlign w:val="top"/>
          </w:tcPr>
          <w:p w14:paraId="60912BA8">
            <w:pPr>
              <w:keepNext w:val="0"/>
              <w:keepLines w:val="0"/>
              <w:widowControl/>
              <w:suppressLineNumbers w:val="0"/>
              <w:jc w:val="center"/>
              <w:textAlignment w:val="top"/>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i w:val="0"/>
                <w:iCs w:val="0"/>
                <w:color w:val="333333"/>
                <w:kern w:val="0"/>
                <w:sz w:val="21"/>
                <w:szCs w:val="21"/>
                <w:u w:val="none"/>
                <w:lang w:val="en-US" w:eastAsia="zh-CN" w:bidi="ar"/>
              </w:rPr>
              <w:t>1.062</w:t>
            </w:r>
          </w:p>
        </w:tc>
        <w:tc>
          <w:tcPr>
            <w:tcW w:w="726" w:type="pct"/>
            <w:tcBorders>
              <w:top w:val="nil"/>
              <w:left w:val="nil"/>
              <w:bottom w:val="nil"/>
              <w:right w:val="nil"/>
            </w:tcBorders>
            <w:shd w:val="clear" w:color="auto" w:fill="FFFFFF"/>
            <w:vAlign w:val="top"/>
          </w:tcPr>
          <w:p w14:paraId="11FD357F">
            <w:pPr>
              <w:keepNext w:val="0"/>
              <w:keepLines w:val="0"/>
              <w:widowControl/>
              <w:suppressLineNumbers w:val="0"/>
              <w:jc w:val="center"/>
              <w:textAlignment w:val="top"/>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i w:val="0"/>
                <w:iCs w:val="0"/>
                <w:color w:val="333333"/>
                <w:kern w:val="0"/>
                <w:sz w:val="21"/>
                <w:szCs w:val="21"/>
                <w:u w:val="none"/>
                <w:lang w:val="en-US" w:eastAsia="zh-CN" w:bidi="ar"/>
              </w:rPr>
              <w:t>[1.085, 2.413]</w:t>
            </w:r>
          </w:p>
        </w:tc>
        <w:tc>
          <w:tcPr>
            <w:tcW w:w="568" w:type="pct"/>
            <w:tcBorders>
              <w:top w:val="nil"/>
              <w:left w:val="nil"/>
              <w:bottom w:val="nil"/>
              <w:right w:val="nil"/>
            </w:tcBorders>
            <w:shd w:val="clear" w:color="auto" w:fill="FFFFFF"/>
            <w:vAlign w:val="top"/>
          </w:tcPr>
          <w:p w14:paraId="2C25A03C">
            <w:pPr>
              <w:keepNext w:val="0"/>
              <w:keepLines w:val="0"/>
              <w:widowControl/>
              <w:suppressLineNumbers w:val="0"/>
              <w:jc w:val="center"/>
              <w:textAlignment w:val="top"/>
              <w:rPr>
                <w:rFonts w:hint="default" w:asciiTheme="minorEastAsia" w:hAnsiTheme="minorEastAsia" w:eastAsiaTheme="minorEastAsia" w:cstheme="minorEastAsia"/>
                <w:i w:val="0"/>
                <w:iCs w:val="0"/>
                <w:color w:val="333333"/>
                <w:kern w:val="0"/>
                <w:sz w:val="21"/>
                <w:szCs w:val="21"/>
                <w:u w:val="none"/>
                <w:lang w:val="en-US" w:eastAsia="zh-CN" w:bidi="ar"/>
              </w:rPr>
            </w:pPr>
            <w:r>
              <w:rPr>
                <w:rFonts w:hint="default" w:asciiTheme="minorEastAsia" w:hAnsiTheme="minorEastAsia" w:cstheme="minorEastAsia"/>
                <w:i w:val="0"/>
                <w:iCs w:val="0"/>
                <w:color w:val="333333"/>
                <w:kern w:val="0"/>
                <w:sz w:val="21"/>
                <w:szCs w:val="21"/>
                <w:u w:val="none"/>
                <w:lang w:val="en-US" w:eastAsia="zh-CN" w:bidi="ar"/>
              </w:rPr>
              <w:t>Large</w:t>
            </w:r>
          </w:p>
        </w:tc>
      </w:tr>
      <w:tr w14:paraId="2B0A1ACD">
        <w:tc>
          <w:tcPr>
            <w:tcW w:w="918" w:type="pct"/>
            <w:tcBorders>
              <w:top w:val="nil"/>
              <w:left w:val="nil"/>
              <w:bottom w:val="nil"/>
              <w:right w:val="nil"/>
            </w:tcBorders>
            <w:shd w:val="clear" w:color="auto" w:fill="FFFFFF"/>
            <w:vAlign w:val="center"/>
          </w:tcPr>
          <w:p w14:paraId="1E4125D9">
            <w:pPr>
              <w:keepNext w:val="0"/>
              <w:keepLines w:val="0"/>
              <w:pageBreakBefore w:val="0"/>
              <w:widowControl w:val="0"/>
              <w:kinsoku/>
              <w:wordWrap/>
              <w:overflowPunct/>
              <w:topLinePunct w:val="0"/>
              <w:autoSpaceDE/>
              <w:autoSpaceDN/>
              <w:bidi w:val="0"/>
              <w:adjustRightInd/>
              <w:snapToGrid/>
              <w:ind w:leftChars="400"/>
              <w:jc w:val="both"/>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time3</w:t>
            </w:r>
          </w:p>
        </w:tc>
        <w:tc>
          <w:tcPr>
            <w:tcW w:w="410" w:type="pct"/>
            <w:tcBorders>
              <w:top w:val="nil"/>
              <w:left w:val="nil"/>
              <w:bottom w:val="nil"/>
              <w:right w:val="nil"/>
            </w:tcBorders>
            <w:shd w:val="clear" w:color="auto" w:fill="FFFFFF"/>
            <w:vAlign w:val="center"/>
          </w:tcPr>
          <w:p w14:paraId="3BC0411D">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2.418</w:t>
            </w:r>
          </w:p>
        </w:tc>
        <w:tc>
          <w:tcPr>
            <w:tcW w:w="410" w:type="pct"/>
            <w:tcBorders>
              <w:top w:val="nil"/>
              <w:left w:val="nil"/>
              <w:bottom w:val="nil"/>
              <w:right w:val="nil"/>
            </w:tcBorders>
            <w:shd w:val="clear" w:color="auto" w:fill="FFFFFF"/>
            <w:vAlign w:val="center"/>
          </w:tcPr>
          <w:p w14:paraId="12E57874">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0.32</w:t>
            </w:r>
          </w:p>
        </w:tc>
        <w:tc>
          <w:tcPr>
            <w:tcW w:w="687" w:type="pct"/>
            <w:tcBorders>
              <w:top w:val="nil"/>
              <w:left w:val="nil"/>
              <w:bottom w:val="nil"/>
              <w:right w:val="nil"/>
            </w:tcBorders>
            <w:shd w:val="clear" w:color="auto" w:fill="FFFFFF"/>
            <w:vAlign w:val="center"/>
          </w:tcPr>
          <w:p w14:paraId="5633DFDE">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 xml:space="preserve">2 - </w:t>
            </w: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3</w:t>
            </w:r>
          </w:p>
        </w:tc>
        <w:tc>
          <w:tcPr>
            <w:tcW w:w="390" w:type="pct"/>
            <w:tcBorders>
              <w:top w:val="nil"/>
              <w:left w:val="nil"/>
              <w:bottom w:val="nil"/>
              <w:right w:val="nil"/>
            </w:tcBorders>
            <w:shd w:val="clear" w:color="auto" w:fill="FFFFFF"/>
            <w:vAlign w:val="center"/>
          </w:tcPr>
          <w:p w14:paraId="3D2EBEC6">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0.158</w:t>
            </w:r>
          </w:p>
        </w:tc>
        <w:tc>
          <w:tcPr>
            <w:tcW w:w="390" w:type="pct"/>
            <w:tcBorders>
              <w:top w:val="nil"/>
              <w:left w:val="nil"/>
              <w:bottom w:val="nil"/>
              <w:right w:val="nil"/>
            </w:tcBorders>
            <w:shd w:val="clear" w:color="auto" w:fill="FFFFFF"/>
            <w:vAlign w:val="center"/>
          </w:tcPr>
          <w:p w14:paraId="4D08479E">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&lt;0.001</w:t>
            </w:r>
          </w:p>
        </w:tc>
        <w:tc>
          <w:tcPr>
            <w:tcW w:w="497" w:type="pct"/>
            <w:tcBorders>
              <w:top w:val="nil"/>
              <w:left w:val="nil"/>
              <w:bottom w:val="nil"/>
              <w:right w:val="nil"/>
            </w:tcBorders>
            <w:shd w:val="clear" w:color="auto" w:fill="FFFFFF"/>
            <w:vAlign w:val="top"/>
          </w:tcPr>
          <w:p w14:paraId="59068B47">
            <w:pPr>
              <w:keepNext w:val="0"/>
              <w:keepLines w:val="0"/>
              <w:widowControl/>
              <w:suppressLineNumbers w:val="0"/>
              <w:jc w:val="center"/>
              <w:textAlignment w:val="top"/>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i w:val="0"/>
                <w:iCs w:val="0"/>
                <w:color w:val="333333"/>
                <w:kern w:val="0"/>
                <w:sz w:val="21"/>
                <w:szCs w:val="21"/>
                <w:u w:val="none"/>
                <w:lang w:val="en-US" w:eastAsia="zh-CN" w:bidi="ar"/>
              </w:rPr>
              <w:t>0.545</w:t>
            </w:r>
          </w:p>
        </w:tc>
        <w:tc>
          <w:tcPr>
            <w:tcW w:w="726" w:type="pct"/>
            <w:tcBorders>
              <w:top w:val="nil"/>
              <w:left w:val="nil"/>
              <w:bottom w:val="nil"/>
              <w:right w:val="nil"/>
            </w:tcBorders>
            <w:shd w:val="clear" w:color="auto" w:fill="FFFFFF"/>
            <w:vAlign w:val="top"/>
          </w:tcPr>
          <w:p w14:paraId="51C912E8">
            <w:pPr>
              <w:keepNext w:val="0"/>
              <w:keepLines w:val="0"/>
              <w:widowControl/>
              <w:suppressLineNumbers w:val="0"/>
              <w:jc w:val="center"/>
              <w:textAlignment w:val="top"/>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i w:val="0"/>
                <w:iCs w:val="0"/>
                <w:color w:val="333333"/>
                <w:kern w:val="0"/>
                <w:sz w:val="21"/>
                <w:szCs w:val="21"/>
                <w:u w:val="none"/>
                <w:lang w:val="en-US" w:eastAsia="zh-CN" w:bidi="ar"/>
              </w:rPr>
              <w:t>[0.876, 2.085]</w:t>
            </w:r>
          </w:p>
        </w:tc>
        <w:tc>
          <w:tcPr>
            <w:tcW w:w="568" w:type="pct"/>
            <w:tcBorders>
              <w:top w:val="nil"/>
              <w:left w:val="nil"/>
              <w:bottom w:val="nil"/>
              <w:right w:val="nil"/>
            </w:tcBorders>
            <w:shd w:val="clear" w:color="auto" w:fill="FFFFFF"/>
            <w:vAlign w:val="top"/>
          </w:tcPr>
          <w:p w14:paraId="0E66F832">
            <w:pPr>
              <w:keepNext w:val="0"/>
              <w:keepLines w:val="0"/>
              <w:widowControl/>
              <w:suppressLineNumbers w:val="0"/>
              <w:jc w:val="center"/>
              <w:textAlignment w:val="top"/>
              <w:rPr>
                <w:rFonts w:hint="default" w:asciiTheme="minorEastAsia" w:hAnsiTheme="minorEastAsia" w:eastAsiaTheme="minorEastAsia" w:cstheme="minorEastAsia"/>
                <w:i w:val="0"/>
                <w:iCs w:val="0"/>
                <w:color w:val="333333"/>
                <w:kern w:val="0"/>
                <w:sz w:val="21"/>
                <w:szCs w:val="21"/>
                <w:u w:val="none"/>
                <w:lang w:val="en-US" w:eastAsia="zh-CN" w:bidi="ar"/>
              </w:rPr>
            </w:pPr>
            <w:r>
              <w:rPr>
                <w:rFonts w:hint="default" w:asciiTheme="minorEastAsia" w:hAnsiTheme="minorEastAsia" w:cstheme="minorEastAsia"/>
                <w:i w:val="0"/>
                <w:iCs w:val="0"/>
                <w:color w:val="333333"/>
                <w:kern w:val="0"/>
                <w:sz w:val="21"/>
                <w:szCs w:val="21"/>
                <w:u w:val="none"/>
                <w:lang w:val="en-US" w:eastAsia="zh-CN" w:bidi="ar"/>
              </w:rPr>
              <w:t>Medium</w:t>
            </w:r>
          </w:p>
        </w:tc>
      </w:tr>
      <w:tr w14:paraId="6D90B956">
        <w:tc>
          <w:tcPr>
            <w:tcW w:w="918" w:type="pct"/>
            <w:tcBorders>
              <w:top w:val="nil"/>
              <w:left w:val="nil"/>
              <w:bottom w:val="nil"/>
              <w:right w:val="nil"/>
            </w:tcBorders>
            <w:shd w:val="clear" w:color="auto" w:fill="FFFFFF"/>
            <w:vAlign w:val="center"/>
          </w:tcPr>
          <w:p w14:paraId="346B4739">
            <w:pPr>
              <w:keepNext w:val="0"/>
              <w:keepLines w:val="0"/>
              <w:pageBreakBefore w:val="0"/>
              <w:widowControl w:val="0"/>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group= Control</w:t>
            </w:r>
          </w:p>
        </w:tc>
        <w:tc>
          <w:tcPr>
            <w:tcW w:w="410" w:type="pct"/>
            <w:tcBorders>
              <w:top w:val="nil"/>
              <w:left w:val="nil"/>
              <w:bottom w:val="nil"/>
              <w:right w:val="nil"/>
            </w:tcBorders>
            <w:shd w:val="clear" w:color="auto" w:fill="FFFFFF"/>
            <w:vAlign w:val="center"/>
          </w:tcPr>
          <w:p w14:paraId="231C074A">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10" w:type="pct"/>
            <w:tcBorders>
              <w:top w:val="nil"/>
              <w:left w:val="nil"/>
              <w:bottom w:val="nil"/>
              <w:right w:val="nil"/>
            </w:tcBorders>
            <w:shd w:val="clear" w:color="auto" w:fill="FFFFFF"/>
            <w:vAlign w:val="center"/>
          </w:tcPr>
          <w:p w14:paraId="2029E9D1">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87" w:type="pct"/>
            <w:tcBorders>
              <w:top w:val="nil"/>
              <w:left w:val="nil"/>
              <w:bottom w:val="nil"/>
              <w:right w:val="nil"/>
            </w:tcBorders>
            <w:shd w:val="clear" w:color="auto" w:fill="FFFFFF"/>
            <w:vAlign w:val="center"/>
          </w:tcPr>
          <w:p w14:paraId="2204842B">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390" w:type="pct"/>
            <w:tcBorders>
              <w:top w:val="nil"/>
              <w:left w:val="nil"/>
              <w:bottom w:val="nil"/>
              <w:right w:val="nil"/>
            </w:tcBorders>
            <w:shd w:val="clear" w:color="auto" w:fill="FFFFFF"/>
            <w:vAlign w:val="center"/>
          </w:tcPr>
          <w:p w14:paraId="7BA86C04">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p>
        </w:tc>
        <w:tc>
          <w:tcPr>
            <w:tcW w:w="390" w:type="pct"/>
            <w:tcBorders>
              <w:top w:val="nil"/>
              <w:left w:val="nil"/>
              <w:bottom w:val="nil"/>
              <w:right w:val="nil"/>
            </w:tcBorders>
            <w:shd w:val="clear" w:color="auto" w:fill="FFFFFF"/>
            <w:vAlign w:val="center"/>
          </w:tcPr>
          <w:p w14:paraId="20371403">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97" w:type="pct"/>
            <w:tcBorders>
              <w:top w:val="nil"/>
              <w:left w:val="nil"/>
              <w:bottom w:val="nil"/>
              <w:right w:val="nil"/>
            </w:tcBorders>
            <w:shd w:val="clear" w:color="auto" w:fill="FFFFFF"/>
            <w:vAlign w:val="center"/>
          </w:tcPr>
          <w:p w14:paraId="57E3AB0B">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726" w:type="pct"/>
            <w:tcBorders>
              <w:top w:val="nil"/>
              <w:left w:val="nil"/>
              <w:bottom w:val="nil"/>
              <w:right w:val="nil"/>
            </w:tcBorders>
            <w:shd w:val="clear" w:color="auto" w:fill="FFFFFF"/>
            <w:vAlign w:val="center"/>
          </w:tcPr>
          <w:p w14:paraId="0CDF01FA">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568" w:type="pct"/>
            <w:tcBorders>
              <w:top w:val="nil"/>
              <w:left w:val="nil"/>
              <w:bottom w:val="nil"/>
              <w:right w:val="nil"/>
            </w:tcBorders>
            <w:shd w:val="clear" w:color="auto" w:fill="FFFFFF"/>
            <w:vAlign w:val="center"/>
          </w:tcPr>
          <w:p w14:paraId="0C48C553">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r>
      <w:tr w14:paraId="58460589">
        <w:tc>
          <w:tcPr>
            <w:tcW w:w="918" w:type="pct"/>
            <w:tcBorders>
              <w:top w:val="nil"/>
              <w:left w:val="nil"/>
              <w:bottom w:val="nil"/>
              <w:right w:val="nil"/>
            </w:tcBorders>
            <w:shd w:val="clear" w:color="auto" w:fill="FFFFFF"/>
            <w:vAlign w:val="center"/>
          </w:tcPr>
          <w:p w14:paraId="6974EA35">
            <w:pPr>
              <w:keepNext w:val="0"/>
              <w:keepLines w:val="0"/>
              <w:pageBreakBefore w:val="0"/>
              <w:widowControl w:val="0"/>
              <w:kinsoku/>
              <w:wordWrap/>
              <w:overflowPunct/>
              <w:topLinePunct w:val="0"/>
              <w:autoSpaceDE/>
              <w:autoSpaceDN/>
              <w:bidi w:val="0"/>
              <w:adjustRightInd/>
              <w:snapToGrid/>
              <w:ind w:left="840" w:leftChars="400"/>
              <w:jc w:val="both"/>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eastAsiaTheme="minorEastAsia" w:cstheme="minorEastAsia"/>
                <w:b w:val="0"/>
                <w:bCs w:val="0"/>
                <w:color w:val="000000"/>
                <w:sz w:val="21"/>
                <w:szCs w:val="21"/>
                <w:vertAlign w:val="baseline"/>
                <w:lang w:val="en-US" w:eastAsia="zh-CN"/>
              </w:rPr>
              <w:t>1</w:t>
            </w:r>
          </w:p>
        </w:tc>
        <w:tc>
          <w:tcPr>
            <w:tcW w:w="410" w:type="pct"/>
            <w:tcBorders>
              <w:top w:val="nil"/>
              <w:left w:val="nil"/>
              <w:bottom w:val="nil"/>
              <w:right w:val="nil"/>
            </w:tcBorders>
            <w:shd w:val="clear" w:color="auto" w:fill="FFFFFF"/>
            <w:vAlign w:val="center"/>
          </w:tcPr>
          <w:p w14:paraId="464A89EF">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2.691</w:t>
            </w:r>
          </w:p>
        </w:tc>
        <w:tc>
          <w:tcPr>
            <w:tcW w:w="410" w:type="pct"/>
            <w:tcBorders>
              <w:top w:val="nil"/>
              <w:left w:val="nil"/>
              <w:bottom w:val="nil"/>
              <w:right w:val="nil"/>
            </w:tcBorders>
            <w:shd w:val="clear" w:color="auto" w:fill="FFFFFF"/>
            <w:vAlign w:val="center"/>
          </w:tcPr>
          <w:p w14:paraId="3FEA7066">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0.23</w:t>
            </w:r>
          </w:p>
        </w:tc>
        <w:tc>
          <w:tcPr>
            <w:tcW w:w="687" w:type="pct"/>
            <w:tcBorders>
              <w:top w:val="nil"/>
              <w:left w:val="nil"/>
              <w:bottom w:val="nil"/>
              <w:right w:val="nil"/>
            </w:tcBorders>
            <w:shd w:val="clear" w:color="auto" w:fill="FFFFFF"/>
            <w:vAlign w:val="center"/>
          </w:tcPr>
          <w:p w14:paraId="70C4D101">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1 -</w:t>
            </w:r>
            <w:r>
              <w:rPr>
                <w:rFonts w:hint="default" w:asciiTheme="minorEastAsia" w:hAnsiTheme="minorEastAsia" w:cstheme="minorEastAsia"/>
                <w:b w:val="0"/>
                <w:bCs w:val="0"/>
                <w:color w:val="000000"/>
                <w:sz w:val="21"/>
                <w:szCs w:val="21"/>
                <w:vertAlign w:val="baseline"/>
                <w:lang w:val="en-US" w:eastAsia="zh-CN"/>
              </w:rPr>
              <w:t xml:space="preserve"> time</w:t>
            </w:r>
            <w:r>
              <w:rPr>
                <w:rFonts w:hint="eastAsia" w:asciiTheme="minorEastAsia" w:hAnsiTheme="minorEastAsia" w:cstheme="minorEastAsia"/>
                <w:b w:val="0"/>
                <w:bCs w:val="0"/>
                <w:color w:val="000000"/>
                <w:sz w:val="21"/>
                <w:szCs w:val="21"/>
                <w:vertAlign w:val="baseline"/>
                <w:lang w:val="en-US" w:eastAsia="zh-CN"/>
              </w:rPr>
              <w:t xml:space="preserve"> 2</w:t>
            </w:r>
          </w:p>
        </w:tc>
        <w:tc>
          <w:tcPr>
            <w:tcW w:w="390" w:type="pct"/>
            <w:tcBorders>
              <w:top w:val="nil"/>
              <w:left w:val="nil"/>
              <w:bottom w:val="nil"/>
              <w:right w:val="nil"/>
            </w:tcBorders>
            <w:shd w:val="clear" w:color="auto" w:fill="FFFFFF"/>
            <w:vAlign w:val="center"/>
          </w:tcPr>
          <w:p w14:paraId="7184AECB">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-0.011</w:t>
            </w:r>
          </w:p>
        </w:tc>
        <w:tc>
          <w:tcPr>
            <w:tcW w:w="390" w:type="pct"/>
            <w:tcBorders>
              <w:top w:val="nil"/>
              <w:left w:val="nil"/>
              <w:bottom w:val="nil"/>
              <w:right w:val="nil"/>
            </w:tcBorders>
            <w:shd w:val="clear" w:color="auto" w:fill="FFFFFF"/>
            <w:vAlign w:val="center"/>
          </w:tcPr>
          <w:p w14:paraId="150C22FC">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&gt;0.999</w:t>
            </w:r>
          </w:p>
        </w:tc>
        <w:tc>
          <w:tcPr>
            <w:tcW w:w="497" w:type="pct"/>
            <w:tcBorders>
              <w:top w:val="nil"/>
              <w:left w:val="nil"/>
              <w:bottom w:val="nil"/>
              <w:right w:val="nil"/>
            </w:tcBorders>
            <w:shd w:val="clear" w:color="auto" w:fill="FFFFFF"/>
            <w:vAlign w:val="top"/>
          </w:tcPr>
          <w:p w14:paraId="1A9AAFBB">
            <w:pPr>
              <w:keepNext w:val="0"/>
              <w:keepLines w:val="0"/>
              <w:widowControl/>
              <w:suppressLineNumbers w:val="0"/>
              <w:jc w:val="center"/>
              <w:textAlignment w:val="top"/>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i w:val="0"/>
                <w:iCs w:val="0"/>
                <w:color w:val="333333"/>
                <w:kern w:val="0"/>
                <w:sz w:val="21"/>
                <w:szCs w:val="21"/>
                <w:u w:val="none"/>
                <w:lang w:val="en-US" w:eastAsia="zh-CN" w:bidi="ar"/>
              </w:rPr>
              <w:t>-0.045</w:t>
            </w:r>
          </w:p>
        </w:tc>
        <w:tc>
          <w:tcPr>
            <w:tcW w:w="726" w:type="pct"/>
            <w:tcBorders>
              <w:top w:val="nil"/>
              <w:left w:val="nil"/>
              <w:bottom w:val="nil"/>
              <w:right w:val="nil"/>
            </w:tcBorders>
            <w:shd w:val="clear" w:color="auto" w:fill="FFFFFF"/>
            <w:vAlign w:val="top"/>
          </w:tcPr>
          <w:p w14:paraId="1D7A3C8F">
            <w:pPr>
              <w:keepNext w:val="0"/>
              <w:keepLines w:val="0"/>
              <w:widowControl/>
              <w:suppressLineNumbers w:val="0"/>
              <w:jc w:val="center"/>
              <w:textAlignment w:val="top"/>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i w:val="0"/>
                <w:iCs w:val="0"/>
                <w:color w:val="333333"/>
                <w:kern w:val="0"/>
                <w:sz w:val="21"/>
                <w:szCs w:val="21"/>
                <w:u w:val="none"/>
                <w:lang w:val="en-US" w:eastAsia="zh-CN" w:bidi="ar"/>
              </w:rPr>
              <w:t>[-0.522, 0.316]</w:t>
            </w:r>
          </w:p>
        </w:tc>
        <w:tc>
          <w:tcPr>
            <w:tcW w:w="568" w:type="pct"/>
            <w:tcBorders>
              <w:top w:val="nil"/>
              <w:left w:val="nil"/>
              <w:bottom w:val="nil"/>
              <w:right w:val="nil"/>
            </w:tcBorders>
            <w:shd w:val="clear" w:color="auto" w:fill="FFFFFF"/>
            <w:vAlign w:val="top"/>
          </w:tcPr>
          <w:p w14:paraId="3E6D0B94">
            <w:pPr>
              <w:keepNext w:val="0"/>
              <w:keepLines w:val="0"/>
              <w:widowControl/>
              <w:suppressLineNumbers w:val="0"/>
              <w:jc w:val="center"/>
              <w:textAlignment w:val="top"/>
              <w:rPr>
                <w:rFonts w:hint="default" w:asciiTheme="minorEastAsia" w:hAnsiTheme="minorEastAsia" w:eastAsiaTheme="minorEastAsia" w:cstheme="minorEastAsia"/>
                <w:i w:val="0"/>
                <w:iCs w:val="0"/>
                <w:color w:val="333333"/>
                <w:kern w:val="0"/>
                <w:sz w:val="21"/>
                <w:szCs w:val="21"/>
                <w:u w:val="none"/>
                <w:lang w:val="en-US" w:eastAsia="zh-CN" w:bidi="ar"/>
              </w:rPr>
            </w:pPr>
            <w:r>
              <w:rPr>
                <w:rFonts w:hint="default" w:asciiTheme="minorEastAsia" w:hAnsiTheme="minorEastAsia" w:cstheme="minorEastAsia"/>
                <w:i w:val="0"/>
                <w:iCs w:val="0"/>
                <w:color w:val="333333"/>
                <w:kern w:val="0"/>
                <w:sz w:val="21"/>
                <w:szCs w:val="21"/>
                <w:u w:val="none"/>
                <w:lang w:val="en-US" w:eastAsia="zh-CN" w:bidi="ar"/>
              </w:rPr>
              <w:t>Negligible</w:t>
            </w:r>
          </w:p>
        </w:tc>
      </w:tr>
      <w:tr w14:paraId="2AB9AC9C">
        <w:tc>
          <w:tcPr>
            <w:tcW w:w="918" w:type="pct"/>
            <w:tcBorders>
              <w:top w:val="nil"/>
              <w:left w:val="nil"/>
              <w:bottom w:val="nil"/>
              <w:right w:val="nil"/>
            </w:tcBorders>
            <w:shd w:val="clear" w:color="auto" w:fill="FFFFFF"/>
            <w:vAlign w:val="center"/>
          </w:tcPr>
          <w:p w14:paraId="590F1210">
            <w:pPr>
              <w:keepNext w:val="0"/>
              <w:keepLines w:val="0"/>
              <w:pageBreakBefore w:val="0"/>
              <w:widowControl w:val="0"/>
              <w:kinsoku/>
              <w:wordWrap/>
              <w:overflowPunct/>
              <w:topLinePunct w:val="0"/>
              <w:autoSpaceDE/>
              <w:autoSpaceDN/>
              <w:bidi w:val="0"/>
              <w:adjustRightInd/>
              <w:snapToGrid/>
              <w:ind w:left="840" w:leftChars="400"/>
              <w:jc w:val="both"/>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time2</w:t>
            </w:r>
          </w:p>
        </w:tc>
        <w:tc>
          <w:tcPr>
            <w:tcW w:w="410" w:type="pct"/>
            <w:tcBorders>
              <w:top w:val="nil"/>
              <w:left w:val="nil"/>
              <w:bottom w:val="nil"/>
              <w:right w:val="nil"/>
            </w:tcBorders>
            <w:shd w:val="clear" w:color="auto" w:fill="FFFFFF"/>
            <w:vAlign w:val="center"/>
          </w:tcPr>
          <w:p w14:paraId="6FDEF2A5">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2.702</w:t>
            </w:r>
          </w:p>
        </w:tc>
        <w:tc>
          <w:tcPr>
            <w:tcW w:w="410" w:type="pct"/>
            <w:tcBorders>
              <w:top w:val="nil"/>
              <w:left w:val="nil"/>
              <w:bottom w:val="nil"/>
              <w:right w:val="nil"/>
            </w:tcBorders>
            <w:shd w:val="clear" w:color="auto" w:fill="FFFFFF"/>
            <w:vAlign w:val="center"/>
          </w:tcPr>
          <w:p w14:paraId="2068ABD4">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0.22</w:t>
            </w:r>
          </w:p>
        </w:tc>
        <w:tc>
          <w:tcPr>
            <w:tcW w:w="687" w:type="pct"/>
            <w:tcBorders>
              <w:top w:val="nil"/>
              <w:left w:val="nil"/>
              <w:bottom w:val="nil"/>
              <w:right w:val="nil"/>
            </w:tcBorders>
            <w:shd w:val="clear" w:color="auto" w:fill="FFFFFF"/>
            <w:vAlign w:val="center"/>
          </w:tcPr>
          <w:p w14:paraId="0A8DD599">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 xml:space="preserve">1 - </w:t>
            </w: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3</w:t>
            </w:r>
          </w:p>
        </w:tc>
        <w:tc>
          <w:tcPr>
            <w:tcW w:w="390" w:type="pct"/>
            <w:tcBorders>
              <w:top w:val="nil"/>
              <w:left w:val="nil"/>
              <w:bottom w:val="nil"/>
              <w:right w:val="nil"/>
            </w:tcBorders>
            <w:shd w:val="clear" w:color="auto" w:fill="FFFFFF"/>
            <w:vAlign w:val="center"/>
          </w:tcPr>
          <w:p w14:paraId="66786F69">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0.002</w:t>
            </w:r>
          </w:p>
        </w:tc>
        <w:tc>
          <w:tcPr>
            <w:tcW w:w="390" w:type="pct"/>
            <w:tcBorders>
              <w:top w:val="nil"/>
              <w:left w:val="nil"/>
              <w:bottom w:val="nil"/>
              <w:right w:val="nil"/>
            </w:tcBorders>
            <w:shd w:val="clear" w:color="auto" w:fill="FFFFFF"/>
            <w:vAlign w:val="center"/>
          </w:tcPr>
          <w:p w14:paraId="2B082A7B">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&gt;0.999</w:t>
            </w:r>
          </w:p>
        </w:tc>
        <w:tc>
          <w:tcPr>
            <w:tcW w:w="497" w:type="pct"/>
            <w:tcBorders>
              <w:top w:val="nil"/>
              <w:left w:val="nil"/>
              <w:bottom w:val="nil"/>
              <w:right w:val="nil"/>
            </w:tcBorders>
            <w:shd w:val="clear" w:color="auto" w:fill="FFFFFF"/>
            <w:vAlign w:val="top"/>
          </w:tcPr>
          <w:p w14:paraId="1E81CCA4">
            <w:pPr>
              <w:keepNext w:val="0"/>
              <w:keepLines w:val="0"/>
              <w:widowControl/>
              <w:suppressLineNumbers w:val="0"/>
              <w:jc w:val="center"/>
              <w:textAlignment w:val="top"/>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i w:val="0"/>
                <w:iCs w:val="0"/>
                <w:color w:val="333333"/>
                <w:kern w:val="0"/>
                <w:sz w:val="21"/>
                <w:szCs w:val="21"/>
                <w:u w:val="none"/>
                <w:lang w:val="en-US" w:eastAsia="zh-CN" w:bidi="ar"/>
              </w:rPr>
              <w:t>0.006</w:t>
            </w:r>
          </w:p>
        </w:tc>
        <w:tc>
          <w:tcPr>
            <w:tcW w:w="726" w:type="pct"/>
            <w:tcBorders>
              <w:top w:val="nil"/>
              <w:left w:val="nil"/>
              <w:bottom w:val="nil"/>
              <w:right w:val="nil"/>
            </w:tcBorders>
            <w:shd w:val="clear" w:color="auto" w:fill="FFFFFF"/>
            <w:vAlign w:val="top"/>
          </w:tcPr>
          <w:p w14:paraId="52AA8E24">
            <w:pPr>
              <w:keepNext w:val="0"/>
              <w:keepLines w:val="0"/>
              <w:widowControl/>
              <w:suppressLineNumbers w:val="0"/>
              <w:jc w:val="center"/>
              <w:textAlignment w:val="top"/>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i w:val="0"/>
                <w:iCs w:val="0"/>
                <w:color w:val="333333"/>
                <w:kern w:val="0"/>
                <w:sz w:val="21"/>
                <w:szCs w:val="21"/>
                <w:u w:val="none"/>
                <w:lang w:val="en-US" w:eastAsia="zh-CN" w:bidi="ar"/>
              </w:rPr>
              <w:t>[-0.408, 0.428]</w:t>
            </w:r>
          </w:p>
        </w:tc>
        <w:tc>
          <w:tcPr>
            <w:tcW w:w="568" w:type="pct"/>
            <w:tcBorders>
              <w:top w:val="nil"/>
              <w:left w:val="nil"/>
              <w:bottom w:val="nil"/>
              <w:right w:val="nil"/>
            </w:tcBorders>
            <w:shd w:val="clear" w:color="auto" w:fill="FFFFFF"/>
            <w:vAlign w:val="top"/>
          </w:tcPr>
          <w:p w14:paraId="6EE5F7A8">
            <w:pPr>
              <w:keepNext w:val="0"/>
              <w:keepLines w:val="0"/>
              <w:widowControl/>
              <w:suppressLineNumbers w:val="0"/>
              <w:jc w:val="center"/>
              <w:textAlignment w:val="top"/>
              <w:rPr>
                <w:rFonts w:hint="eastAsia" w:asciiTheme="minorEastAsia" w:hAnsiTheme="minorEastAsia" w:eastAsiaTheme="minorEastAsia" w:cstheme="minorEastAsia"/>
                <w:i w:val="0"/>
                <w:iCs w:val="0"/>
                <w:color w:val="333333"/>
                <w:kern w:val="0"/>
                <w:sz w:val="21"/>
                <w:szCs w:val="21"/>
                <w:u w:val="none"/>
                <w:lang w:val="en-US" w:eastAsia="zh-CN" w:bidi="ar"/>
              </w:rPr>
            </w:pPr>
            <w:r>
              <w:rPr>
                <w:rFonts w:hint="default" w:asciiTheme="minorEastAsia" w:hAnsiTheme="minorEastAsia" w:cstheme="minorEastAsia"/>
                <w:i w:val="0"/>
                <w:iCs w:val="0"/>
                <w:color w:val="333333"/>
                <w:kern w:val="0"/>
                <w:sz w:val="21"/>
                <w:szCs w:val="21"/>
                <w:u w:val="none"/>
                <w:lang w:val="en-US" w:eastAsia="zh-CN" w:bidi="ar"/>
              </w:rPr>
              <w:t>Negligible</w:t>
            </w:r>
          </w:p>
        </w:tc>
      </w:tr>
      <w:tr w14:paraId="4D8EE519">
        <w:tc>
          <w:tcPr>
            <w:tcW w:w="918" w:type="pct"/>
            <w:tcBorders>
              <w:top w:val="nil"/>
              <w:left w:val="nil"/>
              <w:bottom w:val="nil"/>
              <w:right w:val="nil"/>
            </w:tcBorders>
            <w:shd w:val="clear" w:color="auto" w:fill="FFFFFF"/>
            <w:vAlign w:val="center"/>
          </w:tcPr>
          <w:p w14:paraId="5C9A401C">
            <w:pPr>
              <w:keepNext w:val="0"/>
              <w:keepLines w:val="0"/>
              <w:pageBreakBefore w:val="0"/>
              <w:widowControl w:val="0"/>
              <w:kinsoku/>
              <w:wordWrap/>
              <w:overflowPunct/>
              <w:topLinePunct w:val="0"/>
              <w:autoSpaceDE/>
              <w:autoSpaceDN/>
              <w:bidi w:val="0"/>
              <w:adjustRightInd/>
              <w:snapToGrid/>
              <w:ind w:left="840" w:leftChars="400"/>
              <w:jc w:val="both"/>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time3</w:t>
            </w:r>
          </w:p>
        </w:tc>
        <w:tc>
          <w:tcPr>
            <w:tcW w:w="410" w:type="pct"/>
            <w:tcBorders>
              <w:top w:val="nil"/>
              <w:left w:val="nil"/>
              <w:bottom w:val="nil"/>
              <w:right w:val="nil"/>
            </w:tcBorders>
            <w:shd w:val="clear" w:color="auto" w:fill="FFFFFF"/>
            <w:vAlign w:val="center"/>
          </w:tcPr>
          <w:p w14:paraId="2EB8164D">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2.689</w:t>
            </w:r>
          </w:p>
        </w:tc>
        <w:tc>
          <w:tcPr>
            <w:tcW w:w="410" w:type="pct"/>
            <w:tcBorders>
              <w:top w:val="nil"/>
              <w:left w:val="nil"/>
              <w:bottom w:val="nil"/>
              <w:right w:val="nil"/>
            </w:tcBorders>
            <w:shd w:val="clear" w:color="auto" w:fill="FFFFFF"/>
            <w:vAlign w:val="center"/>
          </w:tcPr>
          <w:p w14:paraId="1BAD0572">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0.25</w:t>
            </w:r>
          </w:p>
        </w:tc>
        <w:tc>
          <w:tcPr>
            <w:tcW w:w="687" w:type="pct"/>
            <w:tcBorders>
              <w:top w:val="nil"/>
              <w:left w:val="nil"/>
              <w:bottom w:val="nil"/>
              <w:right w:val="nil"/>
            </w:tcBorders>
            <w:shd w:val="clear" w:color="auto" w:fill="FFFFFF"/>
            <w:vAlign w:val="center"/>
          </w:tcPr>
          <w:p w14:paraId="0B0EEFBC">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 xml:space="preserve">2 - </w:t>
            </w: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3</w:t>
            </w:r>
          </w:p>
        </w:tc>
        <w:tc>
          <w:tcPr>
            <w:tcW w:w="390" w:type="pct"/>
            <w:tcBorders>
              <w:top w:val="nil"/>
              <w:left w:val="nil"/>
              <w:bottom w:val="nil"/>
              <w:right w:val="nil"/>
            </w:tcBorders>
            <w:shd w:val="clear" w:color="auto" w:fill="FFFFFF"/>
            <w:vAlign w:val="center"/>
          </w:tcPr>
          <w:p w14:paraId="2141BC54">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0.01</w:t>
            </w:r>
            <w:r>
              <w:rPr>
                <w:rFonts w:hint="default" w:asciiTheme="minorEastAsia" w:hAnsiTheme="minorEastAsia" w:cstheme="minorEastAsia"/>
                <w:b w:val="0"/>
                <w:bCs w:val="0"/>
                <w:color w:val="000000"/>
                <w:sz w:val="21"/>
                <w:szCs w:val="21"/>
                <w:vertAlign w:val="baseline"/>
                <w:lang w:val="en-US" w:eastAsia="zh-CN"/>
              </w:rPr>
              <w:t>2</w:t>
            </w:r>
          </w:p>
        </w:tc>
        <w:tc>
          <w:tcPr>
            <w:tcW w:w="390" w:type="pct"/>
            <w:tcBorders>
              <w:top w:val="nil"/>
              <w:left w:val="nil"/>
              <w:bottom w:val="nil"/>
              <w:right w:val="nil"/>
            </w:tcBorders>
            <w:shd w:val="clear" w:color="auto" w:fill="FFFFFF"/>
            <w:vAlign w:val="center"/>
          </w:tcPr>
          <w:p w14:paraId="713182E5">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&gt;0.999</w:t>
            </w:r>
          </w:p>
        </w:tc>
        <w:tc>
          <w:tcPr>
            <w:tcW w:w="497" w:type="pct"/>
            <w:tcBorders>
              <w:top w:val="nil"/>
              <w:left w:val="nil"/>
              <w:bottom w:val="nil"/>
              <w:right w:val="nil"/>
            </w:tcBorders>
            <w:shd w:val="clear" w:color="auto" w:fill="FFFFFF"/>
            <w:vAlign w:val="top"/>
          </w:tcPr>
          <w:p w14:paraId="510DBE78">
            <w:pPr>
              <w:keepNext w:val="0"/>
              <w:keepLines w:val="0"/>
              <w:widowControl/>
              <w:suppressLineNumbers w:val="0"/>
              <w:jc w:val="center"/>
              <w:textAlignment w:val="top"/>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i w:val="0"/>
                <w:iCs w:val="0"/>
                <w:color w:val="333333"/>
                <w:kern w:val="0"/>
                <w:sz w:val="21"/>
                <w:szCs w:val="21"/>
                <w:u w:val="none"/>
                <w:lang w:val="en-US" w:eastAsia="zh-CN" w:bidi="ar"/>
              </w:rPr>
              <w:t>0.043</w:t>
            </w:r>
          </w:p>
        </w:tc>
        <w:tc>
          <w:tcPr>
            <w:tcW w:w="726" w:type="pct"/>
            <w:tcBorders>
              <w:top w:val="nil"/>
              <w:left w:val="nil"/>
              <w:bottom w:val="nil"/>
              <w:right w:val="nil"/>
            </w:tcBorders>
            <w:shd w:val="clear" w:color="auto" w:fill="FFFFFF"/>
            <w:vAlign w:val="top"/>
          </w:tcPr>
          <w:p w14:paraId="472309C6">
            <w:pPr>
              <w:keepNext w:val="0"/>
              <w:keepLines w:val="0"/>
              <w:widowControl/>
              <w:suppressLineNumbers w:val="0"/>
              <w:jc w:val="center"/>
              <w:textAlignment w:val="top"/>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i w:val="0"/>
                <w:iCs w:val="0"/>
                <w:color w:val="333333"/>
                <w:kern w:val="0"/>
                <w:sz w:val="21"/>
                <w:szCs w:val="21"/>
                <w:u w:val="none"/>
                <w:lang w:val="en-US" w:eastAsia="zh-CN" w:bidi="ar"/>
              </w:rPr>
              <w:t>[-0.303, 0.535]</w:t>
            </w:r>
          </w:p>
        </w:tc>
        <w:tc>
          <w:tcPr>
            <w:tcW w:w="568" w:type="pct"/>
            <w:tcBorders>
              <w:top w:val="nil"/>
              <w:left w:val="nil"/>
              <w:bottom w:val="nil"/>
              <w:right w:val="nil"/>
            </w:tcBorders>
            <w:shd w:val="clear" w:color="auto" w:fill="FFFFFF"/>
            <w:vAlign w:val="top"/>
          </w:tcPr>
          <w:p w14:paraId="2B8A22BA">
            <w:pPr>
              <w:keepNext w:val="0"/>
              <w:keepLines w:val="0"/>
              <w:widowControl/>
              <w:suppressLineNumbers w:val="0"/>
              <w:jc w:val="center"/>
              <w:textAlignment w:val="top"/>
              <w:rPr>
                <w:rFonts w:hint="eastAsia" w:asciiTheme="minorEastAsia" w:hAnsiTheme="minorEastAsia" w:eastAsiaTheme="minorEastAsia" w:cstheme="minorEastAsia"/>
                <w:i w:val="0"/>
                <w:iCs w:val="0"/>
                <w:color w:val="333333"/>
                <w:kern w:val="0"/>
                <w:sz w:val="21"/>
                <w:szCs w:val="21"/>
                <w:u w:val="none"/>
                <w:lang w:val="en-US" w:eastAsia="zh-CN" w:bidi="ar"/>
              </w:rPr>
            </w:pPr>
            <w:r>
              <w:rPr>
                <w:rFonts w:hint="default" w:asciiTheme="minorEastAsia" w:hAnsiTheme="minorEastAsia" w:cstheme="minorEastAsia"/>
                <w:i w:val="0"/>
                <w:iCs w:val="0"/>
                <w:color w:val="333333"/>
                <w:kern w:val="0"/>
                <w:sz w:val="21"/>
                <w:szCs w:val="21"/>
                <w:u w:val="none"/>
                <w:lang w:val="en-US" w:eastAsia="zh-CN" w:bidi="ar"/>
              </w:rPr>
              <w:t>Negligible</w:t>
            </w:r>
          </w:p>
        </w:tc>
      </w:tr>
      <w:tr w14:paraId="0F2FDD23">
        <w:tc>
          <w:tcPr>
            <w:tcW w:w="918" w:type="pct"/>
            <w:tcBorders>
              <w:top w:val="nil"/>
              <w:left w:val="nil"/>
              <w:bottom w:val="nil"/>
              <w:right w:val="nil"/>
            </w:tcBorders>
            <w:shd w:val="clear" w:color="auto" w:fill="FFFFFF"/>
            <w:vAlign w:val="center"/>
          </w:tcPr>
          <w:p w14:paraId="6BD018BD">
            <w:pPr>
              <w:keepNext w:val="0"/>
              <w:keepLines w:val="0"/>
              <w:pageBreakBefore w:val="0"/>
              <w:widowControl w:val="0"/>
              <w:kinsoku/>
              <w:wordWrap/>
              <w:overflowPunct/>
              <w:topLinePunct w:val="0"/>
              <w:autoSpaceDE/>
              <w:autoSpaceDN/>
              <w:bidi w:val="0"/>
              <w:adjustRightInd/>
              <w:snapToGrid/>
              <w:ind w:left="0" w:leftChars="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time= 1</w:t>
            </w:r>
          </w:p>
        </w:tc>
        <w:tc>
          <w:tcPr>
            <w:tcW w:w="410" w:type="pct"/>
            <w:tcBorders>
              <w:top w:val="nil"/>
              <w:left w:val="nil"/>
              <w:bottom w:val="nil"/>
              <w:right w:val="nil"/>
            </w:tcBorders>
            <w:shd w:val="clear" w:color="auto" w:fill="FFFFFF"/>
            <w:vAlign w:val="center"/>
          </w:tcPr>
          <w:p w14:paraId="09B51E0D">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10" w:type="pct"/>
            <w:tcBorders>
              <w:top w:val="nil"/>
              <w:left w:val="nil"/>
              <w:bottom w:val="nil"/>
              <w:right w:val="nil"/>
            </w:tcBorders>
            <w:shd w:val="clear" w:color="auto" w:fill="FFFFFF"/>
            <w:vAlign w:val="center"/>
          </w:tcPr>
          <w:p w14:paraId="06C56AE2">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87" w:type="pct"/>
            <w:tcBorders>
              <w:top w:val="nil"/>
              <w:left w:val="nil"/>
              <w:bottom w:val="nil"/>
              <w:right w:val="nil"/>
            </w:tcBorders>
            <w:shd w:val="clear" w:color="auto" w:fill="FFFFFF"/>
            <w:vAlign w:val="center"/>
          </w:tcPr>
          <w:p w14:paraId="2A59DC52">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390" w:type="pct"/>
            <w:tcBorders>
              <w:top w:val="nil"/>
              <w:left w:val="nil"/>
              <w:bottom w:val="nil"/>
              <w:right w:val="nil"/>
            </w:tcBorders>
            <w:shd w:val="clear" w:color="auto" w:fill="FFFFFF"/>
            <w:vAlign w:val="center"/>
          </w:tcPr>
          <w:p w14:paraId="045208A3">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p>
        </w:tc>
        <w:tc>
          <w:tcPr>
            <w:tcW w:w="390" w:type="pct"/>
            <w:tcBorders>
              <w:top w:val="nil"/>
              <w:left w:val="nil"/>
              <w:bottom w:val="nil"/>
              <w:right w:val="nil"/>
            </w:tcBorders>
            <w:shd w:val="clear" w:color="auto" w:fill="FFFFFF"/>
            <w:vAlign w:val="center"/>
          </w:tcPr>
          <w:p w14:paraId="0EB84547">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97" w:type="pct"/>
            <w:tcBorders>
              <w:top w:val="nil"/>
              <w:left w:val="nil"/>
              <w:bottom w:val="nil"/>
              <w:right w:val="nil"/>
            </w:tcBorders>
            <w:shd w:val="clear" w:color="auto" w:fill="FFFFFF"/>
            <w:vAlign w:val="center"/>
          </w:tcPr>
          <w:p w14:paraId="49EC2C62">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726" w:type="pct"/>
            <w:tcBorders>
              <w:top w:val="nil"/>
              <w:left w:val="nil"/>
              <w:bottom w:val="nil"/>
              <w:right w:val="nil"/>
            </w:tcBorders>
            <w:shd w:val="clear" w:color="auto" w:fill="FFFFFF"/>
            <w:vAlign w:val="center"/>
          </w:tcPr>
          <w:p w14:paraId="62FD283B">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568" w:type="pct"/>
            <w:tcBorders>
              <w:top w:val="nil"/>
              <w:left w:val="nil"/>
              <w:bottom w:val="nil"/>
              <w:right w:val="nil"/>
            </w:tcBorders>
            <w:shd w:val="clear" w:color="auto" w:fill="FFFFFF"/>
            <w:vAlign w:val="center"/>
          </w:tcPr>
          <w:p w14:paraId="270838D3">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r>
      <w:tr w14:paraId="6C927A24">
        <w:tc>
          <w:tcPr>
            <w:tcW w:w="918" w:type="pct"/>
            <w:tcBorders>
              <w:top w:val="nil"/>
              <w:left w:val="nil"/>
              <w:bottom w:val="nil"/>
              <w:right w:val="nil"/>
            </w:tcBorders>
            <w:shd w:val="clear" w:color="auto" w:fill="FFFFFF"/>
            <w:vAlign w:val="center"/>
          </w:tcPr>
          <w:p w14:paraId="337B5F37">
            <w:pPr>
              <w:keepNext w:val="0"/>
              <w:keepLines w:val="0"/>
              <w:pageBreakBefore w:val="0"/>
              <w:widowControl w:val="0"/>
              <w:kinsoku/>
              <w:wordWrap/>
              <w:overflowPunct/>
              <w:topLinePunct w:val="0"/>
              <w:autoSpaceDE/>
              <w:autoSpaceDN/>
              <w:bidi w:val="0"/>
              <w:adjustRightInd/>
              <w:snapToGrid/>
              <w:ind w:leftChars="40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Treatment</w:t>
            </w:r>
          </w:p>
        </w:tc>
        <w:tc>
          <w:tcPr>
            <w:tcW w:w="410" w:type="pct"/>
            <w:tcBorders>
              <w:top w:val="nil"/>
              <w:left w:val="nil"/>
              <w:bottom w:val="nil"/>
              <w:right w:val="nil"/>
            </w:tcBorders>
            <w:shd w:val="clear" w:color="auto" w:fill="FFFFFF"/>
            <w:vAlign w:val="center"/>
          </w:tcPr>
          <w:p w14:paraId="1FABABF3">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2.704</w:t>
            </w:r>
          </w:p>
        </w:tc>
        <w:tc>
          <w:tcPr>
            <w:tcW w:w="410" w:type="pct"/>
            <w:tcBorders>
              <w:top w:val="nil"/>
              <w:left w:val="nil"/>
              <w:bottom w:val="nil"/>
              <w:right w:val="nil"/>
            </w:tcBorders>
            <w:shd w:val="clear" w:color="auto" w:fill="FFFFFF"/>
            <w:vAlign w:val="center"/>
          </w:tcPr>
          <w:p w14:paraId="725FD097">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0.25</w:t>
            </w:r>
          </w:p>
        </w:tc>
        <w:tc>
          <w:tcPr>
            <w:tcW w:w="687" w:type="pct"/>
            <w:vMerge w:val="restart"/>
            <w:tcBorders>
              <w:top w:val="nil"/>
              <w:left w:val="nil"/>
              <w:right w:val="nil"/>
            </w:tcBorders>
            <w:shd w:val="clear" w:color="auto" w:fill="FFFFFF"/>
            <w:vAlign w:val="center"/>
          </w:tcPr>
          <w:p w14:paraId="2BF150A2">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Con - Tre</w:t>
            </w:r>
          </w:p>
        </w:tc>
        <w:tc>
          <w:tcPr>
            <w:tcW w:w="390" w:type="pct"/>
            <w:vMerge w:val="restart"/>
            <w:tcBorders>
              <w:top w:val="nil"/>
              <w:left w:val="nil"/>
              <w:right w:val="nil"/>
            </w:tcBorders>
            <w:shd w:val="clear" w:color="auto" w:fill="FFFFFF"/>
            <w:vAlign w:val="center"/>
          </w:tcPr>
          <w:p w14:paraId="20B9A154">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w:t>
            </w:r>
            <w:r>
              <w:rPr>
                <w:rFonts w:hint="eastAsia" w:asciiTheme="minorEastAsia" w:hAnsiTheme="minorEastAsia" w:eastAsiaTheme="minorEastAsia" w:cstheme="minorEastAsia"/>
                <w:b w:val="0"/>
                <w:bCs w:val="0"/>
                <w:color w:val="000000"/>
                <w:sz w:val="21"/>
                <w:szCs w:val="21"/>
                <w:vertAlign w:val="baseline"/>
                <w:lang w:val="en-US" w:eastAsia="zh-CN"/>
              </w:rPr>
              <w:t>0.013</w:t>
            </w:r>
          </w:p>
        </w:tc>
        <w:tc>
          <w:tcPr>
            <w:tcW w:w="390" w:type="pct"/>
            <w:vMerge w:val="restart"/>
            <w:tcBorders>
              <w:top w:val="nil"/>
              <w:left w:val="nil"/>
              <w:right w:val="nil"/>
            </w:tcBorders>
            <w:shd w:val="clear" w:color="auto" w:fill="FFFFFF"/>
            <w:vAlign w:val="center"/>
          </w:tcPr>
          <w:p w14:paraId="02E5C2B2">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0.893</w:t>
            </w:r>
          </w:p>
        </w:tc>
        <w:tc>
          <w:tcPr>
            <w:tcW w:w="497" w:type="pct"/>
            <w:vMerge w:val="restart"/>
            <w:tcBorders>
              <w:top w:val="nil"/>
              <w:left w:val="nil"/>
              <w:right w:val="nil"/>
            </w:tcBorders>
            <w:shd w:val="clear" w:color="auto" w:fill="FFFFFF"/>
            <w:vAlign w:val="center"/>
          </w:tcPr>
          <w:p w14:paraId="5B9B662B">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-0.056</w:t>
            </w:r>
          </w:p>
        </w:tc>
        <w:tc>
          <w:tcPr>
            <w:tcW w:w="726" w:type="pct"/>
            <w:vMerge w:val="restart"/>
            <w:tcBorders>
              <w:top w:val="nil"/>
              <w:left w:val="nil"/>
              <w:right w:val="nil"/>
            </w:tcBorders>
            <w:shd w:val="clear" w:color="auto" w:fill="FFFFFF"/>
            <w:vAlign w:val="center"/>
          </w:tcPr>
          <w:p w14:paraId="4AE2AD6F">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[-0.893,0.778]</w:t>
            </w:r>
          </w:p>
        </w:tc>
        <w:tc>
          <w:tcPr>
            <w:tcW w:w="568" w:type="pct"/>
            <w:vMerge w:val="restart"/>
            <w:tcBorders>
              <w:top w:val="nil"/>
              <w:left w:val="nil"/>
              <w:right w:val="nil"/>
            </w:tcBorders>
            <w:shd w:val="clear" w:color="auto" w:fill="FFFFFF"/>
            <w:vAlign w:val="center"/>
          </w:tcPr>
          <w:p w14:paraId="529FD0D1">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i w:val="0"/>
                <w:iCs w:val="0"/>
                <w:color w:val="333333"/>
                <w:kern w:val="0"/>
                <w:sz w:val="21"/>
                <w:szCs w:val="21"/>
                <w:u w:val="none"/>
                <w:lang w:val="en-US" w:eastAsia="zh-CN" w:bidi="ar"/>
              </w:rPr>
              <w:t>Negligible</w:t>
            </w:r>
          </w:p>
        </w:tc>
      </w:tr>
      <w:tr w14:paraId="2AF44A3D">
        <w:tc>
          <w:tcPr>
            <w:tcW w:w="918" w:type="pct"/>
            <w:tcBorders>
              <w:top w:val="nil"/>
              <w:left w:val="nil"/>
              <w:bottom w:val="nil"/>
              <w:right w:val="nil"/>
            </w:tcBorders>
            <w:shd w:val="clear" w:color="auto" w:fill="FFFFFF"/>
            <w:vAlign w:val="center"/>
          </w:tcPr>
          <w:p w14:paraId="2EC73712">
            <w:pPr>
              <w:keepNext w:val="0"/>
              <w:keepLines w:val="0"/>
              <w:pageBreakBefore w:val="0"/>
              <w:widowControl w:val="0"/>
              <w:kinsoku/>
              <w:wordWrap/>
              <w:overflowPunct/>
              <w:topLinePunct w:val="0"/>
              <w:autoSpaceDE/>
              <w:autoSpaceDN/>
              <w:bidi w:val="0"/>
              <w:adjustRightInd/>
              <w:snapToGrid/>
              <w:ind w:leftChars="40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Control</w:t>
            </w:r>
          </w:p>
        </w:tc>
        <w:tc>
          <w:tcPr>
            <w:tcW w:w="410" w:type="pct"/>
            <w:tcBorders>
              <w:top w:val="nil"/>
              <w:left w:val="nil"/>
              <w:bottom w:val="nil"/>
              <w:right w:val="nil"/>
            </w:tcBorders>
            <w:shd w:val="clear" w:color="auto" w:fill="FFFFFF"/>
            <w:vAlign w:val="center"/>
          </w:tcPr>
          <w:p w14:paraId="5C9D1331">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2.691</w:t>
            </w:r>
          </w:p>
        </w:tc>
        <w:tc>
          <w:tcPr>
            <w:tcW w:w="410" w:type="pct"/>
            <w:tcBorders>
              <w:top w:val="nil"/>
              <w:left w:val="nil"/>
              <w:bottom w:val="nil"/>
              <w:right w:val="nil"/>
            </w:tcBorders>
            <w:shd w:val="clear" w:color="auto" w:fill="FFFFFF"/>
            <w:vAlign w:val="center"/>
          </w:tcPr>
          <w:p w14:paraId="45160D2C">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0.23</w:t>
            </w:r>
          </w:p>
        </w:tc>
        <w:tc>
          <w:tcPr>
            <w:tcW w:w="687" w:type="pct"/>
            <w:vMerge w:val="continue"/>
            <w:tcBorders>
              <w:left w:val="nil"/>
              <w:bottom w:val="nil"/>
              <w:right w:val="nil"/>
            </w:tcBorders>
            <w:shd w:val="clear" w:color="auto" w:fill="FFFFFF"/>
            <w:vAlign w:val="center"/>
          </w:tcPr>
          <w:p w14:paraId="72F01D5F">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cstheme="minorEastAsia"/>
                <w:b w:val="0"/>
                <w:bCs w:val="0"/>
                <w:color w:val="000000"/>
                <w:sz w:val="21"/>
                <w:szCs w:val="21"/>
                <w:vertAlign w:val="baseline"/>
                <w:lang w:val="en-US" w:eastAsia="zh-CN"/>
              </w:rPr>
            </w:pPr>
          </w:p>
        </w:tc>
        <w:tc>
          <w:tcPr>
            <w:tcW w:w="390" w:type="pct"/>
            <w:vMerge w:val="continue"/>
            <w:tcBorders>
              <w:left w:val="nil"/>
              <w:bottom w:val="nil"/>
              <w:right w:val="nil"/>
            </w:tcBorders>
            <w:shd w:val="clear" w:color="auto" w:fill="FFFFFF"/>
            <w:vAlign w:val="center"/>
          </w:tcPr>
          <w:p w14:paraId="64C7854F">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390" w:type="pct"/>
            <w:vMerge w:val="continue"/>
            <w:tcBorders>
              <w:left w:val="nil"/>
              <w:bottom w:val="nil"/>
              <w:right w:val="nil"/>
            </w:tcBorders>
            <w:shd w:val="clear" w:color="auto" w:fill="FFFFFF"/>
            <w:vAlign w:val="center"/>
          </w:tcPr>
          <w:p w14:paraId="567A1C07">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97" w:type="pct"/>
            <w:vMerge w:val="continue"/>
            <w:tcBorders>
              <w:left w:val="nil"/>
              <w:bottom w:val="nil"/>
              <w:right w:val="nil"/>
            </w:tcBorders>
            <w:shd w:val="clear" w:color="auto" w:fill="FFFFFF"/>
            <w:vAlign w:val="center"/>
          </w:tcPr>
          <w:p w14:paraId="49574E7A">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726" w:type="pct"/>
            <w:vMerge w:val="continue"/>
            <w:tcBorders>
              <w:left w:val="nil"/>
              <w:bottom w:val="nil"/>
              <w:right w:val="nil"/>
            </w:tcBorders>
            <w:shd w:val="clear" w:color="auto" w:fill="FFFFFF"/>
            <w:vAlign w:val="center"/>
          </w:tcPr>
          <w:p w14:paraId="39274834">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568" w:type="pct"/>
            <w:vMerge w:val="continue"/>
            <w:tcBorders>
              <w:left w:val="nil"/>
              <w:bottom w:val="nil"/>
              <w:right w:val="nil"/>
            </w:tcBorders>
            <w:shd w:val="clear" w:color="auto" w:fill="FFFFFF"/>
            <w:vAlign w:val="center"/>
          </w:tcPr>
          <w:p w14:paraId="32648925">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r>
      <w:tr w14:paraId="7E26C7A8">
        <w:tc>
          <w:tcPr>
            <w:tcW w:w="918" w:type="pct"/>
            <w:tcBorders>
              <w:top w:val="nil"/>
              <w:left w:val="nil"/>
              <w:bottom w:val="nil"/>
              <w:right w:val="nil"/>
            </w:tcBorders>
            <w:shd w:val="clear" w:color="auto" w:fill="FFFFFF"/>
            <w:vAlign w:val="center"/>
          </w:tcPr>
          <w:p w14:paraId="233E8615">
            <w:pPr>
              <w:keepNext w:val="0"/>
              <w:keepLines w:val="0"/>
              <w:pageBreakBefore w:val="0"/>
              <w:widowControl w:val="0"/>
              <w:kinsoku/>
              <w:wordWrap/>
              <w:overflowPunct/>
              <w:topLinePunct w:val="0"/>
              <w:autoSpaceDE/>
              <w:autoSpaceDN/>
              <w:bidi w:val="0"/>
              <w:adjustRightInd/>
              <w:snapToGrid/>
              <w:ind w:left="0" w:leftChars="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time= 2</w:t>
            </w:r>
          </w:p>
        </w:tc>
        <w:tc>
          <w:tcPr>
            <w:tcW w:w="410" w:type="pct"/>
            <w:tcBorders>
              <w:top w:val="nil"/>
              <w:left w:val="nil"/>
              <w:bottom w:val="nil"/>
              <w:right w:val="nil"/>
            </w:tcBorders>
            <w:shd w:val="clear" w:color="auto" w:fill="FFFFFF"/>
            <w:vAlign w:val="center"/>
          </w:tcPr>
          <w:p w14:paraId="3B4AB423">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10" w:type="pct"/>
            <w:tcBorders>
              <w:top w:val="nil"/>
              <w:left w:val="nil"/>
              <w:bottom w:val="nil"/>
              <w:right w:val="nil"/>
            </w:tcBorders>
            <w:shd w:val="clear" w:color="auto" w:fill="FFFFFF"/>
            <w:vAlign w:val="center"/>
          </w:tcPr>
          <w:p w14:paraId="7A57FBF9">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87" w:type="pct"/>
            <w:tcBorders>
              <w:top w:val="nil"/>
              <w:left w:val="nil"/>
              <w:bottom w:val="nil"/>
              <w:right w:val="nil"/>
            </w:tcBorders>
            <w:shd w:val="clear" w:color="auto" w:fill="FFFFFF"/>
            <w:vAlign w:val="center"/>
          </w:tcPr>
          <w:p w14:paraId="49611112">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390" w:type="pct"/>
            <w:tcBorders>
              <w:top w:val="nil"/>
              <w:left w:val="nil"/>
              <w:bottom w:val="nil"/>
              <w:right w:val="nil"/>
            </w:tcBorders>
            <w:shd w:val="clear" w:color="auto" w:fill="FFFFFF"/>
            <w:vAlign w:val="center"/>
          </w:tcPr>
          <w:p w14:paraId="5B561EA0">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p>
        </w:tc>
        <w:tc>
          <w:tcPr>
            <w:tcW w:w="390" w:type="pct"/>
            <w:tcBorders>
              <w:top w:val="nil"/>
              <w:left w:val="nil"/>
              <w:bottom w:val="nil"/>
              <w:right w:val="nil"/>
            </w:tcBorders>
            <w:shd w:val="clear" w:color="auto" w:fill="FFFFFF"/>
            <w:vAlign w:val="center"/>
          </w:tcPr>
          <w:p w14:paraId="24955388">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97" w:type="pct"/>
            <w:tcBorders>
              <w:top w:val="nil"/>
              <w:left w:val="nil"/>
              <w:bottom w:val="nil"/>
              <w:right w:val="nil"/>
            </w:tcBorders>
            <w:shd w:val="clear" w:color="auto" w:fill="FFFFFF"/>
            <w:vAlign w:val="center"/>
          </w:tcPr>
          <w:p w14:paraId="1B4D3171">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726" w:type="pct"/>
            <w:tcBorders>
              <w:top w:val="nil"/>
              <w:left w:val="nil"/>
              <w:bottom w:val="nil"/>
              <w:right w:val="nil"/>
            </w:tcBorders>
            <w:shd w:val="clear" w:color="auto" w:fill="FFFFFF"/>
            <w:vAlign w:val="center"/>
          </w:tcPr>
          <w:p w14:paraId="3929F76E">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568" w:type="pct"/>
            <w:tcBorders>
              <w:top w:val="nil"/>
              <w:left w:val="nil"/>
              <w:bottom w:val="nil"/>
              <w:right w:val="nil"/>
            </w:tcBorders>
            <w:shd w:val="clear" w:color="auto" w:fill="FFFFFF"/>
            <w:vAlign w:val="center"/>
          </w:tcPr>
          <w:p w14:paraId="68D7ECE4">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r>
      <w:tr w14:paraId="135ABAA8">
        <w:tc>
          <w:tcPr>
            <w:tcW w:w="918" w:type="pct"/>
            <w:tcBorders>
              <w:top w:val="nil"/>
              <w:left w:val="nil"/>
              <w:bottom w:val="nil"/>
              <w:right w:val="nil"/>
            </w:tcBorders>
            <w:shd w:val="clear" w:color="auto" w:fill="FFFFFF"/>
            <w:vAlign w:val="center"/>
          </w:tcPr>
          <w:p w14:paraId="6380FEE0">
            <w:pPr>
              <w:keepNext w:val="0"/>
              <w:keepLines w:val="0"/>
              <w:pageBreakBefore w:val="0"/>
              <w:widowControl w:val="0"/>
              <w:kinsoku/>
              <w:wordWrap/>
              <w:overflowPunct/>
              <w:topLinePunct w:val="0"/>
              <w:autoSpaceDE/>
              <w:autoSpaceDN/>
              <w:bidi w:val="0"/>
              <w:adjustRightInd/>
              <w:snapToGrid/>
              <w:ind w:left="840" w:leftChars="40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Treatment</w:t>
            </w:r>
          </w:p>
        </w:tc>
        <w:tc>
          <w:tcPr>
            <w:tcW w:w="410" w:type="pct"/>
            <w:tcBorders>
              <w:top w:val="nil"/>
              <w:left w:val="nil"/>
              <w:bottom w:val="nil"/>
              <w:right w:val="nil"/>
            </w:tcBorders>
            <w:shd w:val="clear" w:color="auto" w:fill="FFFFFF"/>
            <w:vAlign w:val="center"/>
          </w:tcPr>
          <w:p w14:paraId="425216A8">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2.576</w:t>
            </w:r>
          </w:p>
        </w:tc>
        <w:tc>
          <w:tcPr>
            <w:tcW w:w="410" w:type="pct"/>
            <w:tcBorders>
              <w:top w:val="nil"/>
              <w:left w:val="nil"/>
              <w:bottom w:val="nil"/>
              <w:right w:val="nil"/>
            </w:tcBorders>
            <w:shd w:val="clear" w:color="auto" w:fill="FFFFFF"/>
            <w:vAlign w:val="center"/>
          </w:tcPr>
          <w:p w14:paraId="6D3D2564">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0.31</w:t>
            </w:r>
          </w:p>
        </w:tc>
        <w:tc>
          <w:tcPr>
            <w:tcW w:w="687" w:type="pct"/>
            <w:vMerge w:val="restart"/>
            <w:tcBorders>
              <w:top w:val="nil"/>
              <w:left w:val="nil"/>
              <w:right w:val="nil"/>
            </w:tcBorders>
            <w:shd w:val="clear" w:color="auto" w:fill="FFFFFF"/>
            <w:vAlign w:val="center"/>
          </w:tcPr>
          <w:p w14:paraId="5B10059E">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Con - Tre</w:t>
            </w:r>
          </w:p>
        </w:tc>
        <w:tc>
          <w:tcPr>
            <w:tcW w:w="390" w:type="pct"/>
            <w:vMerge w:val="restart"/>
            <w:tcBorders>
              <w:top w:val="nil"/>
              <w:left w:val="nil"/>
              <w:right w:val="nil"/>
            </w:tcBorders>
            <w:shd w:val="clear" w:color="auto" w:fill="FFFFFF"/>
            <w:vAlign w:val="center"/>
          </w:tcPr>
          <w:p w14:paraId="73806B6B">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0.126</w:t>
            </w:r>
          </w:p>
        </w:tc>
        <w:tc>
          <w:tcPr>
            <w:tcW w:w="390" w:type="pct"/>
            <w:vMerge w:val="restart"/>
            <w:tcBorders>
              <w:top w:val="nil"/>
              <w:left w:val="nil"/>
              <w:right w:val="nil"/>
            </w:tcBorders>
            <w:shd w:val="clear" w:color="auto" w:fill="FFFFFF"/>
            <w:vAlign w:val="center"/>
          </w:tcPr>
          <w:p w14:paraId="36F87440">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0.266</w:t>
            </w:r>
          </w:p>
        </w:tc>
        <w:tc>
          <w:tcPr>
            <w:tcW w:w="497" w:type="pct"/>
            <w:vMerge w:val="restart"/>
            <w:tcBorders>
              <w:top w:val="nil"/>
              <w:left w:val="nil"/>
              <w:right w:val="nil"/>
            </w:tcBorders>
            <w:shd w:val="clear" w:color="auto" w:fill="FFFFFF"/>
            <w:vAlign w:val="center"/>
          </w:tcPr>
          <w:p w14:paraId="0292F98F">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0.466</w:t>
            </w:r>
          </w:p>
        </w:tc>
        <w:tc>
          <w:tcPr>
            <w:tcW w:w="726" w:type="pct"/>
            <w:vMerge w:val="restart"/>
            <w:tcBorders>
              <w:top w:val="nil"/>
              <w:left w:val="nil"/>
              <w:right w:val="nil"/>
            </w:tcBorders>
            <w:shd w:val="clear" w:color="auto" w:fill="FFFFFF"/>
            <w:vAlign w:val="center"/>
          </w:tcPr>
          <w:p w14:paraId="50689DED">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[-0.366,1.329]</w:t>
            </w:r>
          </w:p>
        </w:tc>
        <w:tc>
          <w:tcPr>
            <w:tcW w:w="568" w:type="pct"/>
            <w:vMerge w:val="restart"/>
            <w:tcBorders>
              <w:top w:val="nil"/>
              <w:left w:val="nil"/>
              <w:right w:val="nil"/>
            </w:tcBorders>
            <w:shd w:val="clear" w:color="auto" w:fill="FFFFFF"/>
            <w:vAlign w:val="center"/>
          </w:tcPr>
          <w:p w14:paraId="57DAEC5D">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Small</w:t>
            </w:r>
          </w:p>
        </w:tc>
      </w:tr>
      <w:tr w14:paraId="554D54C0">
        <w:tc>
          <w:tcPr>
            <w:tcW w:w="918" w:type="pct"/>
            <w:tcBorders>
              <w:top w:val="nil"/>
              <w:left w:val="nil"/>
              <w:bottom w:val="nil"/>
              <w:right w:val="nil"/>
            </w:tcBorders>
            <w:shd w:val="clear" w:color="auto" w:fill="FFFFFF"/>
            <w:vAlign w:val="center"/>
          </w:tcPr>
          <w:p w14:paraId="4334500F">
            <w:pPr>
              <w:keepNext w:val="0"/>
              <w:keepLines w:val="0"/>
              <w:pageBreakBefore w:val="0"/>
              <w:widowControl w:val="0"/>
              <w:kinsoku/>
              <w:wordWrap/>
              <w:overflowPunct/>
              <w:topLinePunct w:val="0"/>
              <w:autoSpaceDE/>
              <w:autoSpaceDN/>
              <w:bidi w:val="0"/>
              <w:adjustRightInd/>
              <w:snapToGrid/>
              <w:ind w:left="840" w:leftChars="40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Control</w:t>
            </w:r>
          </w:p>
        </w:tc>
        <w:tc>
          <w:tcPr>
            <w:tcW w:w="410" w:type="pct"/>
            <w:tcBorders>
              <w:top w:val="nil"/>
              <w:left w:val="nil"/>
              <w:bottom w:val="nil"/>
              <w:right w:val="nil"/>
            </w:tcBorders>
            <w:shd w:val="clear" w:color="auto" w:fill="FFFFFF"/>
            <w:vAlign w:val="center"/>
          </w:tcPr>
          <w:p w14:paraId="5CD5B8EB">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2.702</w:t>
            </w:r>
          </w:p>
        </w:tc>
        <w:tc>
          <w:tcPr>
            <w:tcW w:w="410" w:type="pct"/>
            <w:tcBorders>
              <w:top w:val="nil"/>
              <w:left w:val="nil"/>
              <w:bottom w:val="nil"/>
              <w:right w:val="nil"/>
            </w:tcBorders>
            <w:shd w:val="clear" w:color="auto" w:fill="FFFFFF"/>
            <w:vAlign w:val="center"/>
          </w:tcPr>
          <w:p w14:paraId="6574CD09">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0.22</w:t>
            </w:r>
          </w:p>
        </w:tc>
        <w:tc>
          <w:tcPr>
            <w:tcW w:w="687" w:type="pct"/>
            <w:vMerge w:val="continue"/>
            <w:tcBorders>
              <w:left w:val="nil"/>
              <w:bottom w:val="nil"/>
              <w:right w:val="nil"/>
            </w:tcBorders>
            <w:shd w:val="clear" w:color="auto" w:fill="FFFFFF"/>
            <w:vAlign w:val="center"/>
          </w:tcPr>
          <w:p w14:paraId="2B4B18C5">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cstheme="minorEastAsia"/>
                <w:b w:val="0"/>
                <w:bCs w:val="0"/>
                <w:color w:val="000000"/>
                <w:sz w:val="21"/>
                <w:szCs w:val="21"/>
                <w:vertAlign w:val="baseline"/>
                <w:lang w:val="en-US" w:eastAsia="zh-CN"/>
              </w:rPr>
            </w:pPr>
          </w:p>
        </w:tc>
        <w:tc>
          <w:tcPr>
            <w:tcW w:w="390" w:type="pct"/>
            <w:vMerge w:val="continue"/>
            <w:tcBorders>
              <w:left w:val="nil"/>
              <w:bottom w:val="nil"/>
              <w:right w:val="nil"/>
            </w:tcBorders>
            <w:shd w:val="clear" w:color="auto" w:fill="FFFFFF"/>
            <w:vAlign w:val="center"/>
          </w:tcPr>
          <w:p w14:paraId="7BD8C6C2">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390" w:type="pct"/>
            <w:vMerge w:val="continue"/>
            <w:tcBorders>
              <w:left w:val="nil"/>
              <w:bottom w:val="nil"/>
              <w:right w:val="nil"/>
            </w:tcBorders>
            <w:shd w:val="clear" w:color="auto" w:fill="FFFFFF"/>
            <w:vAlign w:val="center"/>
          </w:tcPr>
          <w:p w14:paraId="34CA23D2">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97" w:type="pct"/>
            <w:vMerge w:val="continue"/>
            <w:tcBorders>
              <w:left w:val="nil"/>
              <w:bottom w:val="nil"/>
              <w:right w:val="nil"/>
            </w:tcBorders>
            <w:shd w:val="clear" w:color="auto" w:fill="FFFFFF"/>
            <w:vAlign w:val="center"/>
          </w:tcPr>
          <w:p w14:paraId="21F82802">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726" w:type="pct"/>
            <w:vMerge w:val="continue"/>
            <w:tcBorders>
              <w:left w:val="nil"/>
              <w:bottom w:val="nil"/>
              <w:right w:val="nil"/>
            </w:tcBorders>
            <w:shd w:val="clear" w:color="auto" w:fill="FFFFFF"/>
            <w:vAlign w:val="center"/>
          </w:tcPr>
          <w:p w14:paraId="7845258A">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568" w:type="pct"/>
            <w:vMerge w:val="continue"/>
            <w:tcBorders>
              <w:left w:val="nil"/>
              <w:bottom w:val="nil"/>
              <w:right w:val="nil"/>
            </w:tcBorders>
            <w:shd w:val="clear" w:color="auto" w:fill="FFFFFF"/>
            <w:vAlign w:val="center"/>
          </w:tcPr>
          <w:p w14:paraId="43EF307D">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r>
      <w:tr w14:paraId="788D2E49">
        <w:tc>
          <w:tcPr>
            <w:tcW w:w="918" w:type="pct"/>
            <w:tcBorders>
              <w:top w:val="nil"/>
              <w:left w:val="nil"/>
              <w:bottom w:val="nil"/>
              <w:right w:val="nil"/>
            </w:tcBorders>
            <w:shd w:val="clear" w:color="auto" w:fill="FFFFFF"/>
            <w:vAlign w:val="center"/>
          </w:tcPr>
          <w:p w14:paraId="0705E451">
            <w:pPr>
              <w:keepNext w:val="0"/>
              <w:keepLines w:val="0"/>
              <w:pageBreakBefore w:val="0"/>
              <w:widowControl w:val="0"/>
              <w:kinsoku/>
              <w:wordWrap/>
              <w:overflowPunct/>
              <w:topLinePunct w:val="0"/>
              <w:autoSpaceDE/>
              <w:autoSpaceDN/>
              <w:bidi w:val="0"/>
              <w:adjustRightInd/>
              <w:snapToGrid/>
              <w:ind w:left="0" w:leftChars="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time= 3</w:t>
            </w:r>
          </w:p>
        </w:tc>
        <w:tc>
          <w:tcPr>
            <w:tcW w:w="410" w:type="pct"/>
            <w:tcBorders>
              <w:top w:val="nil"/>
              <w:left w:val="nil"/>
              <w:bottom w:val="nil"/>
              <w:right w:val="nil"/>
            </w:tcBorders>
            <w:shd w:val="clear" w:color="auto" w:fill="FFFFFF"/>
            <w:vAlign w:val="center"/>
          </w:tcPr>
          <w:p w14:paraId="20B68B47">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10" w:type="pct"/>
            <w:tcBorders>
              <w:top w:val="nil"/>
              <w:left w:val="nil"/>
              <w:bottom w:val="nil"/>
              <w:right w:val="nil"/>
            </w:tcBorders>
            <w:shd w:val="clear" w:color="auto" w:fill="FFFFFF"/>
            <w:vAlign w:val="center"/>
          </w:tcPr>
          <w:p w14:paraId="5A17BA4E">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87" w:type="pct"/>
            <w:tcBorders>
              <w:top w:val="nil"/>
              <w:left w:val="nil"/>
              <w:bottom w:val="nil"/>
              <w:right w:val="nil"/>
            </w:tcBorders>
            <w:shd w:val="clear" w:color="auto" w:fill="FFFFFF"/>
            <w:vAlign w:val="center"/>
          </w:tcPr>
          <w:p w14:paraId="7ECF9A8B">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390" w:type="pct"/>
            <w:tcBorders>
              <w:top w:val="nil"/>
              <w:left w:val="nil"/>
              <w:bottom w:val="nil"/>
              <w:right w:val="nil"/>
            </w:tcBorders>
            <w:shd w:val="clear" w:color="auto" w:fill="FFFFFF"/>
            <w:vAlign w:val="center"/>
          </w:tcPr>
          <w:p w14:paraId="1FC21AA1">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p>
        </w:tc>
        <w:tc>
          <w:tcPr>
            <w:tcW w:w="390" w:type="pct"/>
            <w:tcBorders>
              <w:top w:val="nil"/>
              <w:left w:val="nil"/>
              <w:bottom w:val="nil"/>
              <w:right w:val="nil"/>
            </w:tcBorders>
            <w:shd w:val="clear" w:color="auto" w:fill="FFFFFF"/>
            <w:vAlign w:val="center"/>
          </w:tcPr>
          <w:p w14:paraId="139F3EE3">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97" w:type="pct"/>
            <w:tcBorders>
              <w:top w:val="nil"/>
              <w:left w:val="nil"/>
              <w:bottom w:val="nil"/>
              <w:right w:val="nil"/>
            </w:tcBorders>
            <w:shd w:val="clear" w:color="auto" w:fill="FFFFFF"/>
            <w:vAlign w:val="center"/>
          </w:tcPr>
          <w:p w14:paraId="6A55BE3A">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726" w:type="pct"/>
            <w:tcBorders>
              <w:top w:val="nil"/>
              <w:left w:val="nil"/>
              <w:bottom w:val="nil"/>
              <w:right w:val="nil"/>
            </w:tcBorders>
            <w:shd w:val="clear" w:color="auto" w:fill="FFFFFF"/>
            <w:vAlign w:val="center"/>
          </w:tcPr>
          <w:p w14:paraId="5B1F7B1E">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568" w:type="pct"/>
            <w:tcBorders>
              <w:top w:val="nil"/>
              <w:left w:val="nil"/>
              <w:bottom w:val="nil"/>
              <w:right w:val="nil"/>
            </w:tcBorders>
            <w:shd w:val="clear" w:color="auto" w:fill="FFFFFF"/>
            <w:vAlign w:val="center"/>
          </w:tcPr>
          <w:p w14:paraId="5A164297">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r>
      <w:tr w14:paraId="59692D95">
        <w:tc>
          <w:tcPr>
            <w:tcW w:w="918" w:type="pct"/>
            <w:tcBorders>
              <w:top w:val="nil"/>
              <w:left w:val="nil"/>
              <w:bottom w:val="nil"/>
              <w:right w:val="nil"/>
            </w:tcBorders>
            <w:shd w:val="clear" w:color="auto" w:fill="FFFFFF"/>
            <w:vAlign w:val="center"/>
          </w:tcPr>
          <w:p w14:paraId="1D6BDCC5">
            <w:pPr>
              <w:keepNext w:val="0"/>
              <w:keepLines w:val="0"/>
              <w:pageBreakBefore w:val="0"/>
              <w:widowControl w:val="0"/>
              <w:kinsoku/>
              <w:wordWrap/>
              <w:overflowPunct/>
              <w:topLinePunct w:val="0"/>
              <w:autoSpaceDE/>
              <w:autoSpaceDN/>
              <w:bidi w:val="0"/>
              <w:adjustRightInd/>
              <w:snapToGrid/>
              <w:ind w:left="840" w:leftChars="40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Treatment</w:t>
            </w:r>
          </w:p>
        </w:tc>
        <w:tc>
          <w:tcPr>
            <w:tcW w:w="410" w:type="pct"/>
            <w:tcBorders>
              <w:top w:val="nil"/>
              <w:left w:val="nil"/>
              <w:bottom w:val="nil"/>
              <w:right w:val="nil"/>
            </w:tcBorders>
            <w:shd w:val="clear" w:color="auto" w:fill="FFFFFF"/>
            <w:vAlign w:val="center"/>
          </w:tcPr>
          <w:p w14:paraId="1221AFA8">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2.418</w:t>
            </w:r>
          </w:p>
        </w:tc>
        <w:tc>
          <w:tcPr>
            <w:tcW w:w="410" w:type="pct"/>
            <w:tcBorders>
              <w:top w:val="nil"/>
              <w:left w:val="nil"/>
              <w:bottom w:val="nil"/>
              <w:right w:val="nil"/>
            </w:tcBorders>
            <w:shd w:val="clear" w:color="auto" w:fill="FFFFFF"/>
            <w:vAlign w:val="center"/>
          </w:tcPr>
          <w:p w14:paraId="3BA10F80">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0.32</w:t>
            </w:r>
          </w:p>
        </w:tc>
        <w:tc>
          <w:tcPr>
            <w:tcW w:w="687" w:type="pct"/>
            <w:vMerge w:val="restart"/>
            <w:tcBorders>
              <w:top w:val="nil"/>
              <w:left w:val="nil"/>
              <w:right w:val="nil"/>
            </w:tcBorders>
            <w:shd w:val="clear" w:color="auto" w:fill="FFFFFF"/>
            <w:vAlign w:val="center"/>
          </w:tcPr>
          <w:p w14:paraId="42C350BB">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Con - Tre</w:t>
            </w:r>
          </w:p>
        </w:tc>
        <w:tc>
          <w:tcPr>
            <w:tcW w:w="390" w:type="pct"/>
            <w:vMerge w:val="restart"/>
            <w:tcBorders>
              <w:top w:val="nil"/>
              <w:left w:val="nil"/>
              <w:right w:val="nil"/>
            </w:tcBorders>
            <w:shd w:val="clear" w:color="auto" w:fill="FFFFFF"/>
            <w:vAlign w:val="center"/>
          </w:tcPr>
          <w:p w14:paraId="2D68AC68">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0.272</w:t>
            </w:r>
          </w:p>
        </w:tc>
        <w:tc>
          <w:tcPr>
            <w:tcW w:w="390" w:type="pct"/>
            <w:vMerge w:val="restart"/>
            <w:tcBorders>
              <w:top w:val="nil"/>
              <w:left w:val="nil"/>
              <w:right w:val="nil"/>
            </w:tcBorders>
            <w:shd w:val="clear" w:color="auto" w:fill="FFFFFF"/>
            <w:vAlign w:val="center"/>
          </w:tcPr>
          <w:p w14:paraId="03223323">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0.032</w:t>
            </w:r>
          </w:p>
        </w:tc>
        <w:tc>
          <w:tcPr>
            <w:tcW w:w="497" w:type="pct"/>
            <w:vMerge w:val="restart"/>
            <w:tcBorders>
              <w:top w:val="nil"/>
              <w:left w:val="nil"/>
              <w:right w:val="nil"/>
            </w:tcBorders>
            <w:shd w:val="clear" w:color="auto" w:fill="FFFFFF"/>
            <w:vAlign w:val="center"/>
          </w:tcPr>
          <w:p w14:paraId="3A0E575A">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0.935</w:t>
            </w:r>
          </w:p>
        </w:tc>
        <w:tc>
          <w:tcPr>
            <w:tcW w:w="726" w:type="pct"/>
            <w:vMerge w:val="restart"/>
            <w:tcBorders>
              <w:top w:val="nil"/>
              <w:left w:val="nil"/>
              <w:right w:val="nil"/>
            </w:tcBorders>
            <w:shd w:val="clear" w:color="auto" w:fill="FFFFFF"/>
            <w:vAlign w:val="center"/>
          </w:tcPr>
          <w:p w14:paraId="58991C34">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[0.083,1.850]</w:t>
            </w:r>
          </w:p>
        </w:tc>
        <w:tc>
          <w:tcPr>
            <w:tcW w:w="568" w:type="pct"/>
            <w:vMerge w:val="restart"/>
            <w:tcBorders>
              <w:top w:val="nil"/>
              <w:left w:val="nil"/>
              <w:right w:val="nil"/>
            </w:tcBorders>
            <w:shd w:val="clear" w:color="auto" w:fill="FFFFFF"/>
            <w:vAlign w:val="center"/>
          </w:tcPr>
          <w:p w14:paraId="6A1240D6">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Large</w:t>
            </w:r>
          </w:p>
        </w:tc>
      </w:tr>
      <w:tr w14:paraId="3EACD3DA">
        <w:tc>
          <w:tcPr>
            <w:tcW w:w="918" w:type="pct"/>
            <w:tcBorders>
              <w:top w:val="nil"/>
              <w:left w:val="nil"/>
              <w:bottom w:val="single" w:color="000000" w:sz="12" w:space="0"/>
              <w:right w:val="nil"/>
            </w:tcBorders>
            <w:shd w:val="clear" w:color="auto" w:fill="FFFFFF"/>
            <w:vAlign w:val="center"/>
          </w:tcPr>
          <w:p w14:paraId="134196C4">
            <w:pPr>
              <w:keepNext w:val="0"/>
              <w:keepLines w:val="0"/>
              <w:pageBreakBefore w:val="0"/>
              <w:widowControl w:val="0"/>
              <w:kinsoku/>
              <w:wordWrap/>
              <w:overflowPunct/>
              <w:topLinePunct w:val="0"/>
              <w:autoSpaceDE/>
              <w:autoSpaceDN/>
              <w:bidi w:val="0"/>
              <w:adjustRightInd/>
              <w:snapToGrid/>
              <w:ind w:left="840" w:leftChars="40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Control</w:t>
            </w:r>
          </w:p>
        </w:tc>
        <w:tc>
          <w:tcPr>
            <w:tcW w:w="410" w:type="pct"/>
            <w:tcBorders>
              <w:top w:val="nil"/>
              <w:left w:val="nil"/>
              <w:bottom w:val="single" w:color="000000" w:sz="12" w:space="0"/>
              <w:right w:val="nil"/>
            </w:tcBorders>
            <w:shd w:val="clear" w:color="auto" w:fill="FFFFFF"/>
            <w:vAlign w:val="center"/>
          </w:tcPr>
          <w:p w14:paraId="068AD10C">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2.689</w:t>
            </w:r>
          </w:p>
        </w:tc>
        <w:tc>
          <w:tcPr>
            <w:tcW w:w="410" w:type="pct"/>
            <w:tcBorders>
              <w:top w:val="nil"/>
              <w:left w:val="nil"/>
              <w:bottom w:val="single" w:color="000000" w:sz="12" w:space="0"/>
              <w:right w:val="nil"/>
            </w:tcBorders>
            <w:shd w:val="clear" w:color="auto" w:fill="FFFFFF"/>
            <w:vAlign w:val="center"/>
          </w:tcPr>
          <w:p w14:paraId="0C25DBC3">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0.25</w:t>
            </w:r>
          </w:p>
        </w:tc>
        <w:tc>
          <w:tcPr>
            <w:tcW w:w="687" w:type="pct"/>
            <w:vMerge w:val="continue"/>
            <w:tcBorders>
              <w:left w:val="nil"/>
              <w:bottom w:val="single" w:color="000000" w:sz="12" w:space="0"/>
              <w:right w:val="nil"/>
            </w:tcBorders>
            <w:shd w:val="clear" w:color="auto" w:fill="FFFFFF"/>
            <w:vAlign w:val="center"/>
          </w:tcPr>
          <w:p w14:paraId="49C46C70">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cstheme="minorEastAsia"/>
                <w:b w:val="0"/>
                <w:bCs w:val="0"/>
                <w:color w:val="000000"/>
                <w:sz w:val="21"/>
                <w:szCs w:val="21"/>
                <w:vertAlign w:val="baseline"/>
                <w:lang w:val="en-US" w:eastAsia="zh-CN"/>
              </w:rPr>
            </w:pPr>
          </w:p>
        </w:tc>
        <w:tc>
          <w:tcPr>
            <w:tcW w:w="390" w:type="pct"/>
            <w:vMerge w:val="continue"/>
            <w:tcBorders>
              <w:left w:val="nil"/>
              <w:bottom w:val="single" w:color="000000" w:sz="12" w:space="0"/>
              <w:right w:val="nil"/>
            </w:tcBorders>
            <w:shd w:val="clear" w:color="auto" w:fill="FFFFFF"/>
            <w:vAlign w:val="center"/>
          </w:tcPr>
          <w:p w14:paraId="72021B25">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390" w:type="pct"/>
            <w:vMerge w:val="continue"/>
            <w:tcBorders>
              <w:left w:val="nil"/>
              <w:bottom w:val="single" w:color="000000" w:sz="12" w:space="0"/>
              <w:right w:val="nil"/>
            </w:tcBorders>
            <w:shd w:val="clear" w:color="auto" w:fill="FFFFFF"/>
            <w:vAlign w:val="center"/>
          </w:tcPr>
          <w:p w14:paraId="3448FBFB">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97" w:type="pct"/>
            <w:vMerge w:val="continue"/>
            <w:tcBorders>
              <w:left w:val="nil"/>
              <w:bottom w:val="single" w:color="000000" w:sz="12" w:space="0"/>
              <w:right w:val="nil"/>
            </w:tcBorders>
            <w:shd w:val="clear" w:color="auto" w:fill="FFFFFF"/>
            <w:vAlign w:val="center"/>
          </w:tcPr>
          <w:p w14:paraId="06EE8CA7">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726" w:type="pct"/>
            <w:vMerge w:val="continue"/>
            <w:tcBorders>
              <w:left w:val="nil"/>
              <w:bottom w:val="single" w:color="000000" w:sz="12" w:space="0"/>
              <w:right w:val="nil"/>
            </w:tcBorders>
            <w:shd w:val="clear" w:color="auto" w:fill="FFFFFF"/>
            <w:vAlign w:val="center"/>
          </w:tcPr>
          <w:p w14:paraId="7169EF9E">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568" w:type="pct"/>
            <w:vMerge w:val="continue"/>
            <w:tcBorders>
              <w:left w:val="nil"/>
              <w:bottom w:val="single" w:color="000000" w:sz="12" w:space="0"/>
              <w:right w:val="nil"/>
            </w:tcBorders>
            <w:shd w:val="clear" w:color="auto" w:fill="FFFFFF"/>
            <w:vAlign w:val="center"/>
          </w:tcPr>
          <w:p w14:paraId="75219AAA">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r>
    </w:tbl>
    <w:p w14:paraId="53B1ABF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cstheme="minorEastAsia"/>
          <w:lang w:val="en-US" w:eastAsia="zh-CN"/>
        </w:rPr>
      </w:pPr>
      <w:r>
        <w:rPr>
          <w:rFonts w:hint="default" w:asciiTheme="minorEastAsia" w:hAnsiTheme="minorEastAsia" w:cstheme="minorEastAsia"/>
          <w:lang w:val="en-US" w:eastAsia="zh-CN"/>
        </w:rPr>
        <w:t xml:space="preserve">Note: </w:t>
      </w:r>
      <w:r>
        <w:rPr>
          <w:rFonts w:hint="default" w:asciiTheme="minorEastAsia" w:hAnsiTheme="minorEastAsia" w:cstheme="minorEastAsia"/>
          <w:vertAlign w:val="superscript"/>
          <w:lang w:val="en-US" w:eastAsia="zh-CN"/>
        </w:rPr>
        <w:t>1</w:t>
      </w:r>
      <w:r>
        <w:rPr>
          <w:rFonts w:hint="default" w:asciiTheme="minorEastAsia" w:hAnsiTheme="minorEastAsia" w:cstheme="minorEastAsia"/>
          <w:lang w:val="en-US" w:eastAsia="zh-CN"/>
        </w:rPr>
        <w:t>: R-Package: effectsize, Cohen's d derived from mixed-model ANOVA, Effect size magnitudes were interpreted using Cohen's conventions: negligible (|d| &lt; 0.2), small (0.2 ≤ |d| &lt; 0.5), medium (0.5 ≤ |d| &lt; 0.8), and large (|d| ≥ 0.8).</w:t>
      </w:r>
    </w:p>
    <w:p w14:paraId="7B483BF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lang w:val="en-US" w:eastAsia="zh-CN"/>
        </w:rPr>
      </w:pPr>
      <w:r>
        <w:drawing>
          <wp:inline distT="0" distB="0" distL="114300" distR="114300">
            <wp:extent cx="8140700" cy="4051300"/>
            <wp:effectExtent l="0" t="0" r="12700" b="1270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8140700" cy="4051300"/>
                    </a:xfrm>
                    <a:prstGeom prst="rect">
                      <a:avLst/>
                    </a:prstGeom>
                    <a:noFill/>
                    <a:ln>
                      <a:noFill/>
                    </a:ln>
                  </pic:spPr>
                </pic:pic>
              </a:graphicData>
            </a:graphic>
          </wp:inline>
        </w:drawing>
      </w:r>
    </w:p>
    <w:p w14:paraId="608C898E">
      <w:pPr>
        <w:rPr>
          <w:rFonts w:hint="eastAsia"/>
          <w:lang w:val="en-US" w:eastAsia="zh-CN"/>
        </w:rPr>
      </w:pPr>
      <w:r>
        <w:rPr>
          <w:rFonts w:hint="eastAsia"/>
          <w:lang w:val="en-US" w:eastAsia="zh-CN"/>
        </w:rPr>
        <w:br w:type="page"/>
      </w:r>
    </w:p>
    <w:p w14:paraId="031E3D4C">
      <w:pPr>
        <w:pageBreakBefore w:val="0"/>
        <w:kinsoku/>
        <w:wordWrap/>
        <w:overflowPunct/>
        <w:topLinePunct w:val="0"/>
        <w:bidi w:val="0"/>
        <w:snapToGrid/>
        <w:spacing w:line="360" w:lineRule="auto"/>
        <w:jc w:val="center"/>
        <w:textAlignment w:val="auto"/>
        <w:rPr>
          <w:rFonts w:hint="default" w:eastAsiaTheme="minorEastAsia"/>
          <w:lang w:val="en-US" w:eastAsia="zh-CN"/>
        </w:rPr>
      </w:pPr>
      <w:r>
        <w:rPr>
          <w:rFonts w:hint="eastAsia"/>
          <w:lang w:val="en-US" w:eastAsia="zh-CN"/>
        </w:rPr>
        <w:t>表</w:t>
      </w:r>
      <w:r>
        <w:rPr>
          <w:rFonts w:hint="default"/>
          <w:lang w:val="en-US" w:eastAsia="zh-CN"/>
        </w:rPr>
        <w:t>3</w:t>
      </w:r>
      <w:r>
        <w:rPr>
          <w:rFonts w:hint="eastAsia"/>
          <w:lang w:val="en-US" w:eastAsia="zh-CN"/>
        </w:rPr>
        <w:t xml:space="preserve"> 简单效应分析结果</w:t>
      </w:r>
    </w:p>
    <w:tbl>
      <w:tblPr>
        <w:tblStyle w:val="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6"/>
        <w:gridCol w:w="1225"/>
        <w:gridCol w:w="1225"/>
        <w:gridCol w:w="1980"/>
        <w:gridCol w:w="1166"/>
        <w:gridCol w:w="1166"/>
        <w:gridCol w:w="2731"/>
        <w:gridCol w:w="1932"/>
      </w:tblGrid>
      <w:tr w14:paraId="5073580B">
        <w:tc>
          <w:tcPr>
            <w:tcW w:w="968" w:type="pct"/>
            <w:vMerge w:val="restart"/>
            <w:tcBorders>
              <w:top w:val="single" w:color="000000" w:sz="12" w:space="0"/>
              <w:left w:val="nil"/>
              <w:right w:val="nil"/>
              <w:tl2br w:val="nil"/>
            </w:tcBorders>
            <w:shd w:val="clear" w:color="auto" w:fill="FFFFFF"/>
            <w:vAlign w:val="center"/>
          </w:tcPr>
          <w:p w14:paraId="5C39BBDD">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32" w:type="pct"/>
            <w:vMerge w:val="restart"/>
            <w:tcBorders>
              <w:top w:val="single" w:color="000000" w:sz="12" w:space="0"/>
              <w:left w:val="nil"/>
              <w:right w:val="nil"/>
            </w:tcBorders>
            <w:shd w:val="clear" w:color="auto" w:fill="FFFFFF"/>
            <w:vAlign w:val="center"/>
          </w:tcPr>
          <w:p w14:paraId="097658E8">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平均值</w:t>
            </w:r>
          </w:p>
        </w:tc>
        <w:tc>
          <w:tcPr>
            <w:tcW w:w="432" w:type="pct"/>
            <w:vMerge w:val="restart"/>
            <w:tcBorders>
              <w:top w:val="single" w:color="000000" w:sz="12" w:space="0"/>
              <w:left w:val="nil"/>
              <w:right w:val="nil"/>
            </w:tcBorders>
            <w:shd w:val="clear" w:color="auto" w:fill="FFFFFF"/>
            <w:vAlign w:val="center"/>
          </w:tcPr>
          <w:p w14:paraId="30A19046">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标准差</w:t>
            </w:r>
          </w:p>
        </w:tc>
        <w:tc>
          <w:tcPr>
            <w:tcW w:w="1109" w:type="pct"/>
            <w:gridSpan w:val="2"/>
            <w:tcBorders>
              <w:top w:val="single" w:color="000000" w:sz="12" w:space="0"/>
              <w:left w:val="nil"/>
              <w:bottom w:val="single" w:color="000000" w:sz="4" w:space="0"/>
              <w:right w:val="nil"/>
            </w:tcBorders>
            <w:shd w:val="clear" w:color="auto" w:fill="FFFFFF"/>
            <w:vAlign w:val="center"/>
          </w:tcPr>
          <w:p w14:paraId="55679041">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平均值</w:t>
            </w:r>
            <w:r>
              <w:rPr>
                <w:rFonts w:hint="eastAsia" w:asciiTheme="minorEastAsia" w:hAnsiTheme="minorEastAsia" w:cstheme="minorEastAsia"/>
                <w:b w:val="0"/>
                <w:bCs w:val="0"/>
                <w:color w:val="000000"/>
                <w:sz w:val="21"/>
                <w:szCs w:val="21"/>
                <w:vertAlign w:val="baseline"/>
                <w:lang w:val="en-US" w:eastAsia="zh-CN"/>
              </w:rPr>
              <w:t>对比</w:t>
            </w:r>
          </w:p>
        </w:tc>
        <w:tc>
          <w:tcPr>
            <w:tcW w:w="411" w:type="pct"/>
            <w:vMerge w:val="restart"/>
            <w:tcBorders>
              <w:top w:val="single" w:color="000000" w:sz="12" w:space="0"/>
              <w:left w:val="nil"/>
              <w:right w:val="nil"/>
            </w:tcBorders>
            <w:shd w:val="clear" w:color="auto" w:fill="FFFFFF"/>
            <w:vAlign w:val="center"/>
          </w:tcPr>
          <w:p w14:paraId="0FE7A17B">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Sig.</w:t>
            </w:r>
          </w:p>
        </w:tc>
        <w:tc>
          <w:tcPr>
            <w:tcW w:w="1644" w:type="pct"/>
            <w:gridSpan w:val="2"/>
            <w:tcBorders>
              <w:top w:val="single" w:color="000000" w:sz="12" w:space="0"/>
              <w:left w:val="nil"/>
              <w:right w:val="nil"/>
            </w:tcBorders>
            <w:shd w:val="clear" w:color="auto" w:fill="FFFFFF"/>
            <w:vAlign w:val="center"/>
          </w:tcPr>
          <w:p w14:paraId="4A1801FF">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Effect Size</w:t>
            </w:r>
            <w:r>
              <w:rPr>
                <w:rFonts w:hint="default" w:asciiTheme="minorEastAsia" w:hAnsiTheme="minorEastAsia" w:cstheme="minorEastAsia"/>
                <w:b w:val="0"/>
                <w:bCs w:val="0"/>
                <w:color w:val="000000"/>
                <w:sz w:val="21"/>
                <w:szCs w:val="21"/>
                <w:vertAlign w:val="superscript"/>
                <w:lang w:val="en-US" w:eastAsia="zh-CN"/>
              </w:rPr>
              <w:t>1</w:t>
            </w:r>
          </w:p>
        </w:tc>
      </w:tr>
      <w:tr w14:paraId="2EB0FBCE">
        <w:tc>
          <w:tcPr>
            <w:tcW w:w="968" w:type="pct"/>
            <w:vMerge w:val="continue"/>
            <w:tcBorders>
              <w:left w:val="nil"/>
              <w:bottom w:val="nil"/>
              <w:right w:val="nil"/>
            </w:tcBorders>
            <w:shd w:val="clear" w:color="auto" w:fill="FFFFFF"/>
            <w:vAlign w:val="center"/>
          </w:tcPr>
          <w:p w14:paraId="3683B480">
            <w:pPr>
              <w:keepNext w:val="0"/>
              <w:keepLines w:val="0"/>
              <w:pageBreakBefore w:val="0"/>
              <w:widowControl w:val="0"/>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32" w:type="pct"/>
            <w:vMerge w:val="continue"/>
            <w:tcBorders>
              <w:left w:val="nil"/>
              <w:bottom w:val="nil"/>
              <w:right w:val="nil"/>
            </w:tcBorders>
            <w:shd w:val="clear" w:color="auto" w:fill="FFFFFF"/>
            <w:vAlign w:val="center"/>
          </w:tcPr>
          <w:p w14:paraId="3AF6A0F3">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32" w:type="pct"/>
            <w:vMerge w:val="continue"/>
            <w:tcBorders>
              <w:left w:val="nil"/>
              <w:bottom w:val="nil"/>
              <w:right w:val="nil"/>
            </w:tcBorders>
            <w:shd w:val="clear" w:color="auto" w:fill="FFFFFF"/>
            <w:vAlign w:val="center"/>
          </w:tcPr>
          <w:p w14:paraId="3BB15B85">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98" w:type="pct"/>
            <w:tcBorders>
              <w:top w:val="single" w:color="000000" w:sz="4" w:space="0"/>
              <w:left w:val="nil"/>
              <w:bottom w:val="nil"/>
              <w:right w:val="nil"/>
            </w:tcBorders>
            <w:shd w:val="clear" w:color="auto" w:fill="FFFFFF"/>
            <w:vAlign w:val="center"/>
          </w:tcPr>
          <w:p w14:paraId="4FD6B6F7">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水平</w:t>
            </w:r>
          </w:p>
        </w:tc>
        <w:tc>
          <w:tcPr>
            <w:tcW w:w="411" w:type="pct"/>
            <w:tcBorders>
              <w:top w:val="single" w:color="000000" w:sz="4" w:space="0"/>
              <w:left w:val="nil"/>
              <w:bottom w:val="nil"/>
              <w:right w:val="nil"/>
            </w:tcBorders>
            <w:shd w:val="clear" w:color="auto" w:fill="FFFFFF"/>
            <w:vAlign w:val="center"/>
          </w:tcPr>
          <w:p w14:paraId="552B81E4">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差值</w:t>
            </w:r>
          </w:p>
        </w:tc>
        <w:tc>
          <w:tcPr>
            <w:tcW w:w="411" w:type="pct"/>
            <w:vMerge w:val="continue"/>
            <w:tcBorders>
              <w:left w:val="nil"/>
              <w:bottom w:val="nil"/>
              <w:right w:val="nil"/>
            </w:tcBorders>
            <w:shd w:val="clear" w:color="auto" w:fill="FFFFFF"/>
            <w:vAlign w:val="center"/>
          </w:tcPr>
          <w:p w14:paraId="50D78690">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963" w:type="pct"/>
            <w:tcBorders>
              <w:left w:val="nil"/>
              <w:bottom w:val="nil"/>
              <w:right w:val="nil"/>
            </w:tcBorders>
            <w:shd w:val="clear" w:color="auto" w:fill="FFFFFF"/>
            <w:vAlign w:val="center"/>
          </w:tcPr>
          <w:p w14:paraId="4D954B66">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Partial-Eta Squared</w:t>
            </w:r>
          </w:p>
        </w:tc>
        <w:tc>
          <w:tcPr>
            <w:tcW w:w="680" w:type="pct"/>
            <w:tcBorders>
              <w:left w:val="nil"/>
              <w:bottom w:val="nil"/>
              <w:right w:val="nil"/>
            </w:tcBorders>
            <w:shd w:val="clear" w:color="auto" w:fill="FFFFFF"/>
            <w:vAlign w:val="center"/>
          </w:tcPr>
          <w:p w14:paraId="168E8BED">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95%CI</w:t>
            </w:r>
          </w:p>
        </w:tc>
      </w:tr>
      <w:tr w14:paraId="39241B0C">
        <w:tc>
          <w:tcPr>
            <w:tcW w:w="968" w:type="pct"/>
            <w:tcBorders>
              <w:top w:val="single" w:color="000000" w:sz="4" w:space="0"/>
              <w:left w:val="nil"/>
              <w:bottom w:val="nil"/>
              <w:right w:val="nil"/>
            </w:tcBorders>
            <w:shd w:val="clear" w:color="auto" w:fill="FFFFFF"/>
            <w:vAlign w:val="center"/>
          </w:tcPr>
          <w:p w14:paraId="346A63A2">
            <w:pPr>
              <w:keepNext w:val="0"/>
              <w:keepLines w:val="0"/>
              <w:pageBreakBefore w:val="0"/>
              <w:widowControl w:val="0"/>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group= Treatment</w:t>
            </w:r>
          </w:p>
        </w:tc>
        <w:tc>
          <w:tcPr>
            <w:tcW w:w="432" w:type="pct"/>
            <w:tcBorders>
              <w:top w:val="single" w:color="000000" w:sz="4" w:space="0"/>
              <w:left w:val="nil"/>
              <w:bottom w:val="nil"/>
              <w:right w:val="nil"/>
            </w:tcBorders>
            <w:shd w:val="clear" w:color="auto" w:fill="FFFFFF"/>
            <w:vAlign w:val="center"/>
          </w:tcPr>
          <w:p w14:paraId="77729A66">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32" w:type="pct"/>
            <w:tcBorders>
              <w:top w:val="single" w:color="000000" w:sz="4" w:space="0"/>
              <w:left w:val="nil"/>
              <w:bottom w:val="nil"/>
              <w:right w:val="nil"/>
            </w:tcBorders>
            <w:shd w:val="clear" w:color="auto" w:fill="FFFFFF"/>
            <w:vAlign w:val="center"/>
          </w:tcPr>
          <w:p w14:paraId="7E536D84">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98" w:type="pct"/>
            <w:tcBorders>
              <w:top w:val="single" w:color="000000" w:sz="4" w:space="0"/>
              <w:left w:val="nil"/>
              <w:bottom w:val="nil"/>
              <w:right w:val="nil"/>
            </w:tcBorders>
            <w:shd w:val="clear" w:color="auto" w:fill="FFFFFF"/>
            <w:vAlign w:val="center"/>
          </w:tcPr>
          <w:p w14:paraId="3E9DA878">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11" w:type="pct"/>
            <w:tcBorders>
              <w:top w:val="single" w:color="000000" w:sz="4" w:space="0"/>
              <w:left w:val="nil"/>
              <w:bottom w:val="nil"/>
              <w:right w:val="nil"/>
            </w:tcBorders>
            <w:shd w:val="clear" w:color="auto" w:fill="FFFFFF"/>
            <w:vAlign w:val="center"/>
          </w:tcPr>
          <w:p w14:paraId="079D7512">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11" w:type="pct"/>
            <w:tcBorders>
              <w:top w:val="single" w:color="000000" w:sz="4" w:space="0"/>
              <w:left w:val="nil"/>
              <w:bottom w:val="nil"/>
              <w:right w:val="nil"/>
            </w:tcBorders>
            <w:shd w:val="clear" w:color="auto" w:fill="FFFFFF"/>
            <w:vAlign w:val="center"/>
          </w:tcPr>
          <w:p w14:paraId="775F46E1">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963" w:type="pct"/>
            <w:tcBorders>
              <w:top w:val="single" w:color="000000" w:sz="4" w:space="0"/>
              <w:left w:val="nil"/>
              <w:bottom w:val="nil"/>
              <w:right w:val="nil"/>
            </w:tcBorders>
            <w:shd w:val="clear" w:color="auto" w:fill="FFFFFF"/>
            <w:vAlign w:val="center"/>
          </w:tcPr>
          <w:p w14:paraId="14E60623">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80" w:type="pct"/>
            <w:tcBorders>
              <w:top w:val="single" w:color="000000" w:sz="4" w:space="0"/>
              <w:left w:val="nil"/>
              <w:bottom w:val="nil"/>
              <w:right w:val="nil"/>
            </w:tcBorders>
            <w:shd w:val="clear" w:color="auto" w:fill="FFFFFF"/>
            <w:vAlign w:val="center"/>
          </w:tcPr>
          <w:p w14:paraId="759E05AC">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r>
      <w:tr w14:paraId="21AB3C94">
        <w:tc>
          <w:tcPr>
            <w:tcW w:w="968" w:type="pct"/>
            <w:tcBorders>
              <w:top w:val="nil"/>
              <w:left w:val="nil"/>
              <w:bottom w:val="nil"/>
              <w:right w:val="nil"/>
            </w:tcBorders>
            <w:shd w:val="clear" w:color="auto" w:fill="FFFFFF"/>
            <w:vAlign w:val="center"/>
          </w:tcPr>
          <w:p w14:paraId="4ADA33C7">
            <w:pPr>
              <w:keepNext w:val="0"/>
              <w:keepLines w:val="0"/>
              <w:pageBreakBefore w:val="0"/>
              <w:widowControl w:val="0"/>
              <w:kinsoku/>
              <w:wordWrap/>
              <w:overflowPunct/>
              <w:topLinePunct w:val="0"/>
              <w:autoSpaceDE/>
              <w:autoSpaceDN/>
              <w:bidi w:val="0"/>
              <w:adjustRightInd/>
              <w:snapToGrid/>
              <w:ind w:leftChars="40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eastAsiaTheme="minorEastAsia" w:cstheme="minorEastAsia"/>
                <w:b w:val="0"/>
                <w:bCs w:val="0"/>
                <w:color w:val="000000"/>
                <w:sz w:val="21"/>
                <w:szCs w:val="21"/>
                <w:vertAlign w:val="baseline"/>
                <w:lang w:val="en-US" w:eastAsia="zh-CN"/>
              </w:rPr>
              <w:t>1</w:t>
            </w:r>
          </w:p>
        </w:tc>
        <w:tc>
          <w:tcPr>
            <w:tcW w:w="432" w:type="pct"/>
            <w:tcBorders>
              <w:top w:val="nil"/>
              <w:left w:val="nil"/>
              <w:bottom w:val="nil"/>
              <w:right w:val="nil"/>
            </w:tcBorders>
            <w:shd w:val="clear" w:color="auto" w:fill="FFFFFF"/>
            <w:vAlign w:val="center"/>
          </w:tcPr>
          <w:p w14:paraId="30AA1BC2">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2.704</w:t>
            </w:r>
          </w:p>
        </w:tc>
        <w:tc>
          <w:tcPr>
            <w:tcW w:w="432" w:type="pct"/>
            <w:tcBorders>
              <w:top w:val="nil"/>
              <w:left w:val="nil"/>
              <w:bottom w:val="nil"/>
              <w:right w:val="nil"/>
            </w:tcBorders>
            <w:shd w:val="clear" w:color="auto" w:fill="FFFFFF"/>
            <w:vAlign w:val="center"/>
          </w:tcPr>
          <w:p w14:paraId="01854A11">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0.25</w:t>
            </w:r>
          </w:p>
        </w:tc>
        <w:tc>
          <w:tcPr>
            <w:tcW w:w="698" w:type="pct"/>
            <w:tcBorders>
              <w:top w:val="nil"/>
              <w:left w:val="nil"/>
              <w:bottom w:val="nil"/>
              <w:right w:val="nil"/>
            </w:tcBorders>
            <w:shd w:val="clear" w:color="auto" w:fill="FFFFFF"/>
            <w:vAlign w:val="center"/>
          </w:tcPr>
          <w:p w14:paraId="5E557E40">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1 -</w:t>
            </w: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 xml:space="preserve"> 2</w:t>
            </w:r>
          </w:p>
        </w:tc>
        <w:tc>
          <w:tcPr>
            <w:tcW w:w="411" w:type="pct"/>
            <w:tcBorders>
              <w:top w:val="nil"/>
              <w:left w:val="nil"/>
              <w:bottom w:val="nil"/>
              <w:right w:val="nil"/>
            </w:tcBorders>
            <w:shd w:val="clear" w:color="auto" w:fill="FFFFFF"/>
            <w:vAlign w:val="center"/>
          </w:tcPr>
          <w:p w14:paraId="0351078D">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0.128</w:t>
            </w:r>
          </w:p>
        </w:tc>
        <w:tc>
          <w:tcPr>
            <w:tcW w:w="411" w:type="pct"/>
            <w:tcBorders>
              <w:top w:val="nil"/>
              <w:left w:val="nil"/>
              <w:bottom w:val="nil"/>
              <w:right w:val="nil"/>
            </w:tcBorders>
            <w:shd w:val="clear" w:color="auto" w:fill="FFFFFF"/>
            <w:vAlign w:val="center"/>
          </w:tcPr>
          <w:p w14:paraId="089371F0">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&lt;0.001</w:t>
            </w:r>
          </w:p>
        </w:tc>
        <w:tc>
          <w:tcPr>
            <w:tcW w:w="963" w:type="pct"/>
            <w:tcBorders>
              <w:top w:val="nil"/>
              <w:left w:val="nil"/>
              <w:bottom w:val="nil"/>
              <w:right w:val="nil"/>
            </w:tcBorders>
            <w:shd w:val="clear" w:color="auto" w:fill="FFFFFF"/>
            <w:vAlign w:val="center"/>
          </w:tcPr>
          <w:p w14:paraId="1A80D12B">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0.605</w:t>
            </w:r>
          </w:p>
        </w:tc>
        <w:tc>
          <w:tcPr>
            <w:tcW w:w="680" w:type="pct"/>
            <w:tcBorders>
              <w:top w:val="nil"/>
              <w:left w:val="nil"/>
              <w:bottom w:val="nil"/>
              <w:right w:val="nil"/>
            </w:tcBorders>
            <w:shd w:val="clear" w:color="auto" w:fill="FFFFFF"/>
            <w:vAlign w:val="center"/>
          </w:tcPr>
          <w:p w14:paraId="26D03FCA">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(0.295,0.744)</w:t>
            </w:r>
          </w:p>
        </w:tc>
      </w:tr>
      <w:tr w14:paraId="458028FD">
        <w:tc>
          <w:tcPr>
            <w:tcW w:w="968" w:type="pct"/>
            <w:tcBorders>
              <w:top w:val="nil"/>
              <w:left w:val="nil"/>
              <w:bottom w:val="nil"/>
              <w:right w:val="nil"/>
            </w:tcBorders>
            <w:shd w:val="clear" w:color="auto" w:fill="FFFFFF"/>
            <w:vAlign w:val="center"/>
          </w:tcPr>
          <w:p w14:paraId="11004AE5">
            <w:pPr>
              <w:keepNext w:val="0"/>
              <w:keepLines w:val="0"/>
              <w:pageBreakBefore w:val="0"/>
              <w:widowControl w:val="0"/>
              <w:kinsoku/>
              <w:wordWrap/>
              <w:overflowPunct/>
              <w:topLinePunct w:val="0"/>
              <w:autoSpaceDE/>
              <w:autoSpaceDN/>
              <w:bidi w:val="0"/>
              <w:adjustRightInd/>
              <w:snapToGrid/>
              <w:ind w:leftChars="400"/>
              <w:jc w:val="both"/>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time2</w:t>
            </w:r>
          </w:p>
        </w:tc>
        <w:tc>
          <w:tcPr>
            <w:tcW w:w="432" w:type="pct"/>
            <w:tcBorders>
              <w:top w:val="nil"/>
              <w:left w:val="nil"/>
              <w:bottom w:val="nil"/>
              <w:right w:val="nil"/>
            </w:tcBorders>
            <w:shd w:val="clear" w:color="auto" w:fill="FFFFFF"/>
            <w:vAlign w:val="center"/>
          </w:tcPr>
          <w:p w14:paraId="44F7D54B">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2.576</w:t>
            </w:r>
          </w:p>
        </w:tc>
        <w:tc>
          <w:tcPr>
            <w:tcW w:w="432" w:type="pct"/>
            <w:tcBorders>
              <w:top w:val="nil"/>
              <w:left w:val="nil"/>
              <w:bottom w:val="nil"/>
              <w:right w:val="nil"/>
            </w:tcBorders>
            <w:shd w:val="clear" w:color="auto" w:fill="FFFFFF"/>
            <w:vAlign w:val="center"/>
          </w:tcPr>
          <w:p w14:paraId="10BC3CAE">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0.31</w:t>
            </w:r>
          </w:p>
        </w:tc>
        <w:tc>
          <w:tcPr>
            <w:tcW w:w="698" w:type="pct"/>
            <w:tcBorders>
              <w:top w:val="nil"/>
              <w:left w:val="nil"/>
              <w:bottom w:val="nil"/>
              <w:right w:val="nil"/>
            </w:tcBorders>
            <w:shd w:val="clear" w:color="auto" w:fill="FFFFFF"/>
            <w:vAlign w:val="center"/>
          </w:tcPr>
          <w:p w14:paraId="4C627283">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 xml:space="preserve">1 - </w:t>
            </w: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3</w:t>
            </w:r>
          </w:p>
        </w:tc>
        <w:tc>
          <w:tcPr>
            <w:tcW w:w="411" w:type="pct"/>
            <w:tcBorders>
              <w:top w:val="nil"/>
              <w:left w:val="nil"/>
              <w:bottom w:val="nil"/>
              <w:right w:val="nil"/>
            </w:tcBorders>
            <w:shd w:val="clear" w:color="auto" w:fill="FFFFFF"/>
            <w:vAlign w:val="center"/>
          </w:tcPr>
          <w:p w14:paraId="08B0552F">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0.287</w:t>
            </w:r>
          </w:p>
        </w:tc>
        <w:tc>
          <w:tcPr>
            <w:tcW w:w="411" w:type="pct"/>
            <w:tcBorders>
              <w:top w:val="nil"/>
              <w:left w:val="nil"/>
              <w:bottom w:val="nil"/>
              <w:right w:val="nil"/>
            </w:tcBorders>
            <w:shd w:val="clear" w:color="auto" w:fill="FFFFFF"/>
            <w:vAlign w:val="center"/>
          </w:tcPr>
          <w:p w14:paraId="09834784">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&lt;0.001</w:t>
            </w:r>
          </w:p>
        </w:tc>
        <w:tc>
          <w:tcPr>
            <w:tcW w:w="963" w:type="pct"/>
            <w:tcBorders>
              <w:top w:val="nil"/>
              <w:left w:val="nil"/>
              <w:bottom w:val="nil"/>
              <w:right w:val="nil"/>
            </w:tcBorders>
            <w:shd w:val="clear" w:color="auto" w:fill="FFFFFF"/>
            <w:vAlign w:val="center"/>
          </w:tcPr>
          <w:p w14:paraId="61D90437">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0.755</w:t>
            </w:r>
          </w:p>
        </w:tc>
        <w:tc>
          <w:tcPr>
            <w:tcW w:w="680" w:type="pct"/>
            <w:tcBorders>
              <w:top w:val="nil"/>
              <w:left w:val="nil"/>
              <w:bottom w:val="nil"/>
              <w:right w:val="nil"/>
            </w:tcBorders>
            <w:shd w:val="clear" w:color="auto" w:fill="FFFFFF"/>
            <w:vAlign w:val="center"/>
          </w:tcPr>
          <w:p w14:paraId="5700F8B6">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(0.519,0.842)</w:t>
            </w:r>
          </w:p>
        </w:tc>
      </w:tr>
      <w:tr w14:paraId="18FA7A5D">
        <w:tc>
          <w:tcPr>
            <w:tcW w:w="968" w:type="pct"/>
            <w:tcBorders>
              <w:top w:val="nil"/>
              <w:left w:val="nil"/>
              <w:bottom w:val="nil"/>
              <w:right w:val="nil"/>
            </w:tcBorders>
            <w:shd w:val="clear" w:color="auto" w:fill="FFFFFF"/>
            <w:vAlign w:val="center"/>
          </w:tcPr>
          <w:p w14:paraId="5328D970">
            <w:pPr>
              <w:keepNext w:val="0"/>
              <w:keepLines w:val="0"/>
              <w:pageBreakBefore w:val="0"/>
              <w:widowControl w:val="0"/>
              <w:kinsoku/>
              <w:wordWrap/>
              <w:overflowPunct/>
              <w:topLinePunct w:val="0"/>
              <w:autoSpaceDE/>
              <w:autoSpaceDN/>
              <w:bidi w:val="0"/>
              <w:adjustRightInd/>
              <w:snapToGrid/>
              <w:ind w:leftChars="400"/>
              <w:jc w:val="both"/>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time3</w:t>
            </w:r>
          </w:p>
        </w:tc>
        <w:tc>
          <w:tcPr>
            <w:tcW w:w="432" w:type="pct"/>
            <w:tcBorders>
              <w:top w:val="nil"/>
              <w:left w:val="nil"/>
              <w:bottom w:val="nil"/>
              <w:right w:val="nil"/>
            </w:tcBorders>
            <w:shd w:val="clear" w:color="auto" w:fill="FFFFFF"/>
            <w:vAlign w:val="center"/>
          </w:tcPr>
          <w:p w14:paraId="44B1D39B">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2.418</w:t>
            </w:r>
          </w:p>
        </w:tc>
        <w:tc>
          <w:tcPr>
            <w:tcW w:w="432" w:type="pct"/>
            <w:tcBorders>
              <w:top w:val="nil"/>
              <w:left w:val="nil"/>
              <w:bottom w:val="nil"/>
              <w:right w:val="nil"/>
            </w:tcBorders>
            <w:shd w:val="clear" w:color="auto" w:fill="FFFFFF"/>
            <w:vAlign w:val="center"/>
          </w:tcPr>
          <w:p w14:paraId="208A43A2">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0.32</w:t>
            </w:r>
          </w:p>
        </w:tc>
        <w:tc>
          <w:tcPr>
            <w:tcW w:w="698" w:type="pct"/>
            <w:tcBorders>
              <w:top w:val="nil"/>
              <w:left w:val="nil"/>
              <w:bottom w:val="nil"/>
              <w:right w:val="nil"/>
            </w:tcBorders>
            <w:shd w:val="clear" w:color="auto" w:fill="FFFFFF"/>
            <w:vAlign w:val="center"/>
          </w:tcPr>
          <w:p w14:paraId="096F8D00">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 xml:space="preserve">2 - </w:t>
            </w: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3</w:t>
            </w:r>
          </w:p>
        </w:tc>
        <w:tc>
          <w:tcPr>
            <w:tcW w:w="411" w:type="pct"/>
            <w:tcBorders>
              <w:top w:val="nil"/>
              <w:left w:val="nil"/>
              <w:bottom w:val="nil"/>
              <w:right w:val="nil"/>
            </w:tcBorders>
            <w:shd w:val="clear" w:color="auto" w:fill="FFFFFF"/>
            <w:vAlign w:val="center"/>
          </w:tcPr>
          <w:p w14:paraId="7CC135A7">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0.158</w:t>
            </w:r>
          </w:p>
        </w:tc>
        <w:tc>
          <w:tcPr>
            <w:tcW w:w="411" w:type="pct"/>
            <w:tcBorders>
              <w:top w:val="nil"/>
              <w:left w:val="nil"/>
              <w:bottom w:val="nil"/>
              <w:right w:val="nil"/>
            </w:tcBorders>
            <w:shd w:val="clear" w:color="auto" w:fill="FFFFFF"/>
            <w:vAlign w:val="center"/>
          </w:tcPr>
          <w:p w14:paraId="052416E1">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&lt;0.001</w:t>
            </w:r>
          </w:p>
        </w:tc>
        <w:tc>
          <w:tcPr>
            <w:tcW w:w="963" w:type="pct"/>
            <w:tcBorders>
              <w:top w:val="nil"/>
              <w:left w:val="nil"/>
              <w:bottom w:val="nil"/>
              <w:right w:val="nil"/>
            </w:tcBorders>
            <w:shd w:val="clear" w:color="auto" w:fill="FFFFFF"/>
            <w:vAlign w:val="center"/>
          </w:tcPr>
          <w:p w14:paraId="47D51DCB">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0.689</w:t>
            </w:r>
          </w:p>
        </w:tc>
        <w:tc>
          <w:tcPr>
            <w:tcW w:w="680" w:type="pct"/>
            <w:tcBorders>
              <w:top w:val="nil"/>
              <w:left w:val="nil"/>
              <w:bottom w:val="nil"/>
              <w:right w:val="nil"/>
            </w:tcBorders>
            <w:shd w:val="clear" w:color="auto" w:fill="FFFFFF"/>
            <w:vAlign w:val="center"/>
          </w:tcPr>
          <w:p w14:paraId="025F760D">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(0.413,0.799)</w:t>
            </w:r>
          </w:p>
        </w:tc>
      </w:tr>
      <w:tr w14:paraId="6EF2A8F4">
        <w:tc>
          <w:tcPr>
            <w:tcW w:w="968" w:type="pct"/>
            <w:tcBorders>
              <w:top w:val="nil"/>
              <w:left w:val="nil"/>
              <w:bottom w:val="nil"/>
              <w:right w:val="nil"/>
            </w:tcBorders>
            <w:shd w:val="clear" w:color="auto" w:fill="FFFFFF"/>
            <w:vAlign w:val="center"/>
          </w:tcPr>
          <w:p w14:paraId="4D4C5008">
            <w:pPr>
              <w:keepNext w:val="0"/>
              <w:keepLines w:val="0"/>
              <w:pageBreakBefore w:val="0"/>
              <w:widowControl w:val="0"/>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group= Control</w:t>
            </w:r>
          </w:p>
        </w:tc>
        <w:tc>
          <w:tcPr>
            <w:tcW w:w="432" w:type="pct"/>
            <w:tcBorders>
              <w:top w:val="nil"/>
              <w:left w:val="nil"/>
              <w:bottom w:val="nil"/>
              <w:right w:val="nil"/>
            </w:tcBorders>
            <w:shd w:val="clear" w:color="auto" w:fill="FFFFFF"/>
            <w:vAlign w:val="center"/>
          </w:tcPr>
          <w:p w14:paraId="20A80A3A">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32" w:type="pct"/>
            <w:tcBorders>
              <w:top w:val="nil"/>
              <w:left w:val="nil"/>
              <w:bottom w:val="nil"/>
              <w:right w:val="nil"/>
            </w:tcBorders>
            <w:shd w:val="clear" w:color="auto" w:fill="FFFFFF"/>
            <w:vAlign w:val="center"/>
          </w:tcPr>
          <w:p w14:paraId="292E40A5">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98" w:type="pct"/>
            <w:tcBorders>
              <w:top w:val="nil"/>
              <w:left w:val="nil"/>
              <w:bottom w:val="nil"/>
              <w:right w:val="nil"/>
            </w:tcBorders>
            <w:shd w:val="clear" w:color="auto" w:fill="FFFFFF"/>
            <w:vAlign w:val="center"/>
          </w:tcPr>
          <w:p w14:paraId="63B5B655">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11" w:type="pct"/>
            <w:tcBorders>
              <w:top w:val="nil"/>
              <w:left w:val="nil"/>
              <w:bottom w:val="nil"/>
              <w:right w:val="nil"/>
            </w:tcBorders>
            <w:shd w:val="clear" w:color="auto" w:fill="FFFFFF"/>
            <w:vAlign w:val="center"/>
          </w:tcPr>
          <w:p w14:paraId="7CE217A4">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p>
        </w:tc>
        <w:tc>
          <w:tcPr>
            <w:tcW w:w="411" w:type="pct"/>
            <w:tcBorders>
              <w:top w:val="nil"/>
              <w:left w:val="nil"/>
              <w:bottom w:val="nil"/>
              <w:right w:val="nil"/>
            </w:tcBorders>
            <w:shd w:val="clear" w:color="auto" w:fill="FFFFFF"/>
            <w:vAlign w:val="center"/>
          </w:tcPr>
          <w:p w14:paraId="38001638">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963" w:type="pct"/>
            <w:tcBorders>
              <w:top w:val="nil"/>
              <w:left w:val="nil"/>
              <w:bottom w:val="nil"/>
              <w:right w:val="nil"/>
            </w:tcBorders>
            <w:shd w:val="clear" w:color="auto" w:fill="FFFFFF"/>
            <w:vAlign w:val="center"/>
          </w:tcPr>
          <w:p w14:paraId="34427568">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80" w:type="pct"/>
            <w:tcBorders>
              <w:top w:val="nil"/>
              <w:left w:val="nil"/>
              <w:bottom w:val="nil"/>
              <w:right w:val="nil"/>
            </w:tcBorders>
            <w:shd w:val="clear" w:color="auto" w:fill="FFFFFF"/>
            <w:vAlign w:val="center"/>
          </w:tcPr>
          <w:p w14:paraId="0DEFBAFC">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p>
        </w:tc>
      </w:tr>
      <w:tr w14:paraId="131BBA94">
        <w:tc>
          <w:tcPr>
            <w:tcW w:w="968" w:type="pct"/>
            <w:tcBorders>
              <w:top w:val="nil"/>
              <w:left w:val="nil"/>
              <w:bottom w:val="nil"/>
              <w:right w:val="nil"/>
            </w:tcBorders>
            <w:shd w:val="clear" w:color="auto" w:fill="FFFFFF"/>
            <w:vAlign w:val="center"/>
          </w:tcPr>
          <w:p w14:paraId="7AE132BD">
            <w:pPr>
              <w:keepNext w:val="0"/>
              <w:keepLines w:val="0"/>
              <w:pageBreakBefore w:val="0"/>
              <w:widowControl w:val="0"/>
              <w:kinsoku/>
              <w:wordWrap/>
              <w:overflowPunct/>
              <w:topLinePunct w:val="0"/>
              <w:autoSpaceDE/>
              <w:autoSpaceDN/>
              <w:bidi w:val="0"/>
              <w:adjustRightInd/>
              <w:snapToGrid/>
              <w:ind w:left="840" w:leftChars="400"/>
              <w:jc w:val="both"/>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eastAsiaTheme="minorEastAsia" w:cstheme="minorEastAsia"/>
                <w:b w:val="0"/>
                <w:bCs w:val="0"/>
                <w:color w:val="000000"/>
                <w:sz w:val="21"/>
                <w:szCs w:val="21"/>
                <w:vertAlign w:val="baseline"/>
                <w:lang w:val="en-US" w:eastAsia="zh-CN"/>
              </w:rPr>
              <w:t>1</w:t>
            </w:r>
          </w:p>
        </w:tc>
        <w:tc>
          <w:tcPr>
            <w:tcW w:w="432" w:type="pct"/>
            <w:tcBorders>
              <w:top w:val="nil"/>
              <w:left w:val="nil"/>
              <w:bottom w:val="nil"/>
              <w:right w:val="nil"/>
            </w:tcBorders>
            <w:shd w:val="clear" w:color="auto" w:fill="FFFFFF"/>
            <w:vAlign w:val="center"/>
          </w:tcPr>
          <w:p w14:paraId="3102CEBE">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2.691</w:t>
            </w:r>
          </w:p>
        </w:tc>
        <w:tc>
          <w:tcPr>
            <w:tcW w:w="432" w:type="pct"/>
            <w:tcBorders>
              <w:top w:val="nil"/>
              <w:left w:val="nil"/>
              <w:bottom w:val="nil"/>
              <w:right w:val="nil"/>
            </w:tcBorders>
            <w:shd w:val="clear" w:color="auto" w:fill="FFFFFF"/>
            <w:vAlign w:val="center"/>
          </w:tcPr>
          <w:p w14:paraId="4D01DF5B">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0.23</w:t>
            </w:r>
          </w:p>
        </w:tc>
        <w:tc>
          <w:tcPr>
            <w:tcW w:w="698" w:type="pct"/>
            <w:tcBorders>
              <w:top w:val="nil"/>
              <w:left w:val="nil"/>
              <w:bottom w:val="nil"/>
              <w:right w:val="nil"/>
            </w:tcBorders>
            <w:shd w:val="clear" w:color="auto" w:fill="FFFFFF"/>
            <w:vAlign w:val="center"/>
          </w:tcPr>
          <w:p w14:paraId="3B05169D">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1 -</w:t>
            </w: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 xml:space="preserve"> 2</w:t>
            </w:r>
          </w:p>
        </w:tc>
        <w:tc>
          <w:tcPr>
            <w:tcW w:w="411" w:type="pct"/>
            <w:tcBorders>
              <w:top w:val="nil"/>
              <w:left w:val="nil"/>
              <w:bottom w:val="nil"/>
              <w:right w:val="nil"/>
            </w:tcBorders>
            <w:shd w:val="clear" w:color="auto" w:fill="FFFFFF"/>
            <w:vAlign w:val="center"/>
          </w:tcPr>
          <w:p w14:paraId="51D2A12E">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-0.011</w:t>
            </w:r>
          </w:p>
        </w:tc>
        <w:tc>
          <w:tcPr>
            <w:tcW w:w="411" w:type="pct"/>
            <w:tcBorders>
              <w:top w:val="nil"/>
              <w:left w:val="nil"/>
              <w:bottom w:val="nil"/>
              <w:right w:val="nil"/>
            </w:tcBorders>
            <w:shd w:val="clear" w:color="auto" w:fill="FFFFFF"/>
            <w:vAlign w:val="center"/>
          </w:tcPr>
          <w:p w14:paraId="411ABF4C">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1.000</w:t>
            </w:r>
          </w:p>
        </w:tc>
        <w:tc>
          <w:tcPr>
            <w:tcW w:w="963" w:type="pct"/>
            <w:tcBorders>
              <w:top w:val="nil"/>
              <w:left w:val="nil"/>
              <w:bottom w:val="nil"/>
              <w:right w:val="nil"/>
            </w:tcBorders>
            <w:shd w:val="clear" w:color="auto" w:fill="FFFFFF"/>
            <w:vAlign w:val="center"/>
          </w:tcPr>
          <w:p w14:paraId="677650FC">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0.011</w:t>
            </w:r>
          </w:p>
        </w:tc>
        <w:tc>
          <w:tcPr>
            <w:tcW w:w="680" w:type="pct"/>
            <w:tcBorders>
              <w:top w:val="nil"/>
              <w:left w:val="nil"/>
              <w:bottom w:val="nil"/>
              <w:right w:val="nil"/>
            </w:tcBorders>
            <w:shd w:val="clear" w:color="auto" w:fill="FFFFFF"/>
            <w:vAlign w:val="center"/>
          </w:tcPr>
          <w:p w14:paraId="6981DD25">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(0.000,0.196)</w:t>
            </w:r>
          </w:p>
        </w:tc>
      </w:tr>
      <w:tr w14:paraId="0FA2DD8C">
        <w:tc>
          <w:tcPr>
            <w:tcW w:w="968" w:type="pct"/>
            <w:tcBorders>
              <w:top w:val="nil"/>
              <w:left w:val="nil"/>
              <w:bottom w:val="nil"/>
              <w:right w:val="nil"/>
            </w:tcBorders>
            <w:shd w:val="clear" w:color="auto" w:fill="FFFFFF"/>
            <w:vAlign w:val="center"/>
          </w:tcPr>
          <w:p w14:paraId="13046444">
            <w:pPr>
              <w:keepNext w:val="0"/>
              <w:keepLines w:val="0"/>
              <w:pageBreakBefore w:val="0"/>
              <w:widowControl w:val="0"/>
              <w:kinsoku/>
              <w:wordWrap/>
              <w:overflowPunct/>
              <w:topLinePunct w:val="0"/>
              <w:autoSpaceDE/>
              <w:autoSpaceDN/>
              <w:bidi w:val="0"/>
              <w:adjustRightInd/>
              <w:snapToGrid/>
              <w:ind w:left="840" w:leftChars="400"/>
              <w:jc w:val="both"/>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time2</w:t>
            </w:r>
          </w:p>
        </w:tc>
        <w:tc>
          <w:tcPr>
            <w:tcW w:w="432" w:type="pct"/>
            <w:tcBorders>
              <w:top w:val="nil"/>
              <w:left w:val="nil"/>
              <w:bottom w:val="nil"/>
              <w:right w:val="nil"/>
            </w:tcBorders>
            <w:shd w:val="clear" w:color="auto" w:fill="FFFFFF"/>
            <w:vAlign w:val="center"/>
          </w:tcPr>
          <w:p w14:paraId="67ABBA1B">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2.702</w:t>
            </w:r>
          </w:p>
        </w:tc>
        <w:tc>
          <w:tcPr>
            <w:tcW w:w="432" w:type="pct"/>
            <w:tcBorders>
              <w:top w:val="nil"/>
              <w:left w:val="nil"/>
              <w:bottom w:val="nil"/>
              <w:right w:val="nil"/>
            </w:tcBorders>
            <w:shd w:val="clear" w:color="auto" w:fill="FFFFFF"/>
            <w:vAlign w:val="center"/>
          </w:tcPr>
          <w:p w14:paraId="0E7CE4F9">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0.22</w:t>
            </w:r>
          </w:p>
        </w:tc>
        <w:tc>
          <w:tcPr>
            <w:tcW w:w="698" w:type="pct"/>
            <w:tcBorders>
              <w:top w:val="nil"/>
              <w:left w:val="nil"/>
              <w:bottom w:val="nil"/>
              <w:right w:val="nil"/>
            </w:tcBorders>
            <w:shd w:val="clear" w:color="auto" w:fill="FFFFFF"/>
            <w:vAlign w:val="center"/>
          </w:tcPr>
          <w:p w14:paraId="7F726108">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 xml:space="preserve">1 - </w:t>
            </w: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3</w:t>
            </w:r>
          </w:p>
        </w:tc>
        <w:tc>
          <w:tcPr>
            <w:tcW w:w="411" w:type="pct"/>
            <w:tcBorders>
              <w:top w:val="nil"/>
              <w:left w:val="nil"/>
              <w:bottom w:val="nil"/>
              <w:right w:val="nil"/>
            </w:tcBorders>
            <w:shd w:val="clear" w:color="auto" w:fill="FFFFFF"/>
            <w:vAlign w:val="center"/>
          </w:tcPr>
          <w:p w14:paraId="593FE9D1">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0.002</w:t>
            </w:r>
          </w:p>
        </w:tc>
        <w:tc>
          <w:tcPr>
            <w:tcW w:w="411" w:type="pct"/>
            <w:tcBorders>
              <w:top w:val="nil"/>
              <w:left w:val="nil"/>
              <w:bottom w:val="nil"/>
              <w:right w:val="nil"/>
            </w:tcBorders>
            <w:shd w:val="clear" w:color="auto" w:fill="FFFFFF"/>
            <w:vAlign w:val="center"/>
          </w:tcPr>
          <w:p w14:paraId="5347A817">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1.000</w:t>
            </w:r>
          </w:p>
        </w:tc>
        <w:tc>
          <w:tcPr>
            <w:tcW w:w="963" w:type="pct"/>
            <w:tcBorders>
              <w:top w:val="nil"/>
              <w:left w:val="nil"/>
              <w:bottom w:val="nil"/>
              <w:right w:val="nil"/>
            </w:tcBorders>
            <w:shd w:val="clear" w:color="auto" w:fill="FFFFFF"/>
            <w:vAlign w:val="center"/>
          </w:tcPr>
          <w:p w14:paraId="5507ABEC">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0.000</w:t>
            </w:r>
          </w:p>
        </w:tc>
        <w:tc>
          <w:tcPr>
            <w:tcW w:w="680" w:type="pct"/>
            <w:tcBorders>
              <w:top w:val="nil"/>
              <w:left w:val="nil"/>
              <w:bottom w:val="nil"/>
              <w:right w:val="nil"/>
            </w:tcBorders>
            <w:shd w:val="clear" w:color="auto" w:fill="FFFFFF"/>
            <w:vAlign w:val="center"/>
          </w:tcPr>
          <w:p w14:paraId="4956307C">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(0.000,0.033)</w:t>
            </w:r>
          </w:p>
        </w:tc>
      </w:tr>
      <w:tr w14:paraId="3C1AEA38">
        <w:tc>
          <w:tcPr>
            <w:tcW w:w="968" w:type="pct"/>
            <w:tcBorders>
              <w:top w:val="nil"/>
              <w:left w:val="nil"/>
              <w:bottom w:val="nil"/>
              <w:right w:val="nil"/>
            </w:tcBorders>
            <w:shd w:val="clear" w:color="auto" w:fill="FFFFFF"/>
            <w:vAlign w:val="center"/>
          </w:tcPr>
          <w:p w14:paraId="56930145">
            <w:pPr>
              <w:keepNext w:val="0"/>
              <w:keepLines w:val="0"/>
              <w:pageBreakBefore w:val="0"/>
              <w:widowControl w:val="0"/>
              <w:kinsoku/>
              <w:wordWrap/>
              <w:overflowPunct/>
              <w:topLinePunct w:val="0"/>
              <w:autoSpaceDE/>
              <w:autoSpaceDN/>
              <w:bidi w:val="0"/>
              <w:adjustRightInd/>
              <w:snapToGrid/>
              <w:ind w:left="840" w:leftChars="400"/>
              <w:jc w:val="both"/>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time3</w:t>
            </w:r>
          </w:p>
        </w:tc>
        <w:tc>
          <w:tcPr>
            <w:tcW w:w="432" w:type="pct"/>
            <w:tcBorders>
              <w:top w:val="nil"/>
              <w:left w:val="nil"/>
              <w:bottom w:val="nil"/>
              <w:right w:val="nil"/>
            </w:tcBorders>
            <w:shd w:val="clear" w:color="auto" w:fill="FFFFFF"/>
            <w:vAlign w:val="center"/>
          </w:tcPr>
          <w:p w14:paraId="2D78E8F2">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2.689</w:t>
            </w:r>
          </w:p>
        </w:tc>
        <w:tc>
          <w:tcPr>
            <w:tcW w:w="432" w:type="pct"/>
            <w:tcBorders>
              <w:top w:val="nil"/>
              <w:left w:val="nil"/>
              <w:bottom w:val="nil"/>
              <w:right w:val="nil"/>
            </w:tcBorders>
            <w:shd w:val="clear" w:color="auto" w:fill="FFFFFF"/>
            <w:vAlign w:val="center"/>
          </w:tcPr>
          <w:p w14:paraId="2104CC5B">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0.25</w:t>
            </w:r>
          </w:p>
        </w:tc>
        <w:tc>
          <w:tcPr>
            <w:tcW w:w="698" w:type="pct"/>
            <w:tcBorders>
              <w:top w:val="nil"/>
              <w:left w:val="nil"/>
              <w:bottom w:val="nil"/>
              <w:right w:val="nil"/>
            </w:tcBorders>
            <w:shd w:val="clear" w:color="auto" w:fill="FFFFFF"/>
            <w:vAlign w:val="center"/>
          </w:tcPr>
          <w:p w14:paraId="3D52F523">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 xml:space="preserve">2 - </w:t>
            </w:r>
            <w:r>
              <w:rPr>
                <w:rFonts w:hint="default" w:asciiTheme="minorEastAsia" w:hAnsiTheme="minorEastAsia" w:cstheme="minorEastAsia"/>
                <w:b w:val="0"/>
                <w:bCs w:val="0"/>
                <w:color w:val="000000"/>
                <w:sz w:val="21"/>
                <w:szCs w:val="21"/>
                <w:vertAlign w:val="baseline"/>
                <w:lang w:val="en-US" w:eastAsia="zh-CN"/>
              </w:rPr>
              <w:t>time</w:t>
            </w:r>
            <w:r>
              <w:rPr>
                <w:rFonts w:hint="eastAsia" w:asciiTheme="minorEastAsia" w:hAnsiTheme="minorEastAsia" w:cstheme="minorEastAsia"/>
                <w:b w:val="0"/>
                <w:bCs w:val="0"/>
                <w:color w:val="000000"/>
                <w:sz w:val="21"/>
                <w:szCs w:val="21"/>
                <w:vertAlign w:val="baseline"/>
                <w:lang w:val="en-US" w:eastAsia="zh-CN"/>
              </w:rPr>
              <w:t>3</w:t>
            </w:r>
          </w:p>
        </w:tc>
        <w:tc>
          <w:tcPr>
            <w:tcW w:w="411" w:type="pct"/>
            <w:tcBorders>
              <w:top w:val="nil"/>
              <w:left w:val="nil"/>
              <w:bottom w:val="nil"/>
              <w:right w:val="nil"/>
            </w:tcBorders>
            <w:shd w:val="clear" w:color="auto" w:fill="FFFFFF"/>
            <w:vAlign w:val="center"/>
          </w:tcPr>
          <w:p w14:paraId="33633CFA">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0.013</w:t>
            </w:r>
          </w:p>
        </w:tc>
        <w:tc>
          <w:tcPr>
            <w:tcW w:w="411" w:type="pct"/>
            <w:tcBorders>
              <w:top w:val="nil"/>
              <w:left w:val="nil"/>
              <w:bottom w:val="nil"/>
              <w:right w:val="nil"/>
            </w:tcBorders>
            <w:shd w:val="clear" w:color="auto" w:fill="FFFFFF"/>
            <w:vAlign w:val="center"/>
          </w:tcPr>
          <w:p w14:paraId="27D126AF">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1.000</w:t>
            </w:r>
          </w:p>
        </w:tc>
        <w:tc>
          <w:tcPr>
            <w:tcW w:w="963" w:type="pct"/>
            <w:tcBorders>
              <w:top w:val="nil"/>
              <w:left w:val="nil"/>
              <w:bottom w:val="nil"/>
              <w:right w:val="nil"/>
            </w:tcBorders>
            <w:shd w:val="clear" w:color="auto" w:fill="FFFFFF"/>
            <w:vAlign w:val="center"/>
          </w:tcPr>
          <w:p w14:paraId="4B426142">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0.014</w:t>
            </w:r>
          </w:p>
        </w:tc>
        <w:tc>
          <w:tcPr>
            <w:tcW w:w="680" w:type="pct"/>
            <w:tcBorders>
              <w:top w:val="nil"/>
              <w:left w:val="nil"/>
              <w:bottom w:val="nil"/>
              <w:right w:val="nil"/>
            </w:tcBorders>
            <w:shd w:val="clear" w:color="auto" w:fill="FFFFFF"/>
            <w:vAlign w:val="center"/>
          </w:tcPr>
          <w:p w14:paraId="248DE237">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(0.000,0.205)</w:t>
            </w:r>
          </w:p>
        </w:tc>
      </w:tr>
      <w:tr w14:paraId="79807CAC">
        <w:tc>
          <w:tcPr>
            <w:tcW w:w="968" w:type="pct"/>
            <w:tcBorders>
              <w:top w:val="nil"/>
              <w:left w:val="nil"/>
              <w:bottom w:val="nil"/>
              <w:right w:val="nil"/>
            </w:tcBorders>
            <w:shd w:val="clear" w:color="auto" w:fill="FFFFFF"/>
            <w:vAlign w:val="center"/>
          </w:tcPr>
          <w:p w14:paraId="094491A0">
            <w:pPr>
              <w:keepNext w:val="0"/>
              <w:keepLines w:val="0"/>
              <w:pageBreakBefore w:val="0"/>
              <w:widowControl w:val="0"/>
              <w:kinsoku/>
              <w:wordWrap/>
              <w:overflowPunct/>
              <w:topLinePunct w:val="0"/>
              <w:autoSpaceDE/>
              <w:autoSpaceDN/>
              <w:bidi w:val="0"/>
              <w:adjustRightInd/>
              <w:snapToGrid/>
              <w:ind w:left="0" w:leftChars="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time= 1</w:t>
            </w:r>
          </w:p>
        </w:tc>
        <w:tc>
          <w:tcPr>
            <w:tcW w:w="432" w:type="pct"/>
            <w:tcBorders>
              <w:top w:val="nil"/>
              <w:left w:val="nil"/>
              <w:bottom w:val="nil"/>
              <w:right w:val="nil"/>
            </w:tcBorders>
            <w:shd w:val="clear" w:color="auto" w:fill="FFFFFF"/>
            <w:vAlign w:val="center"/>
          </w:tcPr>
          <w:p w14:paraId="7AD04912">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32" w:type="pct"/>
            <w:tcBorders>
              <w:top w:val="nil"/>
              <w:left w:val="nil"/>
              <w:bottom w:val="nil"/>
              <w:right w:val="nil"/>
            </w:tcBorders>
            <w:shd w:val="clear" w:color="auto" w:fill="FFFFFF"/>
            <w:vAlign w:val="center"/>
          </w:tcPr>
          <w:p w14:paraId="1CFE8438">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98" w:type="pct"/>
            <w:tcBorders>
              <w:top w:val="nil"/>
              <w:left w:val="nil"/>
              <w:bottom w:val="nil"/>
              <w:right w:val="nil"/>
            </w:tcBorders>
            <w:shd w:val="clear" w:color="auto" w:fill="FFFFFF"/>
            <w:vAlign w:val="center"/>
          </w:tcPr>
          <w:p w14:paraId="6842EA20">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11" w:type="pct"/>
            <w:tcBorders>
              <w:top w:val="nil"/>
              <w:left w:val="nil"/>
              <w:bottom w:val="nil"/>
              <w:right w:val="nil"/>
            </w:tcBorders>
            <w:shd w:val="clear" w:color="auto" w:fill="FFFFFF"/>
            <w:vAlign w:val="center"/>
          </w:tcPr>
          <w:p w14:paraId="049552EE">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p>
        </w:tc>
        <w:tc>
          <w:tcPr>
            <w:tcW w:w="411" w:type="pct"/>
            <w:tcBorders>
              <w:top w:val="nil"/>
              <w:left w:val="nil"/>
              <w:bottom w:val="nil"/>
              <w:right w:val="nil"/>
            </w:tcBorders>
            <w:shd w:val="clear" w:color="auto" w:fill="FFFFFF"/>
            <w:vAlign w:val="center"/>
          </w:tcPr>
          <w:p w14:paraId="72A0B364">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963" w:type="pct"/>
            <w:tcBorders>
              <w:top w:val="nil"/>
              <w:left w:val="nil"/>
              <w:bottom w:val="nil"/>
              <w:right w:val="nil"/>
            </w:tcBorders>
            <w:shd w:val="clear" w:color="auto" w:fill="FFFFFF"/>
            <w:vAlign w:val="center"/>
          </w:tcPr>
          <w:p w14:paraId="221E141A">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80" w:type="pct"/>
            <w:tcBorders>
              <w:top w:val="nil"/>
              <w:left w:val="nil"/>
              <w:bottom w:val="nil"/>
              <w:right w:val="nil"/>
            </w:tcBorders>
            <w:shd w:val="clear" w:color="auto" w:fill="FFFFFF"/>
            <w:vAlign w:val="center"/>
          </w:tcPr>
          <w:p w14:paraId="17E22CD6">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r>
      <w:tr w14:paraId="6A613AB0">
        <w:tc>
          <w:tcPr>
            <w:tcW w:w="968" w:type="pct"/>
            <w:tcBorders>
              <w:top w:val="nil"/>
              <w:left w:val="nil"/>
              <w:bottom w:val="nil"/>
              <w:right w:val="nil"/>
            </w:tcBorders>
            <w:shd w:val="clear" w:color="auto" w:fill="FFFFFF"/>
            <w:vAlign w:val="center"/>
          </w:tcPr>
          <w:p w14:paraId="7DDB9187">
            <w:pPr>
              <w:keepNext w:val="0"/>
              <w:keepLines w:val="0"/>
              <w:pageBreakBefore w:val="0"/>
              <w:widowControl w:val="0"/>
              <w:kinsoku/>
              <w:wordWrap/>
              <w:overflowPunct/>
              <w:topLinePunct w:val="0"/>
              <w:autoSpaceDE/>
              <w:autoSpaceDN/>
              <w:bidi w:val="0"/>
              <w:adjustRightInd/>
              <w:snapToGrid/>
              <w:ind w:leftChars="40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Treatment</w:t>
            </w:r>
          </w:p>
        </w:tc>
        <w:tc>
          <w:tcPr>
            <w:tcW w:w="432" w:type="pct"/>
            <w:tcBorders>
              <w:top w:val="nil"/>
              <w:left w:val="nil"/>
              <w:bottom w:val="nil"/>
              <w:right w:val="nil"/>
            </w:tcBorders>
            <w:shd w:val="clear" w:color="auto" w:fill="FFFFFF"/>
            <w:vAlign w:val="center"/>
          </w:tcPr>
          <w:p w14:paraId="60538942">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2.704</w:t>
            </w:r>
          </w:p>
        </w:tc>
        <w:tc>
          <w:tcPr>
            <w:tcW w:w="432" w:type="pct"/>
            <w:tcBorders>
              <w:top w:val="nil"/>
              <w:left w:val="nil"/>
              <w:bottom w:val="nil"/>
              <w:right w:val="nil"/>
            </w:tcBorders>
            <w:shd w:val="clear" w:color="auto" w:fill="FFFFFF"/>
            <w:vAlign w:val="center"/>
          </w:tcPr>
          <w:p w14:paraId="3ACF0FEA">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0.25</w:t>
            </w:r>
          </w:p>
        </w:tc>
        <w:tc>
          <w:tcPr>
            <w:tcW w:w="698" w:type="pct"/>
            <w:vMerge w:val="restart"/>
            <w:tcBorders>
              <w:top w:val="nil"/>
              <w:left w:val="nil"/>
              <w:right w:val="nil"/>
            </w:tcBorders>
            <w:shd w:val="clear" w:color="auto" w:fill="FFFFFF"/>
            <w:vAlign w:val="center"/>
          </w:tcPr>
          <w:p w14:paraId="35A07E99">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Tre - Con</w:t>
            </w:r>
          </w:p>
        </w:tc>
        <w:tc>
          <w:tcPr>
            <w:tcW w:w="411" w:type="pct"/>
            <w:vMerge w:val="restart"/>
            <w:tcBorders>
              <w:top w:val="nil"/>
              <w:left w:val="nil"/>
              <w:right w:val="nil"/>
            </w:tcBorders>
            <w:shd w:val="clear" w:color="auto" w:fill="FFFFFF"/>
            <w:vAlign w:val="center"/>
          </w:tcPr>
          <w:p w14:paraId="643D27FE">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0.013</w:t>
            </w:r>
          </w:p>
        </w:tc>
        <w:tc>
          <w:tcPr>
            <w:tcW w:w="411" w:type="pct"/>
            <w:vMerge w:val="restart"/>
            <w:tcBorders>
              <w:top w:val="nil"/>
              <w:left w:val="nil"/>
              <w:right w:val="nil"/>
            </w:tcBorders>
            <w:shd w:val="clear" w:color="auto" w:fill="FFFFFF"/>
            <w:vAlign w:val="center"/>
          </w:tcPr>
          <w:p w14:paraId="15A14188">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0.893</w:t>
            </w:r>
          </w:p>
        </w:tc>
        <w:tc>
          <w:tcPr>
            <w:tcW w:w="963" w:type="pct"/>
            <w:vMerge w:val="restart"/>
            <w:tcBorders>
              <w:top w:val="nil"/>
              <w:left w:val="nil"/>
              <w:right w:val="nil"/>
            </w:tcBorders>
            <w:shd w:val="clear" w:color="auto" w:fill="FFFFFF"/>
            <w:vAlign w:val="center"/>
          </w:tcPr>
          <w:p w14:paraId="3D4E7ECD">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0.001</w:t>
            </w:r>
          </w:p>
        </w:tc>
        <w:tc>
          <w:tcPr>
            <w:tcW w:w="680" w:type="pct"/>
            <w:vMerge w:val="restart"/>
            <w:tcBorders>
              <w:top w:val="nil"/>
              <w:left w:val="nil"/>
              <w:right w:val="nil"/>
            </w:tcBorders>
            <w:shd w:val="clear" w:color="auto" w:fill="FFFFFF"/>
            <w:vAlign w:val="center"/>
          </w:tcPr>
          <w:p w14:paraId="421BB53D">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(0.000,0.109)</w:t>
            </w:r>
          </w:p>
        </w:tc>
      </w:tr>
      <w:tr w14:paraId="7BB7E43E">
        <w:tc>
          <w:tcPr>
            <w:tcW w:w="968" w:type="pct"/>
            <w:tcBorders>
              <w:top w:val="nil"/>
              <w:left w:val="nil"/>
              <w:bottom w:val="nil"/>
              <w:right w:val="nil"/>
            </w:tcBorders>
            <w:shd w:val="clear" w:color="auto" w:fill="FFFFFF"/>
            <w:vAlign w:val="center"/>
          </w:tcPr>
          <w:p w14:paraId="1DE97D4F">
            <w:pPr>
              <w:keepNext w:val="0"/>
              <w:keepLines w:val="0"/>
              <w:pageBreakBefore w:val="0"/>
              <w:widowControl w:val="0"/>
              <w:kinsoku/>
              <w:wordWrap/>
              <w:overflowPunct/>
              <w:topLinePunct w:val="0"/>
              <w:autoSpaceDE/>
              <w:autoSpaceDN/>
              <w:bidi w:val="0"/>
              <w:adjustRightInd/>
              <w:snapToGrid/>
              <w:ind w:leftChars="40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Control</w:t>
            </w:r>
          </w:p>
        </w:tc>
        <w:tc>
          <w:tcPr>
            <w:tcW w:w="432" w:type="pct"/>
            <w:tcBorders>
              <w:top w:val="nil"/>
              <w:left w:val="nil"/>
              <w:bottom w:val="nil"/>
              <w:right w:val="nil"/>
            </w:tcBorders>
            <w:shd w:val="clear" w:color="auto" w:fill="FFFFFF"/>
            <w:vAlign w:val="center"/>
          </w:tcPr>
          <w:p w14:paraId="368782C3">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2.691</w:t>
            </w:r>
          </w:p>
        </w:tc>
        <w:tc>
          <w:tcPr>
            <w:tcW w:w="432" w:type="pct"/>
            <w:tcBorders>
              <w:top w:val="nil"/>
              <w:left w:val="nil"/>
              <w:bottom w:val="nil"/>
              <w:right w:val="nil"/>
            </w:tcBorders>
            <w:shd w:val="clear" w:color="auto" w:fill="FFFFFF"/>
            <w:vAlign w:val="center"/>
          </w:tcPr>
          <w:p w14:paraId="18D30CCF">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0.23</w:t>
            </w:r>
          </w:p>
        </w:tc>
        <w:tc>
          <w:tcPr>
            <w:tcW w:w="698" w:type="pct"/>
            <w:vMerge w:val="continue"/>
            <w:tcBorders>
              <w:left w:val="nil"/>
              <w:bottom w:val="nil"/>
              <w:right w:val="nil"/>
            </w:tcBorders>
            <w:shd w:val="clear" w:color="auto" w:fill="FFFFFF"/>
            <w:vAlign w:val="center"/>
          </w:tcPr>
          <w:p w14:paraId="23450571">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cstheme="minorEastAsia"/>
                <w:b w:val="0"/>
                <w:bCs w:val="0"/>
                <w:color w:val="000000"/>
                <w:sz w:val="21"/>
                <w:szCs w:val="21"/>
                <w:vertAlign w:val="baseline"/>
                <w:lang w:val="en-US" w:eastAsia="zh-CN"/>
              </w:rPr>
            </w:pPr>
          </w:p>
        </w:tc>
        <w:tc>
          <w:tcPr>
            <w:tcW w:w="411" w:type="pct"/>
            <w:vMerge w:val="continue"/>
            <w:tcBorders>
              <w:left w:val="nil"/>
              <w:bottom w:val="nil"/>
              <w:right w:val="nil"/>
            </w:tcBorders>
            <w:shd w:val="clear" w:color="auto" w:fill="FFFFFF"/>
            <w:vAlign w:val="center"/>
          </w:tcPr>
          <w:p w14:paraId="46C78897">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11" w:type="pct"/>
            <w:vMerge w:val="continue"/>
            <w:tcBorders>
              <w:left w:val="nil"/>
              <w:bottom w:val="nil"/>
              <w:right w:val="nil"/>
            </w:tcBorders>
            <w:shd w:val="clear" w:color="auto" w:fill="FFFFFF"/>
            <w:vAlign w:val="center"/>
          </w:tcPr>
          <w:p w14:paraId="155ABBDF">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963" w:type="pct"/>
            <w:vMerge w:val="continue"/>
            <w:tcBorders>
              <w:left w:val="nil"/>
              <w:bottom w:val="nil"/>
              <w:right w:val="nil"/>
            </w:tcBorders>
            <w:shd w:val="clear" w:color="auto" w:fill="FFFFFF"/>
            <w:vAlign w:val="center"/>
          </w:tcPr>
          <w:p w14:paraId="27852E13">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80" w:type="pct"/>
            <w:vMerge w:val="continue"/>
            <w:tcBorders>
              <w:left w:val="nil"/>
              <w:bottom w:val="nil"/>
              <w:right w:val="nil"/>
            </w:tcBorders>
            <w:shd w:val="clear" w:color="auto" w:fill="FFFFFF"/>
            <w:vAlign w:val="center"/>
          </w:tcPr>
          <w:p w14:paraId="1E23FFAD">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r>
      <w:tr w14:paraId="7AB4172F">
        <w:tc>
          <w:tcPr>
            <w:tcW w:w="968" w:type="pct"/>
            <w:tcBorders>
              <w:top w:val="nil"/>
              <w:left w:val="nil"/>
              <w:bottom w:val="nil"/>
              <w:right w:val="nil"/>
            </w:tcBorders>
            <w:shd w:val="clear" w:color="auto" w:fill="FFFFFF"/>
            <w:vAlign w:val="center"/>
          </w:tcPr>
          <w:p w14:paraId="6E521A5B">
            <w:pPr>
              <w:keepNext w:val="0"/>
              <w:keepLines w:val="0"/>
              <w:pageBreakBefore w:val="0"/>
              <w:widowControl w:val="0"/>
              <w:kinsoku/>
              <w:wordWrap/>
              <w:overflowPunct/>
              <w:topLinePunct w:val="0"/>
              <w:autoSpaceDE/>
              <w:autoSpaceDN/>
              <w:bidi w:val="0"/>
              <w:adjustRightInd/>
              <w:snapToGrid/>
              <w:ind w:left="0" w:leftChars="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time= 2</w:t>
            </w:r>
          </w:p>
        </w:tc>
        <w:tc>
          <w:tcPr>
            <w:tcW w:w="432" w:type="pct"/>
            <w:tcBorders>
              <w:top w:val="nil"/>
              <w:left w:val="nil"/>
              <w:bottom w:val="nil"/>
              <w:right w:val="nil"/>
            </w:tcBorders>
            <w:shd w:val="clear" w:color="auto" w:fill="FFFFFF"/>
            <w:vAlign w:val="center"/>
          </w:tcPr>
          <w:p w14:paraId="2F0C8825">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32" w:type="pct"/>
            <w:tcBorders>
              <w:top w:val="nil"/>
              <w:left w:val="nil"/>
              <w:bottom w:val="nil"/>
              <w:right w:val="nil"/>
            </w:tcBorders>
            <w:shd w:val="clear" w:color="auto" w:fill="FFFFFF"/>
            <w:vAlign w:val="center"/>
          </w:tcPr>
          <w:p w14:paraId="76D7235D">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98" w:type="pct"/>
            <w:tcBorders>
              <w:top w:val="nil"/>
              <w:left w:val="nil"/>
              <w:bottom w:val="nil"/>
              <w:right w:val="nil"/>
            </w:tcBorders>
            <w:shd w:val="clear" w:color="auto" w:fill="FFFFFF"/>
            <w:vAlign w:val="center"/>
          </w:tcPr>
          <w:p w14:paraId="42C1A997">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11" w:type="pct"/>
            <w:tcBorders>
              <w:top w:val="nil"/>
              <w:left w:val="nil"/>
              <w:bottom w:val="nil"/>
              <w:right w:val="nil"/>
            </w:tcBorders>
            <w:shd w:val="clear" w:color="auto" w:fill="FFFFFF"/>
            <w:vAlign w:val="center"/>
          </w:tcPr>
          <w:p w14:paraId="617B35A1">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p>
        </w:tc>
        <w:tc>
          <w:tcPr>
            <w:tcW w:w="411" w:type="pct"/>
            <w:tcBorders>
              <w:top w:val="nil"/>
              <w:left w:val="nil"/>
              <w:bottom w:val="nil"/>
              <w:right w:val="nil"/>
            </w:tcBorders>
            <w:shd w:val="clear" w:color="auto" w:fill="FFFFFF"/>
            <w:vAlign w:val="center"/>
          </w:tcPr>
          <w:p w14:paraId="5C6B5FBD">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963" w:type="pct"/>
            <w:tcBorders>
              <w:top w:val="nil"/>
              <w:left w:val="nil"/>
              <w:bottom w:val="nil"/>
              <w:right w:val="nil"/>
            </w:tcBorders>
            <w:shd w:val="clear" w:color="auto" w:fill="FFFFFF"/>
            <w:vAlign w:val="center"/>
          </w:tcPr>
          <w:p w14:paraId="51B0B18C">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80" w:type="pct"/>
            <w:tcBorders>
              <w:top w:val="nil"/>
              <w:left w:val="nil"/>
              <w:bottom w:val="nil"/>
              <w:right w:val="nil"/>
            </w:tcBorders>
            <w:shd w:val="clear" w:color="auto" w:fill="FFFFFF"/>
            <w:vAlign w:val="center"/>
          </w:tcPr>
          <w:p w14:paraId="64A5FFBF">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r>
      <w:tr w14:paraId="6645B1A6">
        <w:tc>
          <w:tcPr>
            <w:tcW w:w="968" w:type="pct"/>
            <w:tcBorders>
              <w:top w:val="nil"/>
              <w:left w:val="nil"/>
              <w:bottom w:val="nil"/>
              <w:right w:val="nil"/>
            </w:tcBorders>
            <w:shd w:val="clear" w:color="auto" w:fill="FFFFFF"/>
            <w:vAlign w:val="center"/>
          </w:tcPr>
          <w:p w14:paraId="5D787EE3">
            <w:pPr>
              <w:keepNext w:val="0"/>
              <w:keepLines w:val="0"/>
              <w:pageBreakBefore w:val="0"/>
              <w:widowControl w:val="0"/>
              <w:kinsoku/>
              <w:wordWrap/>
              <w:overflowPunct/>
              <w:topLinePunct w:val="0"/>
              <w:autoSpaceDE/>
              <w:autoSpaceDN/>
              <w:bidi w:val="0"/>
              <w:adjustRightInd/>
              <w:snapToGrid/>
              <w:ind w:left="840" w:leftChars="40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Treatment</w:t>
            </w:r>
          </w:p>
        </w:tc>
        <w:tc>
          <w:tcPr>
            <w:tcW w:w="432" w:type="pct"/>
            <w:tcBorders>
              <w:top w:val="nil"/>
              <w:left w:val="nil"/>
              <w:bottom w:val="nil"/>
              <w:right w:val="nil"/>
            </w:tcBorders>
            <w:shd w:val="clear" w:color="auto" w:fill="FFFFFF"/>
            <w:vAlign w:val="center"/>
          </w:tcPr>
          <w:p w14:paraId="60397E85">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2.576</w:t>
            </w:r>
          </w:p>
        </w:tc>
        <w:tc>
          <w:tcPr>
            <w:tcW w:w="432" w:type="pct"/>
            <w:tcBorders>
              <w:top w:val="nil"/>
              <w:left w:val="nil"/>
              <w:bottom w:val="nil"/>
              <w:right w:val="nil"/>
            </w:tcBorders>
            <w:shd w:val="clear" w:color="auto" w:fill="FFFFFF"/>
            <w:vAlign w:val="center"/>
          </w:tcPr>
          <w:p w14:paraId="18D6D89D">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0.31</w:t>
            </w:r>
          </w:p>
        </w:tc>
        <w:tc>
          <w:tcPr>
            <w:tcW w:w="698" w:type="pct"/>
            <w:vMerge w:val="restart"/>
            <w:tcBorders>
              <w:top w:val="nil"/>
              <w:left w:val="nil"/>
              <w:right w:val="nil"/>
            </w:tcBorders>
            <w:shd w:val="clear" w:color="auto" w:fill="FFFFFF"/>
            <w:vAlign w:val="center"/>
          </w:tcPr>
          <w:p w14:paraId="48AFB655">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Tre - Con</w:t>
            </w:r>
          </w:p>
        </w:tc>
        <w:tc>
          <w:tcPr>
            <w:tcW w:w="411" w:type="pct"/>
            <w:vMerge w:val="restart"/>
            <w:tcBorders>
              <w:top w:val="nil"/>
              <w:left w:val="nil"/>
              <w:right w:val="nil"/>
            </w:tcBorders>
            <w:shd w:val="clear" w:color="auto" w:fill="FFFFFF"/>
            <w:vAlign w:val="center"/>
          </w:tcPr>
          <w:p w14:paraId="2263C454">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-0.126</w:t>
            </w:r>
          </w:p>
        </w:tc>
        <w:tc>
          <w:tcPr>
            <w:tcW w:w="411" w:type="pct"/>
            <w:vMerge w:val="restart"/>
            <w:tcBorders>
              <w:top w:val="nil"/>
              <w:left w:val="nil"/>
              <w:right w:val="nil"/>
            </w:tcBorders>
            <w:shd w:val="clear" w:color="auto" w:fill="FFFFFF"/>
            <w:vAlign w:val="center"/>
          </w:tcPr>
          <w:p w14:paraId="2267B4BE">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0.266</w:t>
            </w:r>
          </w:p>
        </w:tc>
        <w:tc>
          <w:tcPr>
            <w:tcW w:w="963" w:type="pct"/>
            <w:vMerge w:val="restart"/>
            <w:tcBorders>
              <w:top w:val="nil"/>
              <w:left w:val="nil"/>
              <w:right w:val="nil"/>
            </w:tcBorders>
            <w:shd w:val="clear" w:color="auto" w:fill="FFFFFF"/>
            <w:vAlign w:val="center"/>
          </w:tcPr>
          <w:p w14:paraId="0AF55047">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0.056</w:t>
            </w:r>
          </w:p>
        </w:tc>
        <w:tc>
          <w:tcPr>
            <w:tcW w:w="680" w:type="pct"/>
            <w:vMerge w:val="restart"/>
            <w:tcBorders>
              <w:top w:val="nil"/>
              <w:left w:val="nil"/>
              <w:right w:val="nil"/>
            </w:tcBorders>
            <w:shd w:val="clear" w:color="auto" w:fill="FFFFFF"/>
            <w:vAlign w:val="center"/>
          </w:tcPr>
          <w:p w14:paraId="3FFBD00A">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(0.000,0.288)</w:t>
            </w:r>
          </w:p>
        </w:tc>
      </w:tr>
      <w:tr w14:paraId="3C63B228">
        <w:tc>
          <w:tcPr>
            <w:tcW w:w="968" w:type="pct"/>
            <w:tcBorders>
              <w:top w:val="nil"/>
              <w:left w:val="nil"/>
              <w:bottom w:val="nil"/>
              <w:right w:val="nil"/>
            </w:tcBorders>
            <w:shd w:val="clear" w:color="auto" w:fill="FFFFFF"/>
            <w:vAlign w:val="center"/>
          </w:tcPr>
          <w:p w14:paraId="4C62F4D0">
            <w:pPr>
              <w:keepNext w:val="0"/>
              <w:keepLines w:val="0"/>
              <w:pageBreakBefore w:val="0"/>
              <w:widowControl w:val="0"/>
              <w:kinsoku/>
              <w:wordWrap/>
              <w:overflowPunct/>
              <w:topLinePunct w:val="0"/>
              <w:autoSpaceDE/>
              <w:autoSpaceDN/>
              <w:bidi w:val="0"/>
              <w:adjustRightInd/>
              <w:snapToGrid/>
              <w:ind w:left="840" w:leftChars="40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Control</w:t>
            </w:r>
          </w:p>
        </w:tc>
        <w:tc>
          <w:tcPr>
            <w:tcW w:w="432" w:type="pct"/>
            <w:tcBorders>
              <w:top w:val="nil"/>
              <w:left w:val="nil"/>
              <w:bottom w:val="nil"/>
              <w:right w:val="nil"/>
            </w:tcBorders>
            <w:shd w:val="clear" w:color="auto" w:fill="FFFFFF"/>
            <w:vAlign w:val="center"/>
          </w:tcPr>
          <w:p w14:paraId="2D5D4EF3">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2.702</w:t>
            </w:r>
          </w:p>
        </w:tc>
        <w:tc>
          <w:tcPr>
            <w:tcW w:w="432" w:type="pct"/>
            <w:tcBorders>
              <w:top w:val="nil"/>
              <w:left w:val="nil"/>
              <w:bottom w:val="nil"/>
              <w:right w:val="nil"/>
            </w:tcBorders>
            <w:shd w:val="clear" w:color="auto" w:fill="FFFFFF"/>
            <w:vAlign w:val="center"/>
          </w:tcPr>
          <w:p w14:paraId="71215B6A">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0.22</w:t>
            </w:r>
          </w:p>
        </w:tc>
        <w:tc>
          <w:tcPr>
            <w:tcW w:w="698" w:type="pct"/>
            <w:vMerge w:val="continue"/>
            <w:tcBorders>
              <w:left w:val="nil"/>
              <w:bottom w:val="nil"/>
              <w:right w:val="nil"/>
            </w:tcBorders>
            <w:shd w:val="clear" w:color="auto" w:fill="FFFFFF"/>
            <w:vAlign w:val="center"/>
          </w:tcPr>
          <w:p w14:paraId="7F45DD06">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cstheme="minorEastAsia"/>
                <w:b w:val="0"/>
                <w:bCs w:val="0"/>
                <w:color w:val="000000"/>
                <w:sz w:val="21"/>
                <w:szCs w:val="21"/>
                <w:vertAlign w:val="baseline"/>
                <w:lang w:val="en-US" w:eastAsia="zh-CN"/>
              </w:rPr>
            </w:pPr>
          </w:p>
        </w:tc>
        <w:tc>
          <w:tcPr>
            <w:tcW w:w="411" w:type="pct"/>
            <w:vMerge w:val="continue"/>
            <w:tcBorders>
              <w:left w:val="nil"/>
              <w:bottom w:val="nil"/>
              <w:right w:val="nil"/>
            </w:tcBorders>
            <w:shd w:val="clear" w:color="auto" w:fill="FFFFFF"/>
            <w:vAlign w:val="center"/>
          </w:tcPr>
          <w:p w14:paraId="79D0A88D">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11" w:type="pct"/>
            <w:vMerge w:val="continue"/>
            <w:tcBorders>
              <w:left w:val="nil"/>
              <w:bottom w:val="nil"/>
              <w:right w:val="nil"/>
            </w:tcBorders>
            <w:shd w:val="clear" w:color="auto" w:fill="FFFFFF"/>
            <w:vAlign w:val="center"/>
          </w:tcPr>
          <w:p w14:paraId="1C16EC6C">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963" w:type="pct"/>
            <w:vMerge w:val="continue"/>
            <w:tcBorders>
              <w:left w:val="nil"/>
              <w:bottom w:val="nil"/>
              <w:right w:val="nil"/>
            </w:tcBorders>
            <w:shd w:val="clear" w:color="auto" w:fill="FFFFFF"/>
            <w:vAlign w:val="center"/>
          </w:tcPr>
          <w:p w14:paraId="40D74EF3">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80" w:type="pct"/>
            <w:vMerge w:val="continue"/>
            <w:tcBorders>
              <w:left w:val="nil"/>
              <w:bottom w:val="nil"/>
              <w:right w:val="nil"/>
            </w:tcBorders>
            <w:shd w:val="clear" w:color="auto" w:fill="FFFFFF"/>
            <w:vAlign w:val="center"/>
          </w:tcPr>
          <w:p w14:paraId="62D3F1D9">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r>
      <w:tr w14:paraId="3504E20A">
        <w:tc>
          <w:tcPr>
            <w:tcW w:w="968" w:type="pct"/>
            <w:tcBorders>
              <w:top w:val="nil"/>
              <w:left w:val="nil"/>
              <w:bottom w:val="nil"/>
              <w:right w:val="nil"/>
            </w:tcBorders>
            <w:shd w:val="clear" w:color="auto" w:fill="FFFFFF"/>
            <w:vAlign w:val="center"/>
          </w:tcPr>
          <w:p w14:paraId="29537026">
            <w:pPr>
              <w:keepNext w:val="0"/>
              <w:keepLines w:val="0"/>
              <w:pageBreakBefore w:val="0"/>
              <w:widowControl w:val="0"/>
              <w:kinsoku/>
              <w:wordWrap/>
              <w:overflowPunct/>
              <w:topLinePunct w:val="0"/>
              <w:autoSpaceDE/>
              <w:autoSpaceDN/>
              <w:bidi w:val="0"/>
              <w:adjustRightInd/>
              <w:snapToGrid/>
              <w:ind w:left="0" w:leftChars="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time= 3</w:t>
            </w:r>
          </w:p>
        </w:tc>
        <w:tc>
          <w:tcPr>
            <w:tcW w:w="432" w:type="pct"/>
            <w:tcBorders>
              <w:top w:val="nil"/>
              <w:left w:val="nil"/>
              <w:bottom w:val="nil"/>
              <w:right w:val="nil"/>
            </w:tcBorders>
            <w:shd w:val="clear" w:color="auto" w:fill="FFFFFF"/>
            <w:vAlign w:val="center"/>
          </w:tcPr>
          <w:p w14:paraId="7DBC47DE">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32" w:type="pct"/>
            <w:tcBorders>
              <w:top w:val="nil"/>
              <w:left w:val="nil"/>
              <w:bottom w:val="nil"/>
              <w:right w:val="nil"/>
            </w:tcBorders>
            <w:shd w:val="clear" w:color="auto" w:fill="FFFFFF"/>
            <w:vAlign w:val="center"/>
          </w:tcPr>
          <w:p w14:paraId="777E7C18">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98" w:type="pct"/>
            <w:tcBorders>
              <w:top w:val="nil"/>
              <w:left w:val="nil"/>
              <w:bottom w:val="nil"/>
              <w:right w:val="nil"/>
            </w:tcBorders>
            <w:shd w:val="clear" w:color="auto" w:fill="FFFFFF"/>
            <w:vAlign w:val="center"/>
          </w:tcPr>
          <w:p w14:paraId="4A7AE47A">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11" w:type="pct"/>
            <w:tcBorders>
              <w:top w:val="nil"/>
              <w:left w:val="nil"/>
              <w:bottom w:val="nil"/>
              <w:right w:val="nil"/>
            </w:tcBorders>
            <w:shd w:val="clear" w:color="auto" w:fill="FFFFFF"/>
            <w:vAlign w:val="center"/>
          </w:tcPr>
          <w:p w14:paraId="34FCB838">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p>
        </w:tc>
        <w:tc>
          <w:tcPr>
            <w:tcW w:w="411" w:type="pct"/>
            <w:tcBorders>
              <w:top w:val="nil"/>
              <w:left w:val="nil"/>
              <w:bottom w:val="nil"/>
              <w:right w:val="nil"/>
            </w:tcBorders>
            <w:shd w:val="clear" w:color="auto" w:fill="FFFFFF"/>
            <w:vAlign w:val="center"/>
          </w:tcPr>
          <w:p w14:paraId="291A8C25">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963" w:type="pct"/>
            <w:tcBorders>
              <w:top w:val="nil"/>
              <w:left w:val="nil"/>
              <w:bottom w:val="nil"/>
              <w:right w:val="nil"/>
            </w:tcBorders>
            <w:shd w:val="clear" w:color="auto" w:fill="FFFFFF"/>
            <w:vAlign w:val="center"/>
          </w:tcPr>
          <w:p w14:paraId="15A7CE0B">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80" w:type="pct"/>
            <w:tcBorders>
              <w:top w:val="nil"/>
              <w:left w:val="nil"/>
              <w:bottom w:val="nil"/>
              <w:right w:val="nil"/>
            </w:tcBorders>
            <w:shd w:val="clear" w:color="auto" w:fill="FFFFFF"/>
            <w:vAlign w:val="center"/>
          </w:tcPr>
          <w:p w14:paraId="4EAE06D8">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r>
      <w:tr w14:paraId="7590F040">
        <w:tc>
          <w:tcPr>
            <w:tcW w:w="968" w:type="pct"/>
            <w:tcBorders>
              <w:top w:val="nil"/>
              <w:left w:val="nil"/>
              <w:bottom w:val="nil"/>
              <w:right w:val="nil"/>
            </w:tcBorders>
            <w:shd w:val="clear" w:color="auto" w:fill="FFFFFF"/>
            <w:vAlign w:val="center"/>
          </w:tcPr>
          <w:p w14:paraId="00949DB2">
            <w:pPr>
              <w:keepNext w:val="0"/>
              <w:keepLines w:val="0"/>
              <w:pageBreakBefore w:val="0"/>
              <w:widowControl w:val="0"/>
              <w:kinsoku/>
              <w:wordWrap/>
              <w:overflowPunct/>
              <w:topLinePunct w:val="0"/>
              <w:autoSpaceDE/>
              <w:autoSpaceDN/>
              <w:bidi w:val="0"/>
              <w:adjustRightInd/>
              <w:snapToGrid/>
              <w:ind w:left="840" w:leftChars="40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Treatment</w:t>
            </w:r>
          </w:p>
        </w:tc>
        <w:tc>
          <w:tcPr>
            <w:tcW w:w="432" w:type="pct"/>
            <w:tcBorders>
              <w:top w:val="nil"/>
              <w:left w:val="nil"/>
              <w:bottom w:val="nil"/>
              <w:right w:val="nil"/>
            </w:tcBorders>
            <w:shd w:val="clear" w:color="auto" w:fill="FFFFFF"/>
            <w:vAlign w:val="center"/>
          </w:tcPr>
          <w:p w14:paraId="1138D6B2">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2.418</w:t>
            </w:r>
          </w:p>
        </w:tc>
        <w:tc>
          <w:tcPr>
            <w:tcW w:w="432" w:type="pct"/>
            <w:tcBorders>
              <w:top w:val="nil"/>
              <w:left w:val="nil"/>
              <w:bottom w:val="nil"/>
              <w:right w:val="nil"/>
            </w:tcBorders>
            <w:shd w:val="clear" w:color="auto" w:fill="FFFFFF"/>
            <w:vAlign w:val="center"/>
          </w:tcPr>
          <w:p w14:paraId="4BA2F968">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0.32</w:t>
            </w:r>
          </w:p>
        </w:tc>
        <w:tc>
          <w:tcPr>
            <w:tcW w:w="698" w:type="pct"/>
            <w:vMerge w:val="restart"/>
            <w:tcBorders>
              <w:top w:val="nil"/>
              <w:left w:val="nil"/>
              <w:right w:val="nil"/>
            </w:tcBorders>
            <w:shd w:val="clear" w:color="auto" w:fill="FFFFFF"/>
            <w:vAlign w:val="center"/>
          </w:tcPr>
          <w:p w14:paraId="5C16905A">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Tre - Con</w:t>
            </w:r>
          </w:p>
        </w:tc>
        <w:tc>
          <w:tcPr>
            <w:tcW w:w="411" w:type="pct"/>
            <w:vMerge w:val="restart"/>
            <w:tcBorders>
              <w:top w:val="nil"/>
              <w:left w:val="nil"/>
              <w:right w:val="nil"/>
            </w:tcBorders>
            <w:shd w:val="clear" w:color="auto" w:fill="FFFFFF"/>
            <w:vAlign w:val="center"/>
          </w:tcPr>
          <w:p w14:paraId="457E2D0C">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kern w:val="2"/>
                <w:sz w:val="21"/>
                <w:szCs w:val="21"/>
                <w:vertAlign w:val="baseline"/>
                <w:lang w:val="en-US" w:eastAsia="zh-CN" w:bidi="ar-SA"/>
              </w:rPr>
            </w:pPr>
            <w:r>
              <w:rPr>
                <w:rFonts w:hint="eastAsia" w:asciiTheme="minorEastAsia" w:hAnsiTheme="minorEastAsia" w:eastAsiaTheme="minorEastAsia" w:cstheme="minorEastAsia"/>
                <w:b w:val="0"/>
                <w:bCs w:val="0"/>
                <w:color w:val="000000"/>
                <w:sz w:val="21"/>
                <w:szCs w:val="21"/>
                <w:vertAlign w:val="baseline"/>
                <w:lang w:val="en-US" w:eastAsia="zh-CN"/>
              </w:rPr>
              <w:t>-0.272</w:t>
            </w:r>
          </w:p>
        </w:tc>
        <w:tc>
          <w:tcPr>
            <w:tcW w:w="411" w:type="pct"/>
            <w:vMerge w:val="restart"/>
            <w:tcBorders>
              <w:top w:val="nil"/>
              <w:left w:val="nil"/>
              <w:right w:val="nil"/>
            </w:tcBorders>
            <w:shd w:val="clear" w:color="auto" w:fill="FFFFFF"/>
            <w:vAlign w:val="center"/>
          </w:tcPr>
          <w:p w14:paraId="20264036">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0.032</w:t>
            </w:r>
          </w:p>
        </w:tc>
        <w:tc>
          <w:tcPr>
            <w:tcW w:w="963" w:type="pct"/>
            <w:vMerge w:val="restart"/>
            <w:tcBorders>
              <w:top w:val="nil"/>
              <w:left w:val="nil"/>
              <w:right w:val="nil"/>
            </w:tcBorders>
            <w:shd w:val="clear" w:color="auto" w:fill="FFFFFF"/>
            <w:vAlign w:val="center"/>
          </w:tcPr>
          <w:p w14:paraId="00A8C576">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0.193</w:t>
            </w:r>
          </w:p>
        </w:tc>
        <w:tc>
          <w:tcPr>
            <w:tcW w:w="680" w:type="pct"/>
            <w:vMerge w:val="restart"/>
            <w:tcBorders>
              <w:top w:val="nil"/>
              <w:left w:val="nil"/>
              <w:right w:val="nil"/>
            </w:tcBorders>
            <w:shd w:val="clear" w:color="auto" w:fill="FFFFFF"/>
            <w:vAlign w:val="center"/>
          </w:tcPr>
          <w:p w14:paraId="50BFDDA5">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(0.000,0.440)</w:t>
            </w:r>
          </w:p>
        </w:tc>
      </w:tr>
      <w:tr w14:paraId="35F83A0F">
        <w:tc>
          <w:tcPr>
            <w:tcW w:w="968" w:type="pct"/>
            <w:tcBorders>
              <w:top w:val="nil"/>
              <w:left w:val="nil"/>
              <w:bottom w:val="single" w:color="000000" w:sz="12" w:space="0"/>
              <w:right w:val="nil"/>
            </w:tcBorders>
            <w:shd w:val="clear" w:color="auto" w:fill="FFFFFF"/>
            <w:vAlign w:val="center"/>
          </w:tcPr>
          <w:p w14:paraId="7D31A3D2">
            <w:pPr>
              <w:keepNext w:val="0"/>
              <w:keepLines w:val="0"/>
              <w:pageBreakBefore w:val="0"/>
              <w:widowControl w:val="0"/>
              <w:kinsoku/>
              <w:wordWrap/>
              <w:overflowPunct/>
              <w:topLinePunct w:val="0"/>
              <w:autoSpaceDE/>
              <w:autoSpaceDN/>
              <w:bidi w:val="0"/>
              <w:adjustRightInd/>
              <w:snapToGrid/>
              <w:ind w:left="840" w:leftChars="400"/>
              <w:jc w:val="both"/>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Control</w:t>
            </w:r>
          </w:p>
        </w:tc>
        <w:tc>
          <w:tcPr>
            <w:tcW w:w="432" w:type="pct"/>
            <w:tcBorders>
              <w:top w:val="nil"/>
              <w:left w:val="nil"/>
              <w:bottom w:val="single" w:color="000000" w:sz="12" w:space="0"/>
              <w:right w:val="nil"/>
            </w:tcBorders>
            <w:shd w:val="clear" w:color="auto" w:fill="FFFFFF"/>
            <w:vAlign w:val="center"/>
          </w:tcPr>
          <w:p w14:paraId="78E24C0E">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2.689</w:t>
            </w:r>
          </w:p>
        </w:tc>
        <w:tc>
          <w:tcPr>
            <w:tcW w:w="432" w:type="pct"/>
            <w:tcBorders>
              <w:top w:val="nil"/>
              <w:left w:val="nil"/>
              <w:bottom w:val="single" w:color="000000" w:sz="12" w:space="0"/>
              <w:right w:val="nil"/>
            </w:tcBorders>
            <w:shd w:val="clear" w:color="auto" w:fill="FFFFFF"/>
            <w:vAlign w:val="center"/>
          </w:tcPr>
          <w:p w14:paraId="450549E5">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color w:val="000000"/>
                <w:sz w:val="21"/>
                <w:szCs w:val="21"/>
                <w:vertAlign w:val="baseline"/>
                <w:lang w:val="en-US" w:eastAsia="zh-CN"/>
              </w:rPr>
            </w:pPr>
            <w:r>
              <w:rPr>
                <w:rFonts w:hint="default" w:asciiTheme="minorEastAsia" w:hAnsiTheme="minorEastAsia" w:cstheme="minorEastAsia"/>
                <w:b w:val="0"/>
                <w:bCs w:val="0"/>
                <w:color w:val="000000"/>
                <w:sz w:val="21"/>
                <w:szCs w:val="21"/>
                <w:vertAlign w:val="baseline"/>
                <w:lang w:val="en-US" w:eastAsia="zh-CN"/>
              </w:rPr>
              <w:t>0.25</w:t>
            </w:r>
          </w:p>
        </w:tc>
        <w:tc>
          <w:tcPr>
            <w:tcW w:w="698" w:type="pct"/>
            <w:vMerge w:val="continue"/>
            <w:tcBorders>
              <w:left w:val="nil"/>
              <w:bottom w:val="single" w:color="000000" w:sz="12" w:space="0"/>
              <w:right w:val="nil"/>
            </w:tcBorders>
            <w:shd w:val="clear" w:color="auto" w:fill="FFFFFF"/>
            <w:vAlign w:val="center"/>
          </w:tcPr>
          <w:p w14:paraId="4112D55D">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cstheme="minorEastAsia"/>
                <w:b w:val="0"/>
                <w:bCs w:val="0"/>
                <w:color w:val="000000"/>
                <w:sz w:val="21"/>
                <w:szCs w:val="21"/>
                <w:vertAlign w:val="baseline"/>
                <w:lang w:val="en-US" w:eastAsia="zh-CN"/>
              </w:rPr>
            </w:pPr>
          </w:p>
        </w:tc>
        <w:tc>
          <w:tcPr>
            <w:tcW w:w="411" w:type="pct"/>
            <w:vMerge w:val="continue"/>
            <w:tcBorders>
              <w:left w:val="nil"/>
              <w:bottom w:val="single" w:color="000000" w:sz="12" w:space="0"/>
              <w:right w:val="nil"/>
            </w:tcBorders>
            <w:shd w:val="clear" w:color="auto" w:fill="FFFFFF"/>
            <w:vAlign w:val="center"/>
          </w:tcPr>
          <w:p w14:paraId="03B6F4DF">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411" w:type="pct"/>
            <w:vMerge w:val="continue"/>
            <w:tcBorders>
              <w:left w:val="nil"/>
              <w:bottom w:val="single" w:color="000000" w:sz="12" w:space="0"/>
              <w:right w:val="nil"/>
            </w:tcBorders>
            <w:shd w:val="clear" w:color="auto" w:fill="FFFFFF"/>
            <w:vAlign w:val="center"/>
          </w:tcPr>
          <w:p w14:paraId="73F712BC">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963" w:type="pct"/>
            <w:vMerge w:val="continue"/>
            <w:tcBorders>
              <w:left w:val="nil"/>
              <w:bottom w:val="single" w:color="000000" w:sz="12" w:space="0"/>
              <w:right w:val="nil"/>
            </w:tcBorders>
            <w:shd w:val="clear" w:color="auto" w:fill="FFFFFF"/>
            <w:vAlign w:val="center"/>
          </w:tcPr>
          <w:p w14:paraId="798B5B5D">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c>
          <w:tcPr>
            <w:tcW w:w="680" w:type="pct"/>
            <w:vMerge w:val="continue"/>
            <w:tcBorders>
              <w:left w:val="nil"/>
              <w:bottom w:val="single" w:color="000000" w:sz="12" w:space="0"/>
              <w:right w:val="nil"/>
            </w:tcBorders>
            <w:shd w:val="clear" w:color="auto" w:fill="FFFFFF"/>
            <w:vAlign w:val="center"/>
          </w:tcPr>
          <w:p w14:paraId="511094AB">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p>
        </w:tc>
      </w:tr>
    </w:tbl>
    <w:p w14:paraId="3349B88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cstheme="minorEastAsia"/>
          <w:lang w:val="en-US" w:eastAsia="zh-CN"/>
        </w:rPr>
      </w:pPr>
      <w:r>
        <w:rPr>
          <w:rFonts w:hint="default" w:asciiTheme="minorEastAsia" w:hAnsiTheme="minorEastAsia" w:cstheme="minorEastAsia"/>
          <w:lang w:val="en-US" w:eastAsia="zh-CN"/>
        </w:rPr>
        <w:t xml:space="preserve">Note: </w:t>
      </w:r>
      <w:r>
        <w:rPr>
          <w:rFonts w:hint="default" w:asciiTheme="minorEastAsia" w:hAnsiTheme="minorEastAsia" w:cstheme="minorEastAsia"/>
          <w:vertAlign w:val="superscript"/>
          <w:lang w:val="en-US" w:eastAsia="zh-CN"/>
        </w:rPr>
        <w:t>1</w:t>
      </w:r>
      <w:r>
        <w:rPr>
          <w:rFonts w:hint="default" w:asciiTheme="minorEastAsia" w:hAnsiTheme="minorEastAsia" w:cstheme="minorEastAsia"/>
          <w:lang w:val="en-US" w:eastAsia="zh-CN"/>
        </w:rPr>
        <w:t>: R-Package: effectsize.</w:t>
      </w: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1ADD5C9"/>
    <w:rsid w:val="1ECF3577"/>
    <w:rsid w:val="1F75054D"/>
    <w:rsid w:val="237F4871"/>
    <w:rsid w:val="2FAE562F"/>
    <w:rsid w:val="3F073108"/>
    <w:rsid w:val="5CFB754C"/>
    <w:rsid w:val="5F7DAE9B"/>
    <w:rsid w:val="69FFB6CD"/>
    <w:rsid w:val="766BFDEB"/>
    <w:rsid w:val="795C1C2D"/>
    <w:rsid w:val="7CDBA58E"/>
    <w:rsid w:val="7DDF535A"/>
    <w:rsid w:val="7FD907EF"/>
    <w:rsid w:val="83EF0F22"/>
    <w:rsid w:val="AE6FE98F"/>
    <w:rsid w:val="AEF589A1"/>
    <w:rsid w:val="BCBEAB6D"/>
    <w:rsid w:val="BFCBB91B"/>
    <w:rsid w:val="D5E7036F"/>
    <w:rsid w:val="E1ADD5C9"/>
    <w:rsid w:val="EEFB0EAE"/>
    <w:rsid w:val="F47F3F58"/>
    <w:rsid w:val="F75FF226"/>
    <w:rsid w:val="FD3E2FBC"/>
    <w:rsid w:val="FE7D3A07"/>
    <w:rsid w:val="FEFF4FBB"/>
    <w:rsid w:val="FFBD6F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1233</Words>
  <Characters>3275</Characters>
  <Lines>0</Lines>
  <Paragraphs>0</Paragraphs>
  <TotalTime>2</TotalTime>
  <ScaleCrop>false</ScaleCrop>
  <LinksUpToDate>false</LinksUpToDate>
  <CharactersWithSpaces>3404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2025-01-09T13:51:00Z</dcterms:created>
  <dc:creator>王宁</dc:creator>
  <cp:lastModifiedBy>王宁</cp:lastModifiedBy>
  <dcterms:modified xsi:type="dcterms:W3CDTF">2026-01-09T10:07:22Z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965BA7349E847A68558E7A67E923DC56_41</vt:lpwstr>
  </property>
</Properties>
</file>