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0769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b/>
          <w:bCs/>
          <w:sz w:val="32"/>
          <w:szCs w:val="32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32"/>
          <w:szCs w:val="32"/>
          <w:lang w:val="en-US"/>
        </w:rPr>
        <w:t>Normal Distribution</w:t>
      </w:r>
    </w:p>
    <w:p w14:paraId="7B6785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outlineLvl w:val="9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/>
        </w:rPr>
        <w:t>(A special case of Probability-Distributions)</w:t>
      </w:r>
    </w:p>
    <w:p w14:paraId="7058FF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Review</w:t>
      </w:r>
    </w:p>
    <w:p w14:paraId="69CBC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1. Data types</w:t>
      </w:r>
    </w:p>
    <w:p w14:paraId="41AFD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1.1 Discrete : Gender, Marital Status, Education-Level, Satisfaction, etc.</w:t>
      </w:r>
    </w:p>
    <w:p w14:paraId="57E6B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1.2 Continuous : Heigth, Weigth, Length, etc.</w:t>
      </w:r>
    </w:p>
    <w:p w14:paraId="492AA8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2. Sample description</w:t>
      </w:r>
    </w:p>
    <w:p w14:paraId="661DA2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2.1 Central tendency (e.g., </w:t>
      </w:r>
      <w:r>
        <w:rPr>
          <w:rFonts w:hint="default" w:asciiTheme="minorEastAsia" w:hAnsiTheme="minorEastAsia" w:cstheme="minorEastAsia"/>
          <w:b/>
          <w:bCs/>
          <w:i/>
          <w:iCs/>
          <w:sz w:val="24"/>
          <w:szCs w:val="24"/>
          <w:lang w:val="en-US"/>
        </w:rPr>
        <w:t>M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, </w:t>
      </w: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Mdn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) summarize the center of a data distribution.</w:t>
      </w:r>
    </w:p>
    <w:p w14:paraId="453AF4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2.2 Dispersion (e.g., </w:t>
      </w:r>
      <w:r>
        <w:rPr>
          <w:rFonts w:hint="default" w:asciiTheme="minorEastAsia" w:hAnsiTheme="minorEastAsia" w:cstheme="minorEastAsia"/>
          <w:b/>
          <w:bCs/>
          <w:i/>
          <w:iCs/>
          <w:sz w:val="24"/>
          <w:szCs w:val="24"/>
          <w:lang w:val="en-US"/>
        </w:rPr>
        <w:t>SD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, IQR) describe the spread or variability of the data.</w:t>
      </w:r>
    </w:p>
    <w:p w14:paraId="3D0E8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Today’s Topic</w:t>
      </w:r>
    </w:p>
    <w:p w14:paraId="1431B7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1. Probability VS. Empirical Probability</w:t>
      </w:r>
    </w:p>
    <w:p w14:paraId="7C7DB6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1.1 P ( A ) ∈ [ 0 , 1 ]</w:t>
      </w:r>
    </w:p>
    <w:p w14:paraId="24C072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1.2 P ( x &gt; a ) , P ( x &lt; b ) , P ( a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≤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 x &lt; b )</w:t>
      </w:r>
    </w:p>
    <w:p w14:paraId="2F956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 xml:space="preserve">Note 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: P ( x = a ) = 0 ( x ∼ Continuous )</w:t>
      </w:r>
    </w:p>
    <w:p w14:paraId="4D0D5C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2. Probability Dristribution</w:t>
      </w:r>
    </w:p>
    <w:p w14:paraId="30A9E8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2.1 Discrete Data</w:t>
      </w:r>
    </w:p>
    <w:p w14:paraId="17BFD8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 xml:space="preserve">Table 1 </w:t>
      </w:r>
    </w:p>
    <w:p w14:paraId="271B1E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Probability Distribution of a Discrete Random Variable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25B2066F"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1E022F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X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141D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≤6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997D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28DCD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42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D69B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9</w:t>
            </w:r>
          </w:p>
        </w:tc>
        <w:tc>
          <w:tcPr>
            <w:tcW w:w="142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25617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1BADD5E0"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0920D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i/>
                <w:iCs/>
                <w:color w:val="000000"/>
                <w:sz w:val="24"/>
                <w:szCs w:val="24"/>
                <w:vertAlign w:val="baseline"/>
                <w:lang w:val="en-US"/>
              </w:rPr>
              <w:t>p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EDE8A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0.15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B71A3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0.30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5259B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0.35</w:t>
            </w:r>
          </w:p>
        </w:tc>
        <w:tc>
          <w:tcPr>
            <w:tcW w:w="1421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ED609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0.15</w:t>
            </w:r>
          </w:p>
        </w:tc>
        <w:tc>
          <w:tcPr>
            <w:tcW w:w="1421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D9FBA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0.05</w:t>
            </w:r>
          </w:p>
        </w:tc>
      </w:tr>
    </w:tbl>
    <w:p w14:paraId="1BFC0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Note. Data represent shooting scores.</w:t>
      </w:r>
    </w:p>
    <w:p w14:paraId="48D229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2.2 Continuous Data</w:t>
      </w:r>
    </w:p>
    <w:p w14:paraId="18C41B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hint="eastAsia" w:ascii="DejaVu Math TeX Gyre" w:hAnsi="DejaVu Math TeX Gyre" w:eastAsiaTheme="minorEastAsia" w:cstheme="minorEastAsia"/>
              <w:sz w:val="24"/>
              <w:szCs w:val="24"/>
              <w:lang w:val="en-US"/>
            </w:rPr>
            <m:t>P(x&lt;a)=</m:t>
          </m:r>
          <m:nary>
            <m:naryPr>
              <m:limLoc m:val="subSup"/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−∞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a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sup>
            <m:e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f(x)dx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e>
          </m:nary>
        </m:oMath>
      </m:oMathPara>
    </w:p>
    <w:p w14:paraId="0CC271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drawing>
          <wp:inline distT="0" distB="0" distL="114300" distR="114300">
            <wp:extent cx="3375025" cy="1955800"/>
            <wp:effectExtent l="0" t="0" r="3175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5025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736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2.3 Property of probability distribution</w:t>
      </w:r>
    </w:p>
    <w:p w14:paraId="58072F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 xml:space="preserve">2.3.1 </w:t>
      </w:r>
      <m:oMath>
        <m:sSub>
          <m:sSubP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p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e>
          <m: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i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b>
        </m:sSub>
        <m:r>
          <m:rPr>
            <m:sty m:val="p"/>
          </m:rPr>
          <w:rPr>
            <w:rFonts w:hint="eastAsia" w:ascii="DejaVu Math TeX Gyre" w:hAnsi="DejaVu Math TeX Gyre" w:eastAsiaTheme="minorEastAsia" w:cstheme="minorEastAsia"/>
            <w:sz w:val="24"/>
            <w:szCs w:val="24"/>
            <w:vertAlign w:val="baseline"/>
            <w:lang w:val="en-US"/>
          </w:rPr>
          <m:t>≥ 0</m:t>
        </m:r>
      </m:oMath>
    </w:p>
    <w:p w14:paraId="2BD31B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/>
        </w:rPr>
        <w:t xml:space="preserve">2.3.2 </w:t>
      </w:r>
      <m:oMath>
        <m:nary>
          <m:naryPr>
            <m:chr m:val="∑"/>
            <m:limLoc m:val="subSup"/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naryPr>
          <m: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i=1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b>
          <m:sup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n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p>
          <m:e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p</m:t>
                </m: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i</m:t>
                </m: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ub>
            </m:sSub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e>
        </m:nary>
        <m:r>
          <m:rPr/>
          <w:rPr>
            <w:rFonts w:hint="eastAsia" w:ascii="DejaVu Math TeX Gyre" w:hAnsi="DejaVu Math TeX Gyre" w:eastAsiaTheme="minorEastAsia" w:cstheme="minorEastAsia"/>
            <w:sz w:val="24"/>
            <w:szCs w:val="24"/>
            <w:vertAlign w:val="baseline"/>
            <w:lang w:val="en-US"/>
          </w:rPr>
          <m:t>=1</m:t>
        </m:r>
      </m:oMath>
      <w:r>
        <w:rPr>
          <w:rFonts w:hint="default" w:asciiTheme="minorEastAsia" w:hAnsiTheme="minorEastAsia" w:cstheme="minorEastAsia"/>
          <w:bCs w:val="0"/>
          <w:i w:val="0"/>
          <w:iCs w:val="0"/>
          <w:sz w:val="24"/>
          <w:szCs w:val="24"/>
          <w:vertAlign w:val="baseline"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/>
        </w:rPr>
        <w:t>x ∼ Discrete</w:t>
      </w:r>
      <w:r>
        <w:rPr>
          <w:rFonts w:hint="default" w:asciiTheme="minorEastAsia" w:hAnsiTheme="minorEastAsia" w:cstheme="minorEastAsia"/>
          <w:bCs w:val="0"/>
          <w:i w:val="0"/>
          <w:iCs w:val="0"/>
          <w:sz w:val="24"/>
          <w:szCs w:val="24"/>
          <w:vertAlign w:val="baseline"/>
          <w:lang w:val="en-US" w:eastAsia="zh-CN"/>
        </w:rPr>
        <w:t xml:space="preserve">; </w:t>
      </w:r>
      <m:oMath>
        <m:nary>
          <m:naryPr>
            <m:limLoc m:val="subSup"/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naryPr>
          <m:sub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−∞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sub>
          <m:sup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∞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sup>
          <m:e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f(x)dx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e>
        </m:nary>
        <m:r>
          <m:rPr>
            <m:sty m:val="p"/>
          </m:rPr>
          <w:rPr>
            <w:rFonts w:hint="eastAsia" w:ascii="DejaVu Math TeX Gyre" w:hAnsi="DejaVu Math TeX Gyre" w:eastAsiaTheme="minorEastAsia" w:cstheme="minorEastAsia"/>
            <w:sz w:val="24"/>
            <w:szCs w:val="24"/>
            <w:lang w:val="en-US" w:eastAsia="zh-CN"/>
          </w:rPr>
          <m:t>=1</m:t>
        </m:r>
      </m:oMath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/>
        </w:rPr>
        <w:t>x ∼ Continuous</w:t>
      </w:r>
    </w:p>
    <w:p w14:paraId="32D937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3. Normal Distribution</w:t>
      </w:r>
    </w:p>
    <w:p w14:paraId="4A111B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3.1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Normal Distribution curve</w:t>
      </w:r>
    </w:p>
    <w:p w14:paraId="18388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f(x)=</m:t>
          </m:r>
          <m:f>
            <m:f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1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>
                <m:rPr/>
                <w:rPr>
                  <w:rFonts w:ascii="DejaVu Math TeX Gyre" w:hAnsi="DejaVu Math TeX Gyre" w:cstheme="minorEastAsia"/>
                  <w:kern w:val="2"/>
                  <w:sz w:val="24"/>
                  <w:szCs w:val="24"/>
                  <w:lang w:val="en-US" w:bidi="ar-SA"/>
                </w:rPr>
                <m:t>σ</m:t>
              </m:r>
              <m:rad>
                <m:radPr>
                  <m:degHide m:val="1"/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radPr>
                <m:deg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deg>
                <m:e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2</m:t>
                  </m:r>
                  <m:r>
                    <m:rPr/>
                    <w:rPr>
                      <w:rFonts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π</m:t>
                  </m:r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e>
              </m:rad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e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f>
                <m:fPr>
                  <m:type m:val="skw"/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−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(x−</m:t>
                      </m:r>
                      <m:r>
                        <m:rPr/>
                        <w:rPr>
                          <w:rFonts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μ</m:t>
                      </m:r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)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2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σ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,x</m:t>
          </m:r>
          <m:r>
            <m:rPr/>
            <w:rPr>
              <w:rFonts w:hint="default" w:ascii="DejaVu Math TeX Gyre" w:hAnsi="DejaVu Math TeX Gyre" w:cs="DejaVu Math TeX Gyre"/>
              <w:kern w:val="2"/>
              <w:sz w:val="24"/>
              <w:szCs w:val="24"/>
              <w:lang w:val="en-US" w:eastAsia="zh-CN" w:bidi="ar-SA"/>
            </w:rPr>
            <m:t>~</m:t>
          </m:r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(</m:t>
          </m:r>
          <m:r>
            <m:rPr/>
            <w:rPr>
              <w:rFonts w:hint="default" w:ascii="DejaVu Math TeX Gyre" w:hAnsi="DejaVu Math TeX Gyre" w:cs="DejaVu Math TeX Gyre"/>
              <w:kern w:val="2"/>
              <w:sz w:val="24"/>
              <w:szCs w:val="24"/>
              <w:lang w:val="en-US" w:eastAsia="zh-CN" w:bidi="ar-SA"/>
            </w:rPr>
            <m:t>μ</m:t>
          </m:r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</m:t>
          </m:r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ascii="DejaVu Math TeX Gyre" w:hAnsi="DejaVu Math TeX Gyre" w:cstheme="minorEastAsia"/>
                  <w:kern w:val="2"/>
                  <w:sz w:val="24"/>
                  <w:szCs w:val="24"/>
                  <w:lang w:val="en-US" w:bidi="ar-SA"/>
                </w:rPr>
                <m:t>σ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2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)</m:t>
          </m:r>
        </m:oMath>
      </m:oMathPara>
    </w:p>
    <w:p w14:paraId="00134B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3.2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Property of Normal Distribution curve</w:t>
      </w:r>
    </w:p>
    <w:p w14:paraId="727718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3.2.1 Unimodality: the curve reaches its maximum at the mean µ.</w:t>
      </w:r>
    </w:p>
    <w:p w14:paraId="19737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3.2.2 Symmetry: the curve is symmetric about the mean µ.</w:t>
      </w:r>
    </w:p>
    <w:p w14:paraId="7C932C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3.2.3 Two parameters: µ (location) and σ (scale, or spread). </w:t>
      </w: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(Appendix : R ShinyApp)</w:t>
      </w:r>
    </w:p>
    <w:p w14:paraId="0A0479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3.2.4 Two inflection points: located at µ ±σ.</w:t>
      </w:r>
    </w:p>
    <w:p w14:paraId="460CE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3.2.5 Domain: all real numbers, i.e., the curve extends from -∞ to +∞.</w:t>
      </w:r>
    </w:p>
    <w:p w14:paraId="659462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4. Standard Normal Distribution</w:t>
      </w:r>
    </w:p>
    <w:p w14:paraId="78B329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 Why Standard Normal ( e.g. $ )</w:t>
      </w:r>
    </w:p>
    <w:p w14:paraId="14997F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4.1.1 Unified Reference: Transform any normal distribution to N(0,1)</w:t>
      </w:r>
    </w:p>
    <w:p w14:paraId="2D123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4.1.2 Probability Calculation: One Z-table for all normal probabilities</w:t>
      </w:r>
    </w:p>
    <w:p w14:paraId="063826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4.1.3 Cross-Distribution Comparison: Z-scores enable comparison across different scales</w:t>
      </w:r>
    </w:p>
    <w:p w14:paraId="240E9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4.1.4 Basis of Inferential Statistics: Critical values (CI) from Z-distribution</w:t>
      </w:r>
    </w:p>
    <w:p w14:paraId="6FD867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4.1.5 Outlier Detection: Objective rule: |Z| &gt; 3 (3σ rule)</w:t>
      </w:r>
    </w:p>
    <w:p w14:paraId="4E3E68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4.</w:t>
      </w: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T</w:t>
      </w: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ransformation</w:t>
      </w:r>
    </w:p>
    <w:p w14:paraId="60DFCA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μ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σ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;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(z=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lang w:val="en-US" w:eastAsia="zh-CN" w:bidi="ar-SA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)</m:t>
        </m:r>
      </m:oMath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Theme="minorEastAsia" w:hAnsiTheme="minorEastAsia" w:cstheme="minorEastAsia"/>
          <w:b/>
          <w:bCs/>
          <w:i w:val="0"/>
          <w:iCs w:val="0"/>
          <w:kern w:val="2"/>
          <w:sz w:val="24"/>
          <w:szCs w:val="24"/>
          <w:lang w:val="en-US" w:eastAsia="zh-CN" w:bidi="ar-SA"/>
        </w:rPr>
        <w:t>(Appendix Derivation)</w:t>
      </w:r>
    </w:p>
    <w:p w14:paraId="0FEAE1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4.3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Standard Normal Distribution curve</w:t>
      </w:r>
    </w:p>
    <w:p w14:paraId="198E05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DejaVu Math TeX Gyre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m:oMathPara>
        <m:oMathParaPr>
          <m:jc m:val="left"/>
        </m:oMathParaPr>
        <m:oMath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f(z)=</m:t>
          </m:r>
          <m:f>
            <m:f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1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radPr>
                <m:deg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deg>
                <m:e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2</m:t>
                  </m:r>
                  <m:r>
                    <m:rPr/>
                    <w:rPr>
                      <w:rFonts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π</m:t>
                  </m:r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e>
              </m:rad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e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f>
                <m:fPr>
                  <m:type m:val="skw"/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−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z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,z~(0,1)</m:t>
          </m:r>
        </m:oMath>
      </m:oMathPara>
    </w:p>
    <w:p w14:paraId="0F163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4.4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Property of Standard Normal Distribution curve</w:t>
      </w:r>
    </w:p>
    <w:p w14:paraId="7018C3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4.4.1 Unimodality: the curve reaches its maximum at the mean 0.</w:t>
      </w:r>
    </w:p>
    <w:p w14:paraId="766E0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4.4.2 Symmetry: the curve is symmetric about the mean 0 ( 0.5 + 0.5 ).</w:t>
      </w:r>
    </w:p>
    <w:p w14:paraId="54F29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4.4.3 Two parameters: 0 (location) and 1 (scale, or spread). </w:t>
      </w: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(Appendix : R ShinyApp)</w:t>
      </w:r>
    </w:p>
    <w:p w14:paraId="426FD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4.4.4 Two inflection points: located at±1.</w:t>
      </w:r>
    </w:p>
    <w:p w14:paraId="79CC16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4.4.5 Domain: all real numbers, i.e., the curve extends from -∞ to +∞.</w:t>
      </w:r>
    </w:p>
    <w:p w14:paraId="0D2483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bookmarkStart w:id="0" w:name="_GoBack"/>
      <w:bookmarkEnd w:id="0"/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5. Z-Table</w:t>
      </w:r>
    </w:p>
    <w:p w14:paraId="4C211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5.1 From z to p</w:t>
      </w:r>
    </w:p>
    <w:p w14:paraId="3B7FD2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5.2 From p to z</w:t>
      </w:r>
    </w:p>
    <w:p w14:paraId="1D9DA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drawing>
          <wp:inline distT="0" distB="0" distL="114300" distR="114300">
            <wp:extent cx="5269230" cy="2223770"/>
            <wp:effectExtent l="0" t="0" r="1397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2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284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</w:p>
    <w:p w14:paraId="7D2B9C8F">
      <w:pP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br w:type="page"/>
      </w:r>
    </w:p>
    <w:p w14:paraId="31802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Appendix</w:t>
      </w:r>
    </w:p>
    <w:p w14:paraId="196CE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outlineLvl w:val="9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1. 概念与理论类</w:t>
      </w:r>
    </w:p>
    <w:p w14:paraId="7FAB38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1.1 简述正态分布的特征</w:t>
      </w:r>
    </w:p>
    <w:p w14:paraId="47D949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1.2 简述标准正态分布与一般正态分布的区别与联系</w:t>
      </w:r>
    </w:p>
    <w:p w14:paraId="700338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1.3 名词解释：正态性检验</w:t>
      </w:r>
    </w:p>
    <w:p w14:paraId="0FAFA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2. 应用与计算类</w:t>
      </w:r>
    </w:p>
    <w:p w14:paraId="0910F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2.1 百分等级与标准分数计算</w:t>
      </w:r>
    </w:p>
    <w:p w14:paraId="1B659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例题：某体院运动心理学测试中，学生焦虑量表得分呈正态分布，平均分为50，标准差为10。请问：</w:t>
      </w:r>
    </w:p>
    <w:p w14:paraId="43CD5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(1)某生得分为70分，其标准分数是多少？在该群体中大约超过百分之多少的人？</w:t>
      </w:r>
    </w:p>
    <w:p w14:paraId="73FD0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(2)如果要选拔得分在前10%的学生进行干预，分数线应划在多少分？</w:t>
      </w:r>
    </w:p>
    <w:p w14:paraId="76F8B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 xml:space="preserve">3. </w:t>
      </w:r>
      <w:r>
        <w:rPr>
          <w:rFonts w:hint="eastAsia" w:asciiTheme="minorEastAsia" w:hAnsiTheme="minorEastAsia" w:cstheme="minorEastAsia"/>
          <w:b/>
          <w:bCs/>
          <w:i w:val="0"/>
          <w:iCs w:val="0"/>
          <w:sz w:val="24"/>
          <w:szCs w:val="24"/>
          <w:lang w:val="en-US" w:eastAsia="zh-CN"/>
        </w:rPr>
        <w:t>易错点</w:t>
      </w:r>
    </w:p>
    <w:p w14:paraId="2F779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3.1 “正态分布”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画钟形曲线并列出特征（对称、单峰、面积）</w:t>
      </w:r>
    </w:p>
    <w:p w14:paraId="00233E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3.2 “正态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性检验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”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图示法（直方图、Q-Q图）与统计检验法（Shapiro-Wilk检验，适用于小样本；Kolmogorov-Smirnov检验，适用于大样本）</w:t>
      </w:r>
    </w:p>
    <w:p w14:paraId="179E4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 xml:space="preserve">3.3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公式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Z分数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计算</w:t>
      </w:r>
    </w:p>
    <w:sectPr>
      <w:pgSz w:w="11906" w:h="16838"/>
      <w:pgMar w:top="1240" w:right="1800" w:bottom="1098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AF5C8A"/>
    <w:rsid w:val="1BFDB0C8"/>
    <w:rsid w:val="4E7EF8E4"/>
    <w:rsid w:val="57578ED1"/>
    <w:rsid w:val="57FFFE19"/>
    <w:rsid w:val="63F75BE1"/>
    <w:rsid w:val="7DB74677"/>
    <w:rsid w:val="7DBF604D"/>
    <w:rsid w:val="7E6566C9"/>
    <w:rsid w:val="B7FFE798"/>
    <w:rsid w:val="BB8B2045"/>
    <w:rsid w:val="BBFFE80C"/>
    <w:rsid w:val="BFCE6637"/>
    <w:rsid w:val="BFD5D3A7"/>
    <w:rsid w:val="D09F0CCD"/>
    <w:rsid w:val="D5EE1DBE"/>
    <w:rsid w:val="D7F90B29"/>
    <w:rsid w:val="E6DFCD4A"/>
    <w:rsid w:val="EABD585A"/>
    <w:rsid w:val="EBFF18CA"/>
    <w:rsid w:val="F7799C4D"/>
    <w:rsid w:val="FD331FC1"/>
    <w:rsid w:val="FDCFF2C2"/>
    <w:rsid w:val="FEAF5C8A"/>
    <w:rsid w:val="FED9C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725</Words>
  <Characters>2282</Characters>
  <Lines>0</Lines>
  <Paragraphs>0</Paragraphs>
  <TotalTime>1</TotalTime>
  <ScaleCrop>false</ScaleCrop>
  <LinksUpToDate>false</LinksUpToDate>
  <CharactersWithSpaces>2618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2026-03-22T02:15:00Z</dcterms:created>
  <dc:creator>王宁</dc:creator>
  <cp:lastModifiedBy>王宁</cp:lastModifiedBy>
  <dcterms:modified xsi:type="dcterms:W3CDTF">2026-03-21T14:25:43Z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BF94F510805707BF2CFFBD69B3696EC2_41</vt:lpwstr>
  </property>
</Properties>
</file>