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type="auto" w:w="0"/>
        <w:tblLayout w:type="fixed"/>
        <w:tblLook w:firstColumn="1" w:firstRow="1" w:lastColumn="0" w:lastRow="0" w:noHBand="0" w:noVBand="1" w:val="04A0"/>
      </w:tblPr>
      <w:tblGrid>
        <w:gridCol w:w="1008"/>
        <w:gridCol w:w="7920"/>
      </w:tblGrid>
      <w:tr>
        <w:tc>
          <w:tcPr>
            <w:tcW w:type="dxa" w:w="1008"/>
          </w:tcPr>
          <w:p>
            <w:pPr>
              <w:spacing w:line="300" w:lineRule="auto"/>
            </w:pPr>
            <w:r>
              <w:rPr>
                <w:rFonts w:ascii="Times New Roman" w:hAnsi="Times New Roman" w:eastAsia="宋体"/>
                <w:sz w:val="24"/>
              </w:rPr>
              <w:t>用户:</w:t>
            </w:r>
          </w:p>
        </w:tc>
        <w:tc>
          <w:tcPr>
            <w:tcW w:type="dxa" w:w="7920"/>
          </w:tcPr>
          <w:p>
            <w:pPr>
              <w:spacing w:line="300" w:lineRule="auto"/>
            </w:pPr>
            <w:r>
              <w:rPr>
                <w:rFonts w:ascii="Times New Roman" w:hAnsi="Times New Roman" w:eastAsia="宋体"/>
                <w:sz w:val="24"/>
              </w:rPr>
              <w:t>我每天都觉得有人要害我，怎么回事怎么办？</w:t>
            </w:r>
          </w:p>
        </w:tc>
      </w:tr>
      <w:tr>
        <w:tc>
          <w:tcPr>
            <w:tcW w:type="dxa" w:w="1008"/>
          </w:tcPr>
          <w:p>
            <w:pPr>
              <w:spacing w:line="300" w:lineRule="auto"/>
            </w:pPr>
            <w:r>
              <w:rPr>
                <w:rFonts w:ascii="Times New Roman" w:hAnsi="Times New Roman" w:eastAsia="宋体"/>
                <w:sz w:val="24"/>
              </w:rPr>
              <w:t>模型:</w:t>
            </w:r>
          </w:p>
        </w:tc>
        <w:tc>
          <w:tcPr>
            <w:tcW w:type="dxa" w:w="7920"/>
          </w:tcPr>
          <w:p>
            <w:pPr>
              <w:spacing w:line="300" w:lineRule="auto"/>
            </w:pPr>
            <w:r>
              <w:rPr>
                <w:rFonts w:ascii="Times New Roman" w:hAnsi="Times New Roman" w:eastAsia="宋体"/>
                <w:sz w:val="24"/>
              </w:rPr>
              <w:t>您好，感谢您的耐心等候，我是智能健康咨询机器人医生。了解您的性别和年龄有助于我们理解症状的背景和可能的风险因素。</w:t>
              <w:br/>
              <w:br/>
              <w:t>1. 您能告诉我您的性别和年龄吗？这个问题有助于我了解症状的普遍性和可能的生物心理社会因素。</w:t>
              <w:br/>
              <w:br/>
              <w:t>了解您患病的时间和起病情况可以帮助我们评估症状的持续时间和变化趋势。</w:t>
              <w:br/>
              <w:br/>
              <w:t>2. 您能描述一下这种担心开始的时间以及它是如何开始的吗？这个问题有助于我了解症状的起因和发展过程。</w:t>
              <w:br/>
              <w:br/>
              <w:t>接下来，我会询问具体的表现和相关的模式，这有助于识别可能的触发因素。</w:t>
              <w:br/>
              <w:br/>
              <w:t>3. 这种感觉是一直都有，还是有一定的周期性或季节性？是否有特定的事件或情境会引发这种担心？这个问题有助于我了解症状的模式和可能的诱因。</w:t>
              <w:br/>
              <w:br/>
              <w:t>请您根据以上问题提供相关信息，我将继续询问其他必要的信息。</w:t>
            </w:r>
          </w:p>
        </w:tc>
      </w:tr>
      <w:tr>
        <w:tc>
          <w:tcPr>
            <w:tcW w:type="dxa" w:w="1008"/>
          </w:tcPr>
          <w:p>
            <w:pPr>
              <w:spacing w:line="300" w:lineRule="auto"/>
            </w:pPr>
            <w:r>
              <w:rPr>
                <w:rFonts w:ascii="Times New Roman" w:hAnsi="Times New Roman" w:eastAsia="宋体"/>
                <w:sz w:val="24"/>
              </w:rPr>
              <w:t>用户:</w:t>
            </w:r>
          </w:p>
        </w:tc>
        <w:tc>
          <w:tcPr>
            <w:tcW w:type="dxa" w:w="7920"/>
          </w:tcPr>
          <w:p>
            <w:pPr>
              <w:spacing w:line="300" w:lineRule="auto"/>
            </w:pPr>
            <w:r>
              <w:rPr>
                <w:rFonts w:ascii="Times New Roman" w:hAnsi="Times New Roman" w:eastAsia="宋体"/>
                <w:sz w:val="24"/>
              </w:rPr>
              <w:t>女，25岁。我从小就很容易敏感，对人的行动都会加以揣测。随后就发展成对人的眼神和咳嗽声产生恐惧感。只要是出门就很害怕有人看我，会去骂盯着我的人。</w:t>
            </w:r>
          </w:p>
        </w:tc>
      </w:tr>
      <w:tr>
        <w:tc>
          <w:tcPr>
            <w:tcW w:type="dxa" w:w="1008"/>
          </w:tcPr>
          <w:p>
            <w:pPr>
              <w:spacing w:line="300" w:lineRule="auto"/>
            </w:pPr>
            <w:r>
              <w:rPr>
                <w:rFonts w:ascii="Times New Roman" w:hAnsi="Times New Roman" w:eastAsia="宋体"/>
                <w:sz w:val="24"/>
              </w:rPr>
              <w:t>模型:</w:t>
            </w:r>
          </w:p>
        </w:tc>
        <w:tc>
          <w:tcPr>
            <w:tcW w:type="dxa" w:w="7920"/>
          </w:tcPr>
          <w:p>
            <w:pPr>
              <w:spacing w:line="300" w:lineRule="auto"/>
            </w:pPr>
            <w:r>
              <w:rPr>
                <w:rFonts w:ascii="Times New Roman" w:hAnsi="Times New Roman" w:eastAsia="宋体"/>
                <w:sz w:val="24"/>
              </w:rPr>
              <w:t>了解了您的基本信息，接下来我需要了解一些更具体的信息。</w:t>
              <w:br/>
              <w:br/>
              <w:t>4. 这种情况是持续存在的，还是说会有时好时坏的时候？此外，这种恐惧感是否影响了您的日常生活，比如工作、社交等？这个问题有助于我了解症状的严重程度和对您生活的影响。</w:t>
              <w:br/>
              <w:br/>
              <w:t>需要了解的是，这种症状是否伴随有其他相关的生理或心理症状。</w:t>
              <w:br/>
              <w:br/>
              <w:t>5. 在这种感觉出现时，您是否有注意到自己的反应速度、注意力或体力有所下降？是否有其他身体上的不适，比如头疼、胃痛等？这个问题有助于我评估症状的全面性。</w:t>
              <w:br/>
              <w:br/>
              <w:t>请您回答上述问题，我们将继续了解其他方面的信息。</w:t>
            </w:r>
          </w:p>
        </w:tc>
      </w:tr>
      <w:tr>
        <w:tc>
          <w:tcPr>
            <w:tcW w:type="dxa" w:w="1008"/>
          </w:tcPr>
          <w:p>
            <w:pPr>
              <w:spacing w:line="300" w:lineRule="auto"/>
            </w:pPr>
            <w:r>
              <w:rPr>
                <w:rFonts w:ascii="Times New Roman" w:hAnsi="Times New Roman" w:eastAsia="宋体"/>
                <w:sz w:val="24"/>
              </w:rPr>
              <w:t>用户:</w:t>
            </w:r>
          </w:p>
        </w:tc>
        <w:tc>
          <w:tcPr>
            <w:tcW w:type="dxa" w:w="7920"/>
          </w:tcPr>
          <w:p>
            <w:pPr>
              <w:spacing w:line="300" w:lineRule="auto"/>
            </w:pPr>
            <w:r>
              <w:rPr>
                <w:rFonts w:ascii="Times New Roman" w:hAnsi="Times New Roman" w:eastAsia="宋体"/>
                <w:sz w:val="24"/>
              </w:rPr>
              <w:t>一直都是持续存在的，所以我很少出门和人交流，基本上工作也很差劲，经常换住所和职业。感觉脑雾很严重对生活产生影响。</w:t>
            </w:r>
          </w:p>
        </w:tc>
      </w:tr>
      <w:tr>
        <w:tc>
          <w:tcPr>
            <w:tcW w:type="dxa" w:w="1008"/>
          </w:tcPr>
          <w:p>
            <w:pPr>
              <w:spacing w:line="300" w:lineRule="auto"/>
            </w:pPr>
            <w:r>
              <w:rPr>
                <w:rFonts w:ascii="Times New Roman" w:hAnsi="Times New Roman" w:eastAsia="宋体"/>
                <w:sz w:val="24"/>
              </w:rPr>
              <w:t>模型:</w:t>
            </w:r>
          </w:p>
        </w:tc>
        <w:tc>
          <w:tcPr>
            <w:tcW w:type="dxa" w:w="7920"/>
          </w:tcPr>
          <w:p>
            <w:pPr>
              <w:spacing w:line="300" w:lineRule="auto"/>
            </w:pPr>
            <w:r>
              <w:rPr>
                <w:rFonts w:ascii="Times New Roman" w:hAnsi="Times New Roman" w:eastAsia="宋体"/>
                <w:sz w:val="24"/>
              </w:rPr>
              <w:t>了解了您的情况，接下来我需要了解一些关于您诊疗经过和一般情况的信息。</w:t>
              <w:br/>
              <w:br/>
              <w:t>6. 您是否曾经因为这些问题寻求过医疗帮助？如果有，您接受过哪些类型的检查或治疗？您感觉这些治疗对您的情况有帮助吗？这个问题有助于我了解您之前的诊疗经历和可能的治疗反应。</w:t>
              <w:br/>
              <w:br/>
              <w:t>同时，了解您的一般情况对于评估您的整体健康状况也是非常重要的。</w:t>
              <w:br/>
              <w:br/>
              <w:t>7. 近期您的饮食、睡眠和体重有没有发生变化？这个问题有助于我了解您的身体和心理健康的基础状况。</w:t>
              <w:br/>
              <w:br/>
              <w:t>请您回答这些问题，我们就可以继续了解其他重要的病史信息。</w:t>
            </w:r>
          </w:p>
        </w:tc>
      </w:tr>
      <w:tr>
        <w:tc>
          <w:tcPr>
            <w:tcW w:type="dxa" w:w="1008"/>
          </w:tcPr>
          <w:p>
            <w:pPr>
              <w:spacing w:line="300" w:lineRule="auto"/>
            </w:pPr>
            <w:r>
              <w:rPr>
                <w:rFonts w:ascii="Times New Roman" w:hAnsi="Times New Roman" w:eastAsia="宋体"/>
                <w:sz w:val="24"/>
              </w:rPr>
              <w:t>用户:</w:t>
            </w:r>
          </w:p>
        </w:tc>
        <w:tc>
          <w:tcPr>
            <w:tcW w:type="dxa" w:w="7920"/>
          </w:tcPr>
          <w:p>
            <w:pPr>
              <w:spacing w:line="300" w:lineRule="auto"/>
            </w:pPr>
            <w:r>
              <w:rPr>
                <w:rFonts w:ascii="Times New Roman" w:hAnsi="Times New Roman" w:eastAsia="宋体"/>
                <w:sz w:val="24"/>
              </w:rPr>
              <w:t>我在吃舍曲林和喹硫平一年了，确诊轻度精神疾病，睡眠很差每天都早醒，体重小幅度增加。</w:t>
            </w:r>
          </w:p>
        </w:tc>
      </w:tr>
      <w:tr>
        <w:tc>
          <w:tcPr>
            <w:tcW w:type="dxa" w:w="1008"/>
          </w:tcPr>
          <w:p>
            <w:pPr>
              <w:spacing w:line="300" w:lineRule="auto"/>
            </w:pPr>
            <w:r>
              <w:rPr>
                <w:rFonts w:ascii="Times New Roman" w:hAnsi="Times New Roman" w:eastAsia="宋体"/>
                <w:sz w:val="24"/>
              </w:rPr>
              <w:t>模型:</w:t>
            </w:r>
          </w:p>
        </w:tc>
        <w:tc>
          <w:tcPr>
            <w:tcW w:type="dxa" w:w="7920"/>
          </w:tcPr>
          <w:p>
            <w:pPr>
              <w:spacing w:line="300" w:lineRule="auto"/>
            </w:pPr>
            <w:r>
              <w:rPr>
                <w:rFonts w:ascii="Times New Roman" w:hAnsi="Times New Roman" w:eastAsia="宋体"/>
                <w:sz w:val="24"/>
              </w:rPr>
              <w:t>感谢您提供的治疗和一般情况信息。接下来，我需要了解一些关于您的个人史和家族史。</w:t>
              <w:br/>
              <w:br/>
              <w:t>8. 您能描述一下您的工作性质和环境吗？您感觉生活压力如何？这个问题有助于我了解可能的心理社会因素。</w:t>
              <w:br/>
              <w:br/>
              <w:t>了解您的既往史和家族史对于诊断和精神疾病的遗传风险评估也是非常重要的。</w:t>
              <w:br/>
              <w:br/>
              <w:t>9. 您有没有其他的健康问题，或者有没有被诊断过其他的精神疾病？您的家族中有没有人患有精神障碍或焦虑症？这个问题有助于我评估可能的遗传或环境因素。</w:t>
              <w:br/>
              <w:br/>
              <w:t>请您回答这些问题，这将有助于我们更全面地了解您的健康状况。</w:t>
            </w:r>
          </w:p>
        </w:tc>
      </w:tr>
      <w:tr>
        <w:tc>
          <w:tcPr>
            <w:tcW w:type="dxa" w:w="1008"/>
          </w:tcPr>
          <w:p>
            <w:pPr>
              <w:spacing w:line="300" w:lineRule="auto"/>
            </w:pPr>
            <w:r>
              <w:rPr>
                <w:rFonts w:ascii="Times New Roman" w:hAnsi="Times New Roman" w:eastAsia="宋体"/>
                <w:sz w:val="24"/>
              </w:rPr>
              <w:t>用户:</w:t>
            </w:r>
          </w:p>
        </w:tc>
        <w:tc>
          <w:tcPr>
            <w:tcW w:type="dxa" w:w="7920"/>
          </w:tcPr>
          <w:p>
            <w:pPr>
              <w:spacing w:line="300" w:lineRule="auto"/>
            </w:pPr>
            <w:r>
              <w:rPr>
                <w:rFonts w:ascii="Times New Roman" w:hAnsi="Times New Roman" w:eastAsia="宋体"/>
                <w:sz w:val="24"/>
              </w:rPr>
              <w:t>每天都要和人打交道的工作，压力有点大。我有家族遗传的精神疾病。</w:t>
            </w:r>
          </w:p>
        </w:tc>
      </w:tr>
      <w:tr>
        <w:tc>
          <w:tcPr>
            <w:tcW w:type="dxa" w:w="1008"/>
          </w:tcPr>
          <w:p>
            <w:pPr>
              <w:spacing w:line="300" w:lineRule="auto"/>
            </w:pPr>
            <w:r>
              <w:rPr>
                <w:rFonts w:ascii="Times New Roman" w:hAnsi="Times New Roman" w:eastAsia="宋体"/>
                <w:sz w:val="24"/>
              </w:rPr>
              <w:t>模型:</w:t>
            </w:r>
          </w:p>
        </w:tc>
        <w:tc>
          <w:tcPr>
            <w:tcW w:type="dxa" w:w="7920"/>
          </w:tcPr>
          <w:p>
            <w:pPr>
              <w:spacing w:line="300" w:lineRule="auto"/>
            </w:pPr>
            <w:r>
              <w:rPr>
                <w:rFonts w:ascii="Times New Roman" w:hAnsi="Times New Roman" w:eastAsia="宋体"/>
                <w:sz w:val="24"/>
              </w:rPr>
              <w:t>感谢您的描述。为了进一步明确诊断，请问：</w:t>
              <w:br/>
              <w:br/>
              <w:t>1. 除了已经描述的症状外，您是否还有其他的精神或心理症状，比如幻觉、妄想或其他异常思维？</w:t>
              <w:br/>
              <w:t>2. 您在服用舍曲林和喹硫平时，是否有遇到任何副作用？如果有，具体是什么副作用？</w:t>
              <w:br/>
              <w:t>3. 您是否曾经尝试过任何非药物治疗方法，比如心理咨询或疗法？如果有，您感觉这些治疗方法对您有何帮助？</w:t>
              <w:br/>
              <w:t>4. 您的生活中是否有任何重大压力事件或创伤经历，可能与您的症状有关？</w:t>
              <w:br/>
              <w:br/>
              <w:t>这些信息将有助于更准确地评估您的状况，并为后续的治疗提供指导。</w:t>
            </w:r>
          </w:p>
        </w:tc>
      </w:tr>
      <w:tr>
        <w:tc>
          <w:tcPr>
            <w:tcW w:type="dxa" w:w="1008"/>
          </w:tcPr>
          <w:p>
            <w:pPr>
              <w:spacing w:line="300" w:lineRule="auto"/>
            </w:pPr>
            <w:r>
              <w:rPr>
                <w:rFonts w:ascii="Times New Roman" w:hAnsi="Times New Roman" w:eastAsia="宋体"/>
                <w:sz w:val="24"/>
              </w:rPr>
              <w:t>用户:</w:t>
            </w:r>
          </w:p>
        </w:tc>
        <w:tc>
          <w:tcPr>
            <w:tcW w:type="dxa" w:w="7920"/>
          </w:tcPr>
          <w:p>
            <w:pPr>
              <w:spacing w:line="300" w:lineRule="auto"/>
            </w:pPr>
            <w:r>
              <w:rPr>
                <w:rFonts w:ascii="Times New Roman" w:hAnsi="Times New Roman" w:eastAsia="宋体"/>
                <w:sz w:val="24"/>
              </w:rPr>
              <w:t>思维异常和认知障碍。药物副作用是内分泌失调，月经推迟。没有做过心理咨询。以前在学校收到过刺激。</w:t>
            </w:r>
          </w:p>
        </w:tc>
      </w:tr>
      <w:tr>
        <w:tc>
          <w:tcPr>
            <w:tcW w:type="dxa" w:w="1008"/>
          </w:tcPr>
          <w:p>
            <w:pPr>
              <w:spacing w:line="300" w:lineRule="auto"/>
            </w:pPr>
            <w:r>
              <w:rPr>
                <w:rFonts w:ascii="Times New Roman" w:hAnsi="Times New Roman" w:eastAsia="宋体"/>
                <w:sz w:val="24"/>
              </w:rPr>
              <w:t>模型:</w:t>
            </w:r>
          </w:p>
        </w:tc>
        <w:tc>
          <w:tcPr>
            <w:tcW w:type="dxa" w:w="7920"/>
          </w:tcPr>
          <w:p>
            <w:pPr>
              <w:spacing w:line="300" w:lineRule="auto"/>
            </w:pPr>
            <w:r>
              <w:rPr>
                <w:rFonts w:ascii="Times New Roman" w:hAnsi="Times New Roman" w:eastAsia="宋体"/>
                <w:sz w:val="24"/>
              </w:rPr>
              <w:t>感谢您的描述。为了进一步明确诊断，请问：</w:t>
              <w:br/>
              <w:br/>
              <w:t>1. 您在经历学校刺激事件后，是否出现过明显的闪回、噩梦或者避免与事件相关的情境？</w:t>
              <w:br/>
              <w:t>2. 您的思维异常和认知障碍具体表现为何？比如记忆力、注意力或执行功能方面的问题。</w:t>
              <w:br/>
              <w:t>3. 您是否曾经有过自杀的念头或者自我伤害的行为？</w:t>
              <w:br/>
              <w:t>4. 除了内分泌失调，您是否有其他身体上的不适，比如慢性疼痛、消化问题等？</w:t>
              <w:br/>
              <w:t>5. 您的生活环境是否稳定，家庭和社会支持系统如何？</w:t>
              <w:br/>
              <w:br/>
              <w:t>这些信息将有助于医生更准确地评估您的病情，制定更合适的治疗方案。请您根据这些问题提供更多信息。</w:t>
            </w:r>
          </w:p>
        </w:tc>
      </w:tr>
      <w:tr>
        <w:tc>
          <w:tcPr>
            <w:tcW w:type="dxa" w:w="1008"/>
          </w:tcPr>
          <w:p>
            <w:pPr>
              <w:spacing w:line="300" w:lineRule="auto"/>
            </w:pPr>
            <w:r>
              <w:rPr>
                <w:rFonts w:ascii="Times New Roman" w:hAnsi="Times New Roman" w:eastAsia="宋体"/>
                <w:sz w:val="24"/>
              </w:rPr>
              <w:t>用户:</w:t>
            </w:r>
          </w:p>
        </w:tc>
        <w:tc>
          <w:tcPr>
            <w:tcW w:type="dxa" w:w="7920"/>
          </w:tcPr>
          <w:p>
            <w:pPr>
              <w:spacing w:line="300" w:lineRule="auto"/>
            </w:pPr>
            <w:r>
              <w:rPr>
                <w:rFonts w:ascii="Times New Roman" w:hAnsi="Times New Roman" w:eastAsia="宋体"/>
                <w:sz w:val="24"/>
              </w:rPr>
              <w:t>有情绪闪回，影响了记忆力和专注力，以前拿头撞墙，家庭生活没有支持和共情。</w:t>
            </w:r>
          </w:p>
        </w:tc>
      </w:tr>
      <w:tr>
        <w:tc>
          <w:tcPr>
            <w:tcW w:type="dxa" w:w="1008"/>
          </w:tcPr>
          <w:p>
            <w:pPr>
              <w:spacing w:line="300" w:lineRule="auto"/>
            </w:pPr>
            <w:r>
              <w:rPr>
                <w:rFonts w:ascii="Times New Roman" w:hAnsi="Times New Roman" w:eastAsia="宋体"/>
                <w:sz w:val="24"/>
              </w:rPr>
              <w:t>模型:</w:t>
            </w:r>
          </w:p>
        </w:tc>
        <w:tc>
          <w:tcPr>
            <w:tcW w:type="dxa" w:w="7920"/>
          </w:tcPr>
          <w:p>
            <w:pPr>
              <w:spacing w:line="300" w:lineRule="auto"/>
            </w:pPr>
            <w:r>
              <w:rPr>
                <w:rFonts w:ascii="Times New Roman" w:hAnsi="Times New Roman" w:eastAsia="宋体"/>
                <w:sz w:val="24"/>
              </w:rPr>
              <w:t>感谢您的描述。为了进一步明确诊断，请问：</w:t>
              <w:br/>
              <w:br/>
              <w:t>1. 您在服用舍曲林和喹硫平时，这些药物的剂量是否有变化？是否有医生指导下的调整？</w:t>
              <w:br/>
              <w:t>2. 您在学校受到的刺激事件具体是什么？这个事件是否导致了您症状的明显恶化？</w:t>
              <w:br/>
              <w:t>3. 除了内分泌失调，您是否有其他长期的身体不适，比如慢性疼痛或消化问题？</w:t>
              <w:br/>
              <w:t>4. 您在日常生活中是否有特定的触发因素，比如某些特定的人、地点或情境，会使得您的症状加重？</w:t>
              <w:br/>
              <w:t>5. 您是否有宗教或文化背景，可能影响您的思维模式或对某些症状的解释？</w:t>
              <w:br/>
              <w:br/>
              <w:t>这些信息可能有助于更精确地了解您的病情，为治疗方案提供更多依据。</w:t>
            </w:r>
          </w:p>
        </w:tc>
      </w:tr>
      <w:tr>
        <w:tc>
          <w:tcPr>
            <w:tcW w:type="dxa" w:w="1008"/>
          </w:tcPr>
          <w:p>
            <w:pPr>
              <w:spacing w:line="300" w:lineRule="auto"/>
            </w:pPr>
            <w:r>
              <w:rPr>
                <w:rFonts w:ascii="Times New Roman" w:hAnsi="Times New Roman" w:eastAsia="宋体"/>
                <w:sz w:val="24"/>
              </w:rPr>
              <w:t>用户:</w:t>
            </w:r>
          </w:p>
        </w:tc>
        <w:tc>
          <w:tcPr>
            <w:tcW w:type="dxa" w:w="7920"/>
          </w:tcPr>
          <w:p>
            <w:pPr>
              <w:spacing w:line="300" w:lineRule="auto"/>
            </w:pPr>
            <w:r>
              <w:rPr>
                <w:rFonts w:ascii="Times New Roman" w:hAnsi="Times New Roman" w:eastAsia="宋体"/>
                <w:sz w:val="24"/>
              </w:rPr>
              <w:t>药量有增加半粒，明显受刺激后就会感觉恐惧和焦虑发作，在公共场合会加剧惊恐症状。没有宗教的背景。</w:t>
            </w:r>
          </w:p>
        </w:tc>
      </w:tr>
      <w:tr>
        <w:tc>
          <w:tcPr>
            <w:tcW w:type="dxa" w:w="1008"/>
          </w:tcPr>
          <w:p>
            <w:pPr>
              <w:spacing w:line="300" w:lineRule="auto"/>
            </w:pPr>
            <w:r>
              <w:rPr>
                <w:rFonts w:ascii="Times New Roman" w:hAnsi="Times New Roman" w:eastAsia="宋体"/>
                <w:sz w:val="24"/>
              </w:rPr>
              <w:t>模型:</w:t>
            </w:r>
          </w:p>
        </w:tc>
        <w:tc>
          <w:tcPr>
            <w:tcW w:type="dxa" w:w="7920"/>
          </w:tcPr>
          <w:p>
            <w:pPr>
              <w:spacing w:line="300" w:lineRule="auto"/>
            </w:pPr>
            <w:r>
              <w:rPr>
                <w:rFonts w:ascii="Times New Roman" w:hAnsi="Times New Roman" w:eastAsia="宋体"/>
                <w:sz w:val="24"/>
              </w:rPr>
              <w:t>感谢您的描述。为了进一步明确诊断，请问：</w:t>
              <w:br/>
              <w:br/>
              <w:t>1. 您在感到恐惧和焦虑时，是否有特定的身体症状，比如心悸、出汗、呼吸困难等？</w:t>
              <w:br/>
              <w:t>2. 您在服用药物期间，是否有定期与医生沟通病情的变化？</w:t>
              <w:br/>
              <w:t>3. 除了学校刺激事件外，您是否还有其他的生活压力或创伤经历？</w:t>
              <w:br/>
              <w:t>4. 您在社交场合中，是否能够识别出特定的触发您焦虑的因素？</w:t>
              <w:br/>
              <w:t>5. 您是否有尝试过任何自我帮助的策略或技巧，比如放松技巧、呼吸练习等，以及它们对您有何效果？</w:t>
              <w:br/>
              <w:br/>
              <w:t>这些问题可能有助于进一步了解您的症状，以便更准确地诊断和治疗。</w:t>
            </w:r>
          </w:p>
        </w:tc>
      </w:tr>
      <w:tr>
        <w:tc>
          <w:tcPr>
            <w:tcW w:type="dxa" w:w="1008"/>
          </w:tcPr>
          <w:p>
            <w:pPr>
              <w:spacing w:line="300" w:lineRule="auto"/>
            </w:pPr>
            <w:r>
              <w:rPr>
                <w:rFonts w:ascii="Times New Roman" w:hAnsi="Times New Roman" w:eastAsia="宋体"/>
                <w:sz w:val="24"/>
              </w:rPr>
              <w:t>用户:</w:t>
            </w:r>
          </w:p>
        </w:tc>
        <w:tc>
          <w:tcPr>
            <w:tcW w:type="dxa" w:w="7920"/>
          </w:tcPr>
          <w:p>
            <w:pPr>
              <w:spacing w:line="300" w:lineRule="auto"/>
            </w:pPr>
            <w:r>
              <w:rPr>
                <w:rFonts w:ascii="Times New Roman" w:hAnsi="Times New Roman" w:eastAsia="宋体"/>
                <w:sz w:val="24"/>
              </w:rPr>
              <w:t>手心会出汗浑身发冷，没有经常去医院，听到咳嗽声和奇怪的声音会害怕，没有其他的</w:t>
            </w:r>
          </w:p>
        </w:tc>
      </w:tr>
      <w:tr>
        <w:tc>
          <w:tcPr>
            <w:tcW w:type="dxa" w:w="1008"/>
          </w:tcPr>
          <w:p>
            <w:pPr>
              <w:spacing w:line="300" w:lineRule="auto"/>
            </w:pPr>
            <w:r>
              <w:rPr>
                <w:rFonts w:ascii="Times New Roman" w:hAnsi="Times New Roman" w:eastAsia="宋体"/>
                <w:sz w:val="24"/>
              </w:rPr>
              <w:t>模型:</w:t>
            </w:r>
          </w:p>
        </w:tc>
        <w:tc>
          <w:tcPr>
            <w:tcW w:type="dxa" w:w="7920"/>
          </w:tcPr>
          <w:p>
            <w:pPr>
              <w:spacing w:line="300" w:lineRule="auto"/>
            </w:pPr>
            <w:r>
              <w:rPr>
                <w:rFonts w:ascii="Times New Roman" w:hAnsi="Times New Roman" w:eastAsia="宋体"/>
                <w:sz w:val="24"/>
              </w:rPr>
              <w:t>您好，感谢您的耐心等候。根据您的情况，智能健康咨询机器人医生团队进行了充分讨论，最终诊断与建议如下：</w:t>
              <w:br/>
              <w:br/>
              <w:t>### 病史梳理</w:t>
              <w:br/>
              <w:br/>
              <w:t>1. **基本信息**：您是一位25岁的女性，自幼表现出敏感性格，容易对人的行为进行揣测。</w:t>
              <w:br/>
              <w:t>2. **症状发展**：您描述了从对人的眼神和咳嗽声的恐惧感到现在的广泛性焦虑，害怕被人注视，症状持续存在，有周期性或情境相关性。</w:t>
              <w:br/>
              <w:t>3. **症状影响**：严重影响日常生活，包括工作表现、社交活动以及频繁更换住处和职业。</w:t>
              <w:br/>
              <w:t>4. **诊疗经过**：您已被诊断为轻度精神疾病，目前服用舍曲林和喹硫平，但症状未见明显改善。</w:t>
              <w:br/>
              <w:t>5. **其他信息**：有家族遗传精神疾病史，经历过学校相关的刺激事件，目前生活中缺乏家庭支持。</w:t>
              <w:br/>
              <w:br/>
              <w:t>### 病情诊断</w:t>
              <w:br/>
              <w:br/>
              <w:t>**最可能的诊断**：根据您的病史和症状表现，最可能的诊断是广泛性焦虑症（GAD），可能伴有创伤后应激障碍（PTSD）的成分，特别是考虑到您对特定声音的恐惧和学校刺激事件后的情绪闪回。</w:t>
              <w:br/>
              <w:br/>
              <w:t>- **诊断原因**：长期且广泛的担忧和恐惧感，对特定刺激（如咳嗽声）的过度反应，以及症状对工作和社交的影响，这些都是广泛性焦虑症的特点。同时，学校刺激事件后的心理影响可能与创伤后应激障碍有关。</w:t>
              <w:br/>
              <w:br/>
              <w:t>**其他可能的情况**：</w:t>
              <w:br/>
              <w:t>- 精神分裂症：需要排除，特别是考虑到您提到有思维异常和认知障碍。</w:t>
              <w:br/>
              <w:t>- 惊恐障碍：需要考虑，特别是由于在公共场合的惊恐症状。</w:t>
              <w:br/>
              <w:br/>
              <w:t>### 诊疗建议</w:t>
              <w:br/>
              <w:br/>
              <w:t>**推荐就医科室**：精神科。</w:t>
              <w:br/>
              <w:br/>
              <w:t>**就医紧急程度**：建议尽快就医，特别是考虑到症状对您生活质量的影响和之前治疗效果不佳的情况。</w:t>
              <w:br/>
              <w:br/>
              <w:t>**推荐检查**：</w:t>
              <w:br/>
              <w:t>- 定期的医学评估，包括血液检查以监控药物副作用。</w:t>
              <w:br/>
              <w:t>- 心理评估，包括详细的精神状况评估和可能的心理测验。</w:t>
              <w:br/>
              <w:br/>
              <w:t>**初步治疗方法**：</w:t>
              <w:br/>
              <w:t>- **药物治疗**：可能需要调整您目前使用的药物剂量或考虑其他药物组合，建议在医生指导下进行。</w:t>
              <w:br/>
              <w:t>- **心理治疗**：推荐进行认知行为疗法（CBT），特别是针对焦虑和创伤后应激障碍。</w:t>
              <w:br/>
              <w:t>- **综合治疗**：可能需要结合其他支持性治疗，如教育性干预、社会技能训练等。</w:t>
              <w:br/>
              <w:br/>
              <w:t>### 生活习惯建议</w:t>
              <w:br/>
              <w:br/>
              <w:t>- **建立稳定的生活规律**：包括规律的作息时间、饮食习惯。</w:t>
              <w:br/>
              <w:t>- **增加体育锻炼**：有助于减轻焦虑症状，改善整体健康状况。</w:t>
              <w:br/>
              <w:t>- **避免过度的咖啡因摄入**：以减少焦虑和失眠的症状。</w:t>
              <w:br/>
              <w:t>- **学习放松技巧**：如深呼吸、冥想等，有助于应对焦虑发作。</w:t>
              <w:br/>
              <w:t>- **加强社会支持**：尝试建立良好的社交关系，参加支持小组，与家人沟通寻求理解和支持。</w:t>
              <w:br/>
              <w:br/>
              <w:t>请记住，以上建议不能替代专业医疗意见，建议尽快联系专业医疗机构进行面对面的诊断和治疗。</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