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我孕期诊断出T3值高，一直服用优甲乐，产后复查T3值还有一点偏高，这是要终身服药吗</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您好，感谢您的耐心等候，我是智能健康咨询机器人医生。在了解您的情况后，我需要收集一些详细信息来帮助分析您的健康状况。我们将一步步进行。</w:t>
              <w:br/>
              <w:br/>
              <w:t>首先，关于您的性别、年龄以及病情的一般情况：</w:t>
              <w:br/>
              <w:br/>
              <w:t>1. 您的性别和年龄是多少？</w:t>
              <w:br/>
              <w:t xml:space="preserve">   询问理由：性别和年龄可能影响内分泌疾病的发生和治疗方法。</w:t>
              <w:br/>
              <w:br/>
              <w:t>2. 您产后复查时，T3值具体是多少？有没有其他相关的甲状腺功能指标异常？</w:t>
              <w:br/>
              <w:t xml:space="preserve">   询问理由：了解具体的数值可以帮助判断病情的严重程度和是否需要调整治疗方案。</w:t>
              <w:br/>
              <w:br/>
              <w:t>请您回答以上问题，我们将继续进行下一步的询问。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女，32，T3值3.23，没有其他指标异常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感谢您的回答。接下来，我需要了解一些关于您的病史和治疗情况的信息：</w:t>
              <w:br/>
              <w:br/>
              <w:t>3. 您在怀孕前是否有甲状腺功能异常的病史？是否有其他内分泌相关的疾病？</w:t>
              <w:br/>
              <w:t xml:space="preserve">   询问理由：了解既往病史有助于判断甲状腺功能异常的原因和长期管理策略。</w:t>
              <w:br/>
              <w:br/>
              <w:t>4. 您服用优甲乐的剂量和时长是怎样的？在服用期间，您是否感觉到有心悸或其他不适症状？</w:t>
              <w:br/>
              <w:t xml:space="preserve">   询问理由：了解药物治疗情况以及药物对症状的影响，有助于评估治疗效果和调整治疗方案。</w:t>
              <w:br/>
              <w:br/>
              <w:t>请您提供这些信息，以便我们继续进行下一步的咨询。</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孕前没有病史，服用一片半优甲乐，从孕3月服用，一直到生产，服用期间没有其他不适</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非常感谢您提供的信息。接下来，我需要了解一些关于您当前状况和生活方式的信息：</w:t>
              <w:br/>
              <w:br/>
              <w:t>5. 您在生产后是否有过甲状腺功能的复查？如果有，复查结果如何？</w:t>
              <w:br/>
              <w:t xml:space="preserve">   询问理由：了解产后甲状腺功能的变化，对于评估是否需要继续药物治疗非常重要。</w:t>
              <w:br/>
              <w:br/>
              <w:t>6. 您目前的饮食、睡眠和体重状况如何？</w:t>
              <w:br/>
              <w:t xml:space="preserve">   询问理由：这些因素可能会影响甲状腺功能，了解这些信息有助于提供更全面的生活建议。</w:t>
              <w:br/>
              <w:br/>
              <w:t>请您回答以上问题，这将有助于我们进一步分析您的健康状况。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复查了，还有点偏高，3.23，目前饮食正常，睡眠不太好，体重正常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您在服用优甲乐期间，是否定期进行甲状腺功能检查？如果是，能否提供孕期的甲状腺功能检查结果变化情况？</w:t>
              <w:br/>
              <w:t xml:space="preserve">   询问理由：了解孕期甲状腺功能的变化趋势，有助于判断产后甲状腺功能的异常是否与孕期情况相关。</w:t>
              <w:br/>
              <w:br/>
              <w:t>2. 您是否有家族中其他成员患有甲状腺相关疾病的病史？</w:t>
              <w:br/>
              <w:t xml:space="preserve">   询问理由：家族史可能提供遗传性甲状腺疾病的风险信息。</w:t>
              <w:br/>
              <w:br/>
              <w:t>3. 您在生产后，是否有服用过其他药物，包括中药、保健品或含有碘的补充剂？</w:t>
              <w:br/>
              <w:t xml:space="preserve">   询问理由：其他药物或补充剂可能会影响甲状腺功能。</w:t>
              <w:br/>
              <w:br/>
              <w:t>请提供以上信息，以便进一步分析您的病情。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定期检查，T3值比较稳定，没有家族史，生产后没有服用其他药物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**性别与年龄**：女性，32岁。</w:t>
              <w:br/>
              <w:t>- **孕期与产后情况**：孕期诊断为T3值高，服用优甲乐治疗。产后复查T3值仍略有偏高。</w:t>
              <w:br/>
              <w:t>- **药物使用情况**：服用优甲乐一片半，从孕3月至生产，期间无不适。</w:t>
              <w:br/>
              <w:t>- **孕前病史**：无甲状腺功能异常病史。</w:t>
              <w:br/>
              <w:t>- **产后复查**：T3值稳定，无其他指标异常。</w:t>
              <w:br/>
              <w:t>- **家族史**：无甲状腺相关疾病家族史。</w:t>
              <w:br/>
              <w:t>- **生活习惯**：饮食正常，睡眠质量较差，体重正常。</w:t>
              <w:br/>
              <w:t>- **其他药物或补充剂**：生产后未服用其他药物。</w:t>
              <w:br/>
              <w:br/>
              <w:t>### 病情诊断</w:t>
              <w:br/>
              <w:br/>
              <w:t>最可能的诊断是妊娠期甲状腺功能亢进症，产后仍表现为轻微的甲状腺功能亢进。</w:t>
              <w:br/>
              <w:br/>
              <w:t>**诊断原因**：</w:t>
              <w:br/>
              <w:t>- 孕期出现T3值高，符合妊娠期甲状腺功能亢进的特征。</w:t>
              <w:br/>
              <w:t>- 产后T3值仍偏高，可能是妊娠期病情的延续。</w:t>
              <w:br/>
              <w:t>- 无其他甲状腺功能异常的病史和家族史，暂不支持其他类型的甲状腺疾病。</w:t>
              <w:br/>
              <w:br/>
              <w:t>**其他可能的情况**：</w:t>
              <w:br/>
              <w:t>- 产后甲状腺炎：需警惕产后甲状腺功能的波动，可能表现为暂时的甲状腺功能亢进。</w:t>
              <w:br/>
              <w:t>- 药物引起的甲状腺功能亢进：虽然较少见，但长期使用优甲乐需注意药物剂量是否适宜。</w:t>
              <w:br/>
              <w:br/>
              <w:t>### 诊疗建议</w:t>
              <w:br/>
              <w:br/>
              <w:t>- **推荐就医科室**：内分泌科或甲状腺专科。</w:t>
              <w:br/>
              <w:t>- **就医紧急程度**：建议及时就医，进行详细评估。</w:t>
              <w:br/>
              <w:t>- **推荐检查**：</w:t>
              <w:br/>
              <w:t xml:space="preserve">  - 完整的甲状腺功能检查，包括TSH、FT4、T3。</w:t>
              <w:br/>
              <w:t xml:space="preserve">  - 甲状腺抗体检测，如TRAb、TPOAb、TGAb。</w:t>
              <w:br/>
              <w:t xml:space="preserve">  - 必要时进行甲状腺超声检查和甲状腺摄取率测试。</w:t>
              <w:br/>
              <w:t>- **初步治疗方法**：</w:t>
              <w:br/>
              <w:t xml:space="preserve">  - 调整优甲乐剂量，根据甲状腺功能检查结果进行个体化调整。</w:t>
              <w:br/>
              <w:t xml:space="preserve">  - 定期监测甲状腺功能，以评估病情变化。</w:t>
              <w:br/>
              <w:br/>
              <w:t>### 生活习惯建议</w:t>
              <w:br/>
              <w:br/>
              <w:t>- **饮食**：保持均衡饮食，注意营养摄入，避免过多摄入含碘食物。</w:t>
              <w:br/>
              <w:t>- **睡眠**：改善睡眠质量，建立规律的作息时间，创造良好的睡眠环境。</w:t>
              <w:br/>
              <w:t>- **运动**：适量运动，避免过度剧烈的运动。</w:t>
              <w:br/>
              <w:t>- **心理状态**：适当进行放松和压力管理，如练习瑜伽、冥想等。</w:t>
              <w:br/>
              <w:t>- **避免刺激性物质**：减少咖啡因和尼古丁的摄入，以减轻心悸等症状。</w:t>
              <w:br/>
              <w:t>- **营养补充**：根据医生建议，必要时补充钙、铁等微量元素。</w:t>
              <w:br/>
              <w:br/>
              <w:t>请根据以上建议，及时就诊并遵循医生的指导，我们将持续关注您的健康状况并为您提供必要的支持。</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