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最近有拉肚子的现象，怎么办</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您好，感谢您的耐心等候，我是智能健康咨询机器人医生。首先，我需要了解一些基本信息来帮助分析您的情况。</w:t>
              <w:br/>
              <w:br/>
              <w:t>**问题1：请问您的性别和年龄是多少？**</w:t>
              <w:br/>
              <w:t>询问理由：不同性别和年龄的人可能患有的腹泻病因有所不同。</w:t>
              <w:br/>
              <w:br/>
              <w:t>**问题2：您能描述一下患病时间和起病情况吗？比如突然发生还是逐渐出现，持续了多久？**</w:t>
              <w:br/>
              <w:t>询问理由：了解起病时间和特点有助于判断病因和病情的急性或慢性程度。</w:t>
              <w:br/>
              <w:br/>
              <w:t>请您回答以上问题，我会根据您的信息继续询问。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性别女年龄33</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**问题3：您每天大概排便几次？粪便的性状是怎样的？有没有便血或者脓液？**</w:t>
              <w:br/>
              <w:t>询问理由：排便频率和粪便性状可以帮助我们了解病情的严重程度和可能的疾病类型。</w:t>
              <w:br/>
              <w:br/>
              <w:t>**问题4：在发病前，您有没有接触到可能的不洁饮食、刺激性食物、过度劳累或者服用某些药物？**</w:t>
              <w:br/>
              <w:t>询问理由：这些因素可能是引起腹泻的诱因，了解这些信息有助于病因的诊断。</w:t>
              <w:br/>
              <w:br/>
              <w:t>请您回答以上问题，我会根据您的回答继续询问。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一天排便2次</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问题5：排便时粪便的性状是怎样的？有没有出现便血或者脓液？</w:t>
              <w:br/>
              <w:t>询问理由：粪便的性状和是否有便血或脓液可以帮助判断可能的疾病类型，如炎症性肠病、感染等。</w:t>
              <w:br/>
              <w:br/>
              <w:t>问题6：在发病期间，您有没有感觉到发热、腹胀或腹痛等其他不适？</w:t>
              <w:br/>
              <w:t>询问理由：这些伴随症状可能与腹泻的病因有关，对于诊断非常重要。</w:t>
              <w:br/>
              <w:br/>
              <w:t>请您回答以上问题，以便我继续了解您的病情。</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没有便血或者脓液</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**问题7：您在发病期间有没有感觉到发热、腹胀或腹痛？**</w:t>
              <w:br/>
              <w:t>询问理由：这些症状可能与腹泻的原因有关联，有助于进一步缩小诊断范围。</w:t>
              <w:br/>
              <w:br/>
              <w:t>**问题8：您有没有进行过任何检查，比如血常规、粪常规、肠镜等？如果有，能告诉我检查结果吗？</w:t>
              <w:br/>
              <w:t>问题9：您有没有服用过任何药物，比如抗菌药物？如果有，这些药物的疗效如何？**</w:t>
              <w:br/>
              <w:t>询问理由：了解已经进行的检查和药物治疗情况，有助于评估病情和治疗效果。</w:t>
              <w:br/>
              <w:br/>
              <w:t>请您回答以上问题，这将有助于我更好地理解您的健康状况。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没有感觉到发热、腹胀或腹痛</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**问题10：您在这次腹泻期间，有没有做过任何检查，比如血常规或粪常规？</w:t>
              <w:br/>
              <w:t>问题11：您有没有服用过任何药物，包括抗菌药物？如果有，药物治疗后症状有没有改善？**</w:t>
              <w:br/>
              <w:t>询问理由：这些信息有助于了解您的病情和已经采取的治疗措施的效果。</w:t>
              <w:br/>
              <w:br/>
              <w:t>请您回答以上问题，这将有助于我为您提供一个更准确的诊断和建议。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没有做检查</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感谢您的描述。为了进一步明确诊断，请问在发病前或发病期间，您是否有以下情况：</w:t>
              <w:br/>
              <w:t>1. 旅行史或者接触过来自其他地区的人群？</w:t>
              <w:br/>
              <w:t>2. 服用任何非处方药物或者补充剂？</w:t>
              <w:br/>
              <w:t>3. 经历过任何生活压力或者情绪波动的显著变化？</w:t>
              <w:br/>
              <w:t>4. 有无其他慢性疾病，如糖尿病、甲状腺疾病等？</w:t>
              <w:br/>
              <w:t>5. 有无自身免疫性疾病或者过敏史？</w:t>
              <w:br/>
              <w:br/>
              <w:t>了解这些额外信息可能有助于更准确地评估您的病情。</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吃了蒙脱石散好一些</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**问题12：您提到服用了蒙脱石散后症状有所改善，请问您是在发病初期就开始服用的吗？服用期间有没有出现其他不适？**</w:t>
              <w:br/>
              <w:t>询问理由：了解药物治疗的效果和可能的副作用，以及治疗时机对诊断有一定帮助。</w:t>
              <w:br/>
              <w:br/>
              <w:t>**问题13：除了腹泻，您有没有其他慢性疾病，比如糖尿病、甲状腺疾病等？**</w:t>
              <w:br/>
              <w:t>询问理由：慢性疾病可能影响腹泻的病因和治疗方案。</w:t>
              <w:br/>
              <w:br/>
              <w:t>请您回答以上问题，这将有助于我为您提供一个更全面的诊断和建议。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服用期间没有不适</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**问题14：除了服用蒙脱石散，您在腹泻期间有没有采取其他任何措施，比如调整饮食或休息？</w:t>
              <w:br/>
              <w:t>问题15：您有没有其他慢性疾病，或者之前有过类似的情况发生？**</w:t>
              <w:br/>
              <w:t>询问理由：了解您的自我护理措施和疾病史可以帮助我更好地理解您的病情，并提供相应的建议。</w:t>
              <w:br/>
              <w:br/>
              <w:t>请您回答以上问题，我将根据您的回答给出诊断和建议。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没有其它慢性病</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t>您是一位33岁的女性，近期出现每天2次的腹泻症状，无便血、脓液，无发热、腹胀或腹痛。在服用蒙脱石散后症状有所改善，且在服用期间无不适。没有其他慢性疾病史，发病前无不洁饮食史或药物服用史。</w:t>
              <w:br/>
              <w:br/>
              <w:t>### 病情诊断</w:t>
              <w:br/>
              <w:t>1. **最可能的诊断**：根据您的病史，最可能的诊断是急性胃肠炎或食物不耐受。</w:t>
              <w:br/>
              <w:t xml:space="preserve">   - **诊断原因**：症状急性起病，无其他系统性疾病表现，且对蒙脱石散有良好反应，这些特点支持急性胃肠炎或食物不耐受的诊断。</w:t>
              <w:br/>
              <w:br/>
              <w:t>2. **其他可能的情况**：</w:t>
              <w:br/>
              <w:t xml:space="preserve">   - 乳糖不耐受：考虑到症状改善可能与饮食有关，建议进行乳糖耐受测试。</w:t>
              <w:br/>
              <w:t xml:space="preserve">   - 功能性腹泻：如果排除其他器质性疾病，且症状反复出现，需考虑功能性腹泻。</w:t>
              <w:br/>
              <w:br/>
              <w:t>### 诊疗建议</w:t>
              <w:br/>
              <w:t>1. **推荐就医科室**：消化内科。</w:t>
              <w:br/>
              <w:t>2. **就医紧急程度**：目前症状已改善，建议在症状复发或持续不退时及时就医。</w:t>
              <w:br/>
              <w:t>3. **推荐检查**：</w:t>
              <w:br/>
              <w:t xml:space="preserve">   - 血常规和粪常规：评估有无感染或其他病理改变。</w:t>
              <w:br/>
              <w:t xml:space="preserve">   - 乳糖耐受测试：排除乳糖不耐受。</w:t>
              <w:br/>
              <w:t xml:space="preserve">   - 必要时进行其他检查，如腹部超声、胃肠镜等。</w:t>
              <w:br/>
              <w:t>4. **初步治疗方法**：</w:t>
              <w:br/>
              <w:t xml:space="preserve">   - 饮食调整：避免刺激性食物，减少乳制品摄入。</w:t>
              <w:br/>
              <w:t xml:space="preserve">   - 维持水电解质平衡：适量饮水，必要时使用口服补液盐。</w:t>
              <w:br/>
              <w:br/>
              <w:t>### 生活习惯建议</w:t>
              <w:br/>
              <w:t>1. **饮食管理**：记录饮食日志，观察与症状的关联，避免触发因素。</w:t>
              <w:br/>
              <w:t>2. **休息与运动**：保证充足休息，适度运动以提高身体免疫力。</w:t>
              <w:br/>
              <w:t>3. **个人卫生**：保持良好个人卫生，特别是在进食和如厕后。</w:t>
              <w:br/>
              <w:t>4. **情绪管理**：适当减压，避免过度紧张和焦虑。</w:t>
              <w:br/>
              <w:br/>
              <w:t>请根据上述建议调整您的日常生活，并密切关注症状变化。如果症状无改善或出现新的不适，请及时就医。祝您健康！</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