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我这个人萎靡不振没精神还会打喷嚏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您好，感谢您向我咨询。我需要了解更多关于您的情况。您是否有其他症状，例如咳嗽、发热、喉咙痛、头痛、肌肉疼痛、胸痛、呼吸急促等？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有头疼恶心的症状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非常感谢您的回答。您是否有其他症状，例如咳嗽、发热、喉咙痛、肌肉疼痛、胸痛、呼吸急促等？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咳嗽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非常感谢您的回答。您是否有其他症状，例如发热、喉咙痛、肌肉疼痛、胸痛、呼吸急促等？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发热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非常感谢您的回答。您是否有其他症状，例如咳嗽、喉咙痛、肌肉疼痛、胸痛、呼吸急促等？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没了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非常感谢您的回答。您是否有其他症状，例如咳嗽、发热、喉咙痛、肌肉疼痛、胸痛、呼吸急促等？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请问我这是什么病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提供的症状，可能存在多种疾病的可能性。为了更准确地确定您的病情，我建议您进行一些检查和检验，例如血液检查、胸部X光、呼吸道病毒检测等。同时，建议您就诊于呼吸内科，以便医生能够更全面地评估您的病情，并制定相应的治疗计划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