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我的血糖高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描述的情况，您的血糖升高可能与糖尿病有关。为了更准确地确定病因并制定治疗方案，我建议您进行一些检查以了解具体情况。首先，我们可以考虑进行空腹血糖、糖化血红蛋白和餐后2小时血糖的检测，这些指标可以帮助我们评估病情严重程度以及是否需要药物干预。此外，如果您有其他症状或疑虑，请告诉我，我会尽力提供更多帮助。</w:t>
              <w:br/>
              <w:br/>
              <w:t>在等待检查结果期间，您可以采取一些措施来控制血糖水平：1.保持良好的饮食习惯，避免摄入过多的碳水化合物和糖分;2.适量增加运动量，有助于提高身体对胰岛素的敏感性;3.保持适当的体重范围，过度肥胖会增加患糖尿病的风险;4.定期监测血糖水平，以便及时调整治疗方案。</w:t>
              <w:br/>
              <w:br/>
              <w:t>如果检查结果显示您患有糖尿病，我们将根据具体情况为您制定个性化的治疗计划。除了药物治疗外，还可以结合饮食控制和生活方式改变来管理疾病。请您放心，我们会全力支持您的康复。如果您还有其他问题或需要进一步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