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Quality Management Procedures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we implemented a pre-made solution, our approach to quality management was focused primarily on maximizing user friendliness in AssetTiger and readability in the system help document.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procedures for maximizing user friendliness came down to a subjective experience. We would make changes to the AssetTiger database, then run through the processes affected by the changes and determine whether or not using the database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right, or whether it felt unintuitive. We would then make further changes and further judgements, each time attempting to increase the feeling of user friendliness and intuitiveness.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management for our step-by-step help document consisted simply of proofreading and ensuring a uniform layout across the entire document. We also edited the program screenshots used in the document to increase readability.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