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Regulation RAG — 技術文件與應用面分析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分析日期：2026-06-12　｜　法規：人工智慧基本法（民國 115 年，共 20 條）</w:t>
      </w:r>
    </w:p>
    <w:p>
      <w:pPr>
        <w:pStyle w:val="Heading1"/>
      </w:pPr>
      <w:r>
        <w:rPr>
          <w:rFonts w:ascii="Arial" w:cs="Arial" w:eastAsia="Arial" w:hAnsi="Arial"/>
        </w:rPr>
        <w:t xml:space="preserve">一、系統概覽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本系統為一套基於 RAG（Retrieval-Augmented Generation）架構的法規問答服務，專門針對台灣《人工智慧基本法》進行條文檢索與問答生成。使用者透過自然語言提問，系統回傳「結論 / 依據 / 建議 / 補充」格式的法律回覆。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二、技術架構</w:t>
      </w:r>
    </w:p>
    <w:p>
      <w:pPr>
        <w:pStyle w:val="Heading2"/>
      </w:pPr>
      <w:r>
        <w:rPr>
          <w:rFonts w:ascii="Arial" w:cs="Arial" w:eastAsia="Arial" w:hAnsi="Arial"/>
        </w:rPr>
        <w:t xml:space="preserve">2.1 答題流程（3 層 Fallback）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系統依照下列優先順序產生答案：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Rule-based 規則引擎（即時回傳，無需 LLM）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Generic Article 通用條文答題（&lt; 1 秒）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LLM 生成（Ollama gemma4:e4b，最長 3 秒；超時回傳提示）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2.2 技術堆疊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層次 / 技術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FastAPI 0.109 + Uvicorn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提供 /query 同步端點與 /stream_query SSE 串流端點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ChromaDB + LangChain-Chroma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儲存法規文字的嵌入向量，支援相似度搜尋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paraphrase-multilingual-MiniLM-L12-v2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HuggingFace 多語言 Embedding 模型，本機載入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gemma4:e4b（Ollama）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本機 LLM 推論，無需雲端 API，保護資料隱私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LangChain 0.2.6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文件載入、切分、向量寫入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Pydantic v2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QueryRequest / QueryResponse schema 驗證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三、模組說明</w:t>
      </w:r>
    </w:p>
    <w:p>
      <w:pPr>
        <w:pStyle w:val="Heading2"/>
      </w:pPr>
      <w:r>
        <w:rPr>
          <w:rFonts w:ascii="Arial" w:cs="Arial" w:eastAsia="Arial" w:hAnsi="Arial"/>
        </w:rPr>
        <w:t xml:space="preserve">3.1 主要模組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模組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職責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FastAPI 入口；整合快取、路由、答題邏輯；管理 lifespan 初始化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retrieval.py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向量搜尋 + 直接條文查找；建立 cache key；組裝 context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generator.py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呼叫 Ollama 生成答案；支援同步與串流；含重試與 semaphore 並發控制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generation_prompt.py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統一管理 system prompt、prompt template、LLM 參數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embedding.py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載入 MiniLM 模型（lru_cache，僅載入一次）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schema.py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Pydantic 資料模型 QueryRequest / QueryResponse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answer_normalizer.py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正規化 LLM 輸出，移除多餘符號、統一純文字格式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answer_utils.py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make_answer() — 組裝標準「結論/依據/建議/補充」文字區塊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source_formatting.py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從文件中提取條文標籤、重點摘要、來源路徑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article_lookup.py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以正規表達式從 .txt 原始文件中提取指定條文區塊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document_loading.py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以 lru_cache 載入 documents/ 下所有 .txt 法規文件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3.2 規則引擎模組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20"/>
        <w:gridCol w:w="26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規則模組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涵蓋問題類型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對應條文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boundary_rules.py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詢問執照/許可證/罰款等「界外」問題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第 1、5、18 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article_rules.py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直接詢問主管機關、條文定義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第 2 條（主管機關）、第 3 條（定義）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principle_rules.py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詢問 AI 原則、高風險系統判斷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第 4、5、16、17 條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四、資料流程</w:t>
      </w:r>
    </w:p>
    <w:p>
      <w:pPr>
        <w:pStyle w:val="Heading2"/>
      </w:pPr>
      <w:r>
        <w:rPr>
          <w:rFonts w:ascii="Arial" w:cs="Arial" w:eastAsia="Arial" w:hAnsi="Arial"/>
        </w:rPr>
        <w:t xml:space="preserve">4.1 文件匯入（ingest）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來源：documents/bank_regulations.txt（人工智慧基本法全文）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切分：RecursiveCharacterTextSplitter，chunk_size=500，overlap=150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Embedding：HuggingFace MiniLM → 儲入 ChromaDB（chroma_db/chroma.sqlite3）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4.2 快取機制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快取範圍：僅 LLM 生成的答案（rule-based 速度已快，不快取）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快取 Key：SHA-256(question + context)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TTL：30 分鐘（CACHE_TTL_SECONDS = 1800）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儲存：in-memory dict（重啟後清空）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五、API 端點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端點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提供前端 index.html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/query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同步問答，回傳完整 JSON（answer, source, duration）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/stream_query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串流問答（SSE），逐行推送答案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/config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查看目前 LLM 配置（Debug 用）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六、應用面分析</w:t>
      </w:r>
    </w:p>
    <w:p>
      <w:pPr>
        <w:pStyle w:val="Heading2"/>
      </w:pPr>
      <w:r>
        <w:rPr>
          <w:rFonts w:ascii="Arial" w:cs="Arial" w:eastAsia="Arial" w:hAnsi="Arial"/>
        </w:rPr>
        <w:t xml:space="preserve">6.1 適用場景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法規諮詢助手：讓民眾、企業以自然語言查詢 AI 基本法，降低閱讀門檻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內部合規工具：企業法務或政府機關快速確認條文要求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教學輔助工具：法律、資訊相關科系課堂問答練習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RAG 原型參考：可替換法規文件，擴展到其他法律領域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6.2 系統優點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完全本機執行（Ollama + ChromaDB），無資料外洩風險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三層 Fallback 設計使大多數問題不需呼叫 LLM，回應速度快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串流 SSE 端點改善使用者等待體驗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模組化設計清晰，各模組職責單一，易於維護與測試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精確條文號查詢走直接文字比對，不依賴向量搜尋，準確率高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6.3 現有限制與改善建議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問題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說明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改善建議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單一法規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只有人工智慧基本法一份文件，覆蓋範圍有限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擴充 documents/ 加入子法、施行細則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快取非持久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重啟後快取清空，熱點問題需重新生成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改用 Redis 或 SQLite 持久化快取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Embedding 模型較小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MiniLM-L12-v2 語意理解深度有限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評估換用 bge-m3 或 text-embedding-3-small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max_k=1 過小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複雜問題可能漏抓相關條文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針對複雜問句調高至 3~5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無評測機制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缺乏自動化測試集驗證問答正確率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建立 Golden Dataset 做回歸測試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 Timeout 偏短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秒 timeout 在模型負載高時易觸發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加入動態 timeout 或佇列機制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規則引擎覆蓋率低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目前約 6 種規則，多數問題仍走 LLM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對 20 條逐條建立對應問答樣板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七、環境需求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需求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規格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3.12+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Ollama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需本機安裝並拉取 gemma4:e4b 模型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建議 16 GB 以上（作者環境：i5-12500 + 32GB）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儲存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ChromaDB + 模型權重約需 5~10 GB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網路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初次下載 MiniLM embedding 模型需連網；之後可離線運行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本報告由 Claude (Cowork) 自動分析生成，基於 Regulation_RAG/ 目錄下所有原始碼及文件。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Regulation RAG — 技術文件與應用面分析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2026-06-12T13:39:34.645Z</dcterms:created>
  <dcterms:modified xsi:type="dcterms:W3CDTF">2026-06-12T13:39:34.645Z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