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A2B55">
      <w:pPr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深圳市糖康堂健康运营管理有限公司</w:t>
      </w:r>
    </w:p>
    <w:p w14:paraId="59178D64"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渠道商与推广员合作协议</w:t>
      </w:r>
    </w:p>
    <w:p w14:paraId="3588A389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>深圳市糖康堂健康运营管理有限公司</w:t>
      </w:r>
    </w:p>
    <w:p w14:paraId="7EA3812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统一社会信用代码：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91440300MAE3Y0625U</w:t>
      </w:r>
    </w:p>
    <w:p w14:paraId="18872EC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深圳市坪山区洋母帐十巷2号</w:t>
      </w:r>
    </w:p>
    <w:p w14:paraId="3CB61726">
      <w:pP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雷绍云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联系电话：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13613840282</w:t>
      </w:r>
    </w:p>
    <w:p w14:paraId="3F23E332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推广员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</w:t>
      </w:r>
    </w:p>
    <w:p w14:paraId="73B93F65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    </w:t>
      </w:r>
    </w:p>
    <w:p w14:paraId="55EC26D2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联系电话：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</w:t>
      </w:r>
    </w:p>
    <w:p w14:paraId="22A31C5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鉴于甲方为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深圳市糖康堂健康运营管理有限公司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（以下简称 “品牌方”）的授权渠道商，乙方有意成为甲方的推广员并协助拓展市场，双方经友好协商，就产品推广、奖励机制及推广员身份确认事宜达成如下协议：</w:t>
      </w:r>
    </w:p>
    <w:p w14:paraId="194DD4B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合作内容与推广员身份</w:t>
      </w:r>
    </w:p>
    <w:p w14:paraId="534C8A88">
      <w:pPr>
        <w:numPr>
          <w:ilvl w:val="0"/>
          <w:numId w:val="0"/>
        </w:num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1、推广员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资格获取：乙方成功购买甲方指定产品后，自动获得推广员资格。</w:t>
      </w:r>
    </w:p>
    <w:p w14:paraId="176716A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2、乙方成为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推广员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通过自身渠道协助推广品牌方的相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产品，甲方根据本协议约定向乙方提供推广奖励。</w:t>
      </w:r>
    </w:p>
    <w:p w14:paraId="0E62B25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本协议仅涉及产品推广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推广奖励及推广员身份相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事宜，除上述内容外，其他与产品销售、用户服务、甲方与品牌方合作等相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的事宜，甲方不对乙方承担额外责任。</w:t>
      </w:r>
    </w:p>
    <w:p w14:paraId="20A67FC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第二条 推广范围与方式</w:t>
      </w:r>
    </w:p>
    <w:p w14:paraId="0653D4C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乙方可通过合法合规的方式（如线上分享、线下介绍等）推广品牌方产品，推广对象为有相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产品需求的潜在客户。</w:t>
      </w:r>
    </w:p>
    <w:p w14:paraId="66A6DDC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乙方推广的客户需通过甲方指定的渠道（如小程序链接、专属推广码等）与品牌方达成交易，方可纳入奖励核算范围。</w:t>
      </w:r>
    </w:p>
    <w:p w14:paraId="28490B2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第三条 推广奖励机制</w:t>
      </w:r>
    </w:p>
    <w:p w14:paraId="2F5C5B2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直推客户奖励：乙方直接推荐客户与品牌方达成产品交易的，乙方可获取积分奖励。</w:t>
      </w:r>
    </w:p>
    <w:p w14:paraId="6A4AB27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间接推荐客户奖励：乙方直接推荐的客户再间接推荐其他客户与品牌方达成产品交易的，乙方可获取积分奖励。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如乙方业务能力出色，另附奖励见附件。）</w:t>
      </w:r>
    </w:p>
    <w:p w14:paraId="0D2F811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积分的使用、兑换规则及奖励核算周期以品牌方公布的为准，乙方应予以遵守；奖励积分将由甲方统一发放至乙方在小程序的个人账户。</w:t>
      </w:r>
    </w:p>
    <w:p w14:paraId="5BF8AE6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第四条 双方权利与义务</w:t>
      </w:r>
    </w:p>
    <w:p w14:paraId="6332115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甲方权利与义务：</w:t>
      </w:r>
    </w:p>
    <w:p w14:paraId="14D2F39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有权对乙方的推广行为进行合规性监督，如发现乙方存在违规推广（如虚假宣传、误导客户等），有权暂停或取消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推广员资格及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奖励资格。</w:t>
      </w:r>
    </w:p>
    <w:p w14:paraId="4616AA1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有义务按照本协议约定，在确认推广行为及交易有效后，向乙方发放对应积分奖励。</w:t>
      </w:r>
    </w:p>
    <w:p w14:paraId="6D84DAA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除本协议明确约定的奖励义务外，不对乙方的推广成本、客户纠纷等承担责任。</w:t>
      </w:r>
    </w:p>
    <w:p w14:paraId="705BFEE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乙方权利与义务：</w:t>
      </w:r>
    </w:p>
    <w:p w14:paraId="15DE0C7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有权按照本协议约定获取符合奖励条件的积分奖励。</w:t>
      </w:r>
    </w:p>
    <w:p w14:paraId="5D9CB42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有义务遵守品牌方及甲方的推广规则，确保推广内容真实、合法，不得从事任何损害品牌方或甲方声誉的行为。</w:t>
      </w:r>
    </w:p>
    <w:p w14:paraId="256E896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Calibri" w:hAnsi="Calibri" w:cs="Calibri" w:eastAsiaTheme="minorEastAsia"/>
          <w:sz w:val="24"/>
          <w:szCs w:val="24"/>
        </w:rPr>
        <w:t>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应自行承担推广过程中产生的一切费用（如通讯费、物料费等）及因自身违规推广引发的法律责任。</w:t>
      </w:r>
    </w:p>
    <w:p w14:paraId="33B230D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第五条 协议的生效与终止</w:t>
      </w:r>
    </w:p>
    <w:p w14:paraId="2203D9F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本协议自乙方在小程序上点击 “同意成为甲方的推广员并认可本协议” 之日起生效，有效期为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D08D69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除本协议另有约定或法律另有规定外，若协议各方在本协议期限届满前30日内均未以书面形式向其他方提出终止或变更本协议的意思表示，即视为各方对本协议继续履行无异议，本协议将自动续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与原期限相同的期限，续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后的协议条款与本协议保持一致（另有约定的除外）。；若一方提出终止协议，应提前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日通过小程序消息或书面形式通知对方。</w:t>
      </w:r>
    </w:p>
    <w:p w14:paraId="0F7BC4E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乙方若违反本协议第四条第 2 款约定，甲方有权立即终止协议，且无需支付未结算的奖励（如有）。</w:t>
      </w:r>
    </w:p>
    <w:p w14:paraId="3714691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第六条 争议解决</w:t>
      </w:r>
    </w:p>
    <w:p w14:paraId="1C95D10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本协议在履行过程中如发生争议，双方应首先友好协商解决；协商不成的，任何一方均有权向甲方所在地有管辖权的人民法院提起诉讼。</w:t>
      </w:r>
    </w:p>
    <w:p w14:paraId="2B65405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请确认是否同意成为甲方的推广员并认可本协议：</w:t>
      </w:r>
    </w:p>
    <w:p w14:paraId="73CB02AF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签名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签名处          </w:t>
      </w:r>
    </w:p>
    <w:p w14:paraId="1F447FB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日期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BD00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29693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29693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E6011">
    <w:pPr>
      <w:pStyle w:val="3"/>
      <w:pBdr>
        <w:bottom w:val="single" w:color="auto" w:sz="4" w:space="1"/>
      </w:pBdr>
      <w:ind w:firstLine="6300" w:firstLineChars="3500"/>
      <w:rPr>
        <w:rFonts w:hint="eastAsia" w:eastAsia="宋体"/>
        <w:lang w:val="en-US" w:eastAsia="zh-CN"/>
      </w:rPr>
    </w:pPr>
    <w:r>
      <w:rPr>
        <w:rFonts w:hint="eastAsia" w:eastAsia="宋体"/>
        <w:color w:val="FF0000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-19685</wp:posOffset>
          </wp:positionH>
          <wp:positionV relativeFrom="paragraph">
            <wp:posOffset>-58420</wp:posOffset>
          </wp:positionV>
          <wp:extent cx="748665" cy="373380"/>
          <wp:effectExtent l="0" t="0" r="13335" b="7620"/>
          <wp:wrapNone/>
          <wp:docPr id="2" name="图片 2" descr="bcd40226dda62f62059681adfcb8f0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cd40226dda62f62059681adfcb8f0e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665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7EDCA3">
    <w:pPr>
      <w:pStyle w:val="3"/>
      <w:pBdr>
        <w:bottom w:val="single" w:color="auto" w:sz="4" w:space="1"/>
      </w:pBdr>
      <w:ind w:left="0" w:leftChars="0" w:firstLine="6300" w:firstLineChars="3500"/>
    </w:pPr>
    <w:r>
      <w:rPr>
        <w:rFonts w:hint="eastAsia" w:eastAsia="宋体"/>
        <w:color w:val="FF0000"/>
        <w:lang w:val="en-US" w:eastAsia="zh-CN"/>
      </w:rPr>
      <w:t>微 量 元 素 营 养 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72A0E"/>
    <w:multiLevelType w:val="singleLevel"/>
    <w:tmpl w:val="12572A0E"/>
    <w:lvl w:ilvl="0" w:tentative="0">
      <w:start w:val="1"/>
      <w:numFmt w:val="chineseCounting"/>
      <w:suff w:val="space"/>
      <w:lvlText w:val="第%1条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C084E"/>
    <w:rsid w:val="00EB2DED"/>
    <w:rsid w:val="01A42236"/>
    <w:rsid w:val="0246427B"/>
    <w:rsid w:val="059268C4"/>
    <w:rsid w:val="1065378B"/>
    <w:rsid w:val="1567459D"/>
    <w:rsid w:val="162A656D"/>
    <w:rsid w:val="1E253E8E"/>
    <w:rsid w:val="21D430D8"/>
    <w:rsid w:val="29393123"/>
    <w:rsid w:val="2B2960DD"/>
    <w:rsid w:val="2CF945B8"/>
    <w:rsid w:val="31CB35D8"/>
    <w:rsid w:val="32E504C8"/>
    <w:rsid w:val="3E407ADA"/>
    <w:rsid w:val="4B0D0EC7"/>
    <w:rsid w:val="5BE42C86"/>
    <w:rsid w:val="5FA83E41"/>
    <w:rsid w:val="60E628DF"/>
    <w:rsid w:val="613C084E"/>
    <w:rsid w:val="6AB97835"/>
    <w:rsid w:val="6EBF6646"/>
    <w:rsid w:val="72180A66"/>
    <w:rsid w:val="72AE1837"/>
    <w:rsid w:val="7640418E"/>
    <w:rsid w:val="76D239D8"/>
    <w:rsid w:val="7D7B196D"/>
    <w:rsid w:val="7FAB1C02"/>
    <w:rsid w:val="8BC6E0FB"/>
    <w:rsid w:val="EF7B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1" w:firstLineChars="200"/>
      <w:jc w:val="both"/>
    </w:pPr>
    <w:rPr>
      <w:rFonts w:ascii="Times New Roman" w:hAnsi="Times New Roman" w:eastAsia="DFKai-SB" w:cstheme="minorBidi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1309</Words>
  <Characters>1339</Characters>
  <Lines>0</Lines>
  <Paragraphs>0</Paragraphs>
  <TotalTime>0</TotalTime>
  <ScaleCrop>false</ScaleCrop>
  <LinksUpToDate>false</LinksUpToDate>
  <CharactersWithSpaces>1459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2025-09-09T23:11:00Z</dcterms:created>
  <dc:creator>冰糖雪李女士</dc:creator>
  <cp:lastModifiedBy>滔</cp:lastModifiedBy>
  <dcterms:modified xsi:type="dcterms:W3CDTF">2025-09-25T08:35:41Z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5C47F76E9AA0799B6B82D368AE124433_43</vt:lpwstr>
  </property>
  <property fmtid="{D5CDD505-2E9C-101B-9397-08002B2CF9AE}" pid="4" name="KSOTemplateDocerSaveRecord">
    <vt:lpwstr>eyJoZGlkIjoiZjg5M2ZjOGVjMTBmYTc0NDhjYjZhZGFmOTg0NDA1YzIiLCJ1c2VySWQiOiI0NzIyNjgwMTMifQ==</vt:lpwstr>
  </property>
</Properties>
</file>