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D8E8141">
      <w:pPr>
        <w:rPr>
          <w:rFonts w:hint="eastAsia" w:eastAsia="宋体"/>
          <w:lang w:eastAsia="zh-CN"/>
        </w:rPr>
      </w:pPr>
      <w:bookmarkStart w:id="0" w:name="_GoBack"/>
      <w:bookmarkEnd w:id="0"/>
      <w:r>
        <w:rPr>
          <w:rFonts w:hint="eastAsia" w:eastAsia="宋体"/>
          <w:lang w:eastAsia="zh-CN"/>
        </w:rPr>
        <w:t>报告-广林汇智调研报告：在西北地区怎么做虚拟电厂？</w:t>
      </w:r>
    </w:p>
    <w:p w14:paraId="445CD22E">
      <w:pPr>
        <w:rPr>
          <w:rFonts w:hint="eastAsia" w:eastAsia="宋体"/>
          <w:lang w:eastAsia="zh-CN"/>
        </w:rPr>
      </w:pPr>
      <w:r>
        <w:rPr>
          <w:rFonts w:hint="eastAsia" w:eastAsia="宋体"/>
          <w:lang w:eastAsia="zh-CN"/>
        </w:rPr>
        <w:t>2025-04-03</w:t>
      </w:r>
    </w:p>
    <w:p w14:paraId="3E5A25EA">
      <w:pPr>
        <w:rPr>
          <w:rFonts w:hint="eastAsia" w:eastAsia="宋体"/>
          <w:lang w:eastAsia="zh-CN"/>
        </w:rPr>
      </w:pPr>
    </w:p>
    <w:p w14:paraId="285D75D2">
      <w:pPr>
        <w:rPr>
          <w:rFonts w:hint="eastAsia" w:eastAsia="宋体"/>
          <w:lang w:eastAsia="zh-CN"/>
        </w:rPr>
      </w:pPr>
    </w:p>
    <w:p w14:paraId="605F0F54">
      <w:pPr>
        <w:rPr>
          <w:rFonts w:hint="eastAsia" w:eastAsia="宋体"/>
          <w:lang w:eastAsia="zh-CN"/>
        </w:rPr>
      </w:pPr>
    </w:p>
    <w:p w14:paraId="25B5A3CB">
      <w:pPr>
        <w:rPr>
          <w:rFonts w:hint="eastAsia" w:eastAsia="宋体"/>
          <w:lang w:eastAsia="zh-CN"/>
        </w:rPr>
      </w:pPr>
      <w:r>
        <w:rPr>
          <w:rFonts w:hint="eastAsia" w:eastAsia="宋体"/>
          <w:lang w:eastAsia="zh-CN"/>
        </w:rPr>
        <w:t>调研企业：西安广林汇智能源科技有限公司</w:t>
      </w:r>
    </w:p>
    <w:p w14:paraId="28C325CF">
      <w:pPr>
        <w:rPr>
          <w:rFonts w:hint="eastAsia" w:eastAsia="宋体"/>
          <w:lang w:eastAsia="zh-CN"/>
        </w:rPr>
      </w:pPr>
      <w:r>
        <w:rPr>
          <w:rFonts w:hint="eastAsia" w:eastAsia="宋体"/>
          <w:lang w:eastAsia="zh-CN"/>
        </w:rPr>
        <w:t>调研日期：2025年3月22日</w:t>
      </w:r>
    </w:p>
    <w:p w14:paraId="7D73B55B">
      <w:pPr>
        <w:rPr>
          <w:rFonts w:hint="eastAsia" w:eastAsia="宋体"/>
          <w:lang w:eastAsia="zh-CN"/>
        </w:rPr>
      </w:pPr>
      <w:r>
        <w:rPr>
          <w:rFonts w:hint="eastAsia" w:eastAsia="宋体"/>
          <w:lang w:eastAsia="zh-CN"/>
        </w:rPr>
        <w:t>调研地点：西安</w:t>
      </w:r>
    </w:p>
    <w:p w14:paraId="20807B77">
      <w:pPr>
        <w:rPr>
          <w:rFonts w:hint="eastAsia" w:eastAsia="宋体"/>
          <w:lang w:eastAsia="zh-CN"/>
        </w:rPr>
      </w:pPr>
      <w:r>
        <w:rPr>
          <w:rFonts w:hint="eastAsia" w:eastAsia="宋体"/>
          <w:lang w:eastAsia="zh-CN"/>
        </w:rPr>
        <w:t>调研内容：在西北地区怎么做虚拟电厂？</w:t>
      </w:r>
    </w:p>
    <w:p w14:paraId="4333F2DE">
      <w:pPr>
        <w:rPr>
          <w:rFonts w:hint="eastAsia" w:eastAsia="宋体"/>
          <w:lang w:eastAsia="zh-CN"/>
        </w:rPr>
      </w:pPr>
      <w:r>
        <w:rPr>
          <w:rFonts w:hint="eastAsia" w:eastAsia="宋体"/>
          <w:lang w:eastAsia="zh-CN"/>
        </w:rPr>
        <w:t>背景介绍：</w:t>
      </w:r>
    </w:p>
    <w:p w14:paraId="3AD0E7BA">
      <w:pPr>
        <w:rPr>
          <w:rFonts w:hint="eastAsia" w:eastAsia="宋体"/>
          <w:lang w:eastAsia="zh-CN"/>
        </w:rPr>
      </w:pPr>
      <w:r>
        <w:rPr>
          <w:rFonts w:hint="eastAsia" w:eastAsia="宋体"/>
          <w:lang w:eastAsia="zh-CN"/>
        </w:rPr>
        <w:t>不知道你有没有一种感觉，虚拟电厂在这两年似乎一夜之间就火了起来。做虚拟电厂的企业，如雨后春笋般地冒出。为了让你了解虚拟电厂的发展前沿，这一站我将带你去到西安，认识一家虚拟电厂领域的前沿企业——广林汇智。</w:t>
      </w:r>
    </w:p>
    <w:p w14:paraId="5F76C0EA">
      <w:pPr>
        <w:rPr>
          <w:rFonts w:hint="eastAsia" w:eastAsia="宋体"/>
          <w:lang w:eastAsia="zh-CN"/>
        </w:rPr>
      </w:pPr>
      <w:r>
        <w:rPr>
          <w:rFonts w:hint="eastAsia" w:eastAsia="宋体"/>
          <w:lang w:eastAsia="zh-CN"/>
        </w:rPr>
        <w:t>广林汇智是我国虚拟电厂领域的开山企业之一。他们从2019年就开始做了，在2021年成为了西北地区第一家负荷聚合商，也是第一家合法参与西北电网省间调峰辅助服务的负荷聚合商。</w:t>
      </w:r>
    </w:p>
    <w:p w14:paraId="3342F060">
      <w:pPr>
        <w:rPr>
          <w:rFonts w:hint="eastAsia" w:eastAsia="宋体"/>
          <w:lang w:eastAsia="zh-CN"/>
        </w:rPr>
      </w:pPr>
      <w:r>
        <w:rPr>
          <w:rFonts w:hint="eastAsia" w:eastAsia="宋体"/>
          <w:lang w:eastAsia="zh-CN"/>
        </w:rPr>
        <w:t>广林汇智的创始人耿庆，原来是高校老师，深耕电力行业已经有16年，以前主要做和电网调度相关的科技项目，后来接触到虚拟电厂后，发现其独特的价值，便躬身入局。</w:t>
      </w:r>
    </w:p>
    <w:p w14:paraId="7D51FCD7">
      <w:pPr>
        <w:rPr>
          <w:rFonts w:hint="eastAsia" w:eastAsia="宋体"/>
          <w:lang w:eastAsia="zh-CN"/>
        </w:rPr>
      </w:pPr>
      <w:r>
        <w:rPr>
          <w:rFonts w:hint="eastAsia" w:eastAsia="宋体"/>
          <w:lang w:eastAsia="zh-CN"/>
        </w:rPr>
        <w:t>一开始，国内了解虚拟电厂的人很少，所以他们公司的发展也经历了一段艰难时期。但经过几年的探索和发展，业务逐步起来了。目前，广林汇智的虚拟电厂，聚合了800多家负荷企业，装机量总共12GW，调节能力达到2200MW。国内能达到这个量级的虚拟电厂，是非常少见的。</w:t>
      </w:r>
    </w:p>
    <w:p w14:paraId="09D4913F">
      <w:pPr>
        <w:rPr>
          <w:rFonts w:hint="eastAsia" w:eastAsia="宋体"/>
          <w:lang w:eastAsia="zh-CN"/>
        </w:rPr>
      </w:pPr>
      <w:r>
        <w:rPr>
          <w:rFonts w:hint="eastAsia" w:eastAsia="宋体"/>
          <w:lang w:eastAsia="zh-CN"/>
        </w:rPr>
        <w:t>现在他们的核心团队，汇聚了毕业于哈佛大学、清华大学、西安交通大学与西安电子科技大学等高校的人才，形成了完整的虚拟电厂“产-学-研”体系。公司和两大电网公司、国家能源集团、国家电投、华能、陕西有色、亚洲硅业等等企业，都形成了合作。</w:t>
      </w:r>
    </w:p>
    <w:p w14:paraId="5B78A008">
      <w:pPr>
        <w:rPr>
          <w:rFonts w:hint="eastAsia" w:eastAsia="宋体"/>
          <w:lang w:eastAsia="zh-CN"/>
        </w:rPr>
      </w:pPr>
      <w:r>
        <w:rPr>
          <w:rFonts w:hint="eastAsia" w:eastAsia="宋体"/>
          <w:lang w:eastAsia="zh-CN"/>
        </w:rPr>
        <w:t>可以看出来，广林汇智在虚拟电厂方面的专业度是很高的，也是国内为数不多的，主业就是虚拟电厂的企业。我这次来西安，和创始人耿总以及他们的核心团队，进行了很深入的交流。虽然虚拟电厂是啥，我也讲过很多次，但这次他们依旧给了我很多新的认知。</w:t>
      </w:r>
    </w:p>
    <w:p w14:paraId="61B421A0">
      <w:pPr>
        <w:rPr>
          <w:rFonts w:hint="eastAsia" w:eastAsia="宋体"/>
          <w:lang w:eastAsia="zh-CN"/>
        </w:rPr>
      </w:pPr>
      <w:r>
        <w:rPr>
          <w:rFonts w:hint="eastAsia" w:eastAsia="宋体"/>
          <w:lang w:eastAsia="zh-CN"/>
        </w:rPr>
        <w:t>希望我这次调研到的信息，也能开拓你对虚拟电厂的全新认识。如果你对虚拟电厂感兴趣，或者在寻找和虚拟电厂相关的解决方案，也希望你能因此获得新的思路。</w:t>
      </w:r>
    </w:p>
    <w:p w14:paraId="033EFF17">
      <w:pPr>
        <w:rPr>
          <w:rFonts w:hint="eastAsia" w:eastAsia="宋体"/>
          <w:lang w:eastAsia="zh-CN"/>
        </w:rPr>
      </w:pPr>
      <w:r>
        <w:rPr>
          <w:rFonts w:hint="eastAsia" w:eastAsia="宋体"/>
          <w:lang w:eastAsia="zh-CN"/>
        </w:rPr>
        <w:t>（广林汇智创始人耿庆）</w:t>
      </w:r>
    </w:p>
    <w:p w14:paraId="6A7722D0">
      <w:pPr>
        <w:rPr>
          <w:rFonts w:hint="eastAsia" w:eastAsia="宋体"/>
          <w:lang w:eastAsia="zh-CN"/>
        </w:rPr>
      </w:pPr>
    </w:p>
    <w:p w14:paraId="210C0D00">
      <w:pPr>
        <w:rPr>
          <w:rFonts w:hint="eastAsia" w:eastAsia="宋体"/>
          <w:lang w:eastAsia="zh-CN"/>
        </w:rPr>
      </w:pPr>
    </w:p>
    <w:p w14:paraId="3E561B23">
      <w:pPr>
        <w:rPr>
          <w:rFonts w:hint="eastAsia" w:eastAsia="宋体"/>
          <w:lang w:eastAsia="zh-CN"/>
        </w:rPr>
      </w:pPr>
    </w:p>
    <w:p w14:paraId="236FCED9">
      <w:pPr>
        <w:rPr>
          <w:rFonts w:hint="eastAsia" w:eastAsia="宋体"/>
          <w:lang w:eastAsia="zh-CN"/>
        </w:rPr>
      </w:pPr>
      <w:r>
        <w:rPr>
          <w:rFonts w:hint="eastAsia" w:eastAsia="宋体"/>
          <w:lang w:eastAsia="zh-CN"/>
        </w:rPr>
        <w:t>在西北地区如何做虚拟电厂？</w:t>
      </w:r>
    </w:p>
    <w:p w14:paraId="3043DFAE">
      <w:pPr>
        <w:rPr>
          <w:rFonts w:hint="eastAsia" w:eastAsia="宋体"/>
          <w:lang w:eastAsia="zh-CN"/>
        </w:rPr>
      </w:pPr>
    </w:p>
    <w:p w14:paraId="27B2E8E0">
      <w:pPr>
        <w:rPr>
          <w:rFonts w:hint="eastAsia" w:eastAsia="宋体"/>
          <w:lang w:eastAsia="zh-CN"/>
        </w:rPr>
      </w:pPr>
      <w:r>
        <w:rPr>
          <w:rFonts w:hint="eastAsia" w:eastAsia="宋体"/>
          <w:lang w:eastAsia="zh-CN"/>
        </w:rPr>
        <w:t>如果对虚拟电厂有所了解的人，可能首先会很好奇，在西北地区也能做虚拟电厂吗？</w:t>
      </w:r>
    </w:p>
    <w:p w14:paraId="67538B35">
      <w:pPr>
        <w:rPr>
          <w:rFonts w:hint="eastAsia" w:eastAsia="宋体"/>
          <w:lang w:eastAsia="zh-CN"/>
        </w:rPr>
      </w:pPr>
      <w:r>
        <w:rPr>
          <w:rFonts w:hint="eastAsia" w:eastAsia="宋体"/>
          <w:lang w:eastAsia="zh-CN"/>
        </w:rPr>
        <w:t>之前我提到过，虚拟电厂主要分为电源型、负荷型和混合型三类。我在固德威那一节讲的城市级虚拟电厂，是偏电源型的。而这次来调研的广林汇智的虚拟电厂，则是偏负荷型的。</w:t>
      </w:r>
    </w:p>
    <w:p w14:paraId="5C155BAB">
      <w:pPr>
        <w:rPr>
          <w:rFonts w:hint="eastAsia" w:eastAsia="宋体"/>
          <w:lang w:eastAsia="zh-CN"/>
        </w:rPr>
      </w:pPr>
      <w:r>
        <w:rPr>
          <w:rFonts w:hint="eastAsia" w:eastAsia="宋体"/>
          <w:lang w:eastAsia="zh-CN"/>
        </w:rPr>
        <w:t>那要做负荷型的虚拟电厂，要有一个大前提：负荷资源一定要丰富。而有丰富负荷资源的地方，往往是在东部经济发达的省份。因为经济发达地区，用电量更大，负荷更多。所以按照常理来讲，做负荷型虚拟电厂，应该选择东部地区，广东、江苏之类的地方。</w:t>
      </w:r>
    </w:p>
    <w:p w14:paraId="2CD8FA5B">
      <w:pPr>
        <w:rPr>
          <w:rFonts w:hint="eastAsia" w:eastAsia="宋体"/>
          <w:lang w:eastAsia="zh-CN"/>
        </w:rPr>
      </w:pPr>
      <w:r>
        <w:rPr>
          <w:rFonts w:hint="eastAsia" w:eastAsia="宋体"/>
          <w:lang w:eastAsia="zh-CN"/>
        </w:rPr>
        <w:t>耿总告诉我，他开始在西北地区做虚拟电厂，连很多业内专家也对他表示质疑，认为在西北地区的虚拟电厂做不起来。但结果，广林汇智不仅做起来了，规模还不小。</w:t>
      </w:r>
    </w:p>
    <w:p w14:paraId="46859B35">
      <w:pPr>
        <w:rPr>
          <w:rFonts w:hint="eastAsia" w:eastAsia="宋体"/>
          <w:lang w:eastAsia="zh-CN"/>
        </w:rPr>
      </w:pPr>
      <w:r>
        <w:rPr>
          <w:rFonts w:hint="eastAsia" w:eastAsia="宋体"/>
          <w:lang w:eastAsia="zh-CN"/>
        </w:rPr>
        <w:t>那他们是怎么办到的呢？耿总告诉我，西北地区之所以能做虚拟电厂，是基于两个重要条件。</w:t>
      </w:r>
    </w:p>
    <w:p w14:paraId="49A8E02D">
      <w:pPr>
        <w:rPr>
          <w:rFonts w:hint="eastAsia" w:eastAsia="宋体"/>
          <w:lang w:eastAsia="zh-CN"/>
        </w:rPr>
      </w:pPr>
      <w:r>
        <w:rPr>
          <w:rFonts w:hint="eastAsia" w:eastAsia="宋体"/>
          <w:lang w:eastAsia="zh-CN"/>
        </w:rPr>
        <w:t>第一个，西北的电网是一个新能源渗透率很高的送端电网。送端电网啥意思呢？就是有大量电源，以向主网输出电力为主的地区电网。大家都知道，西北地区每年都会通过特高压线路，将大量电力往东部地区送。</w:t>
      </w:r>
    </w:p>
    <w:p w14:paraId="37EDB202">
      <w:pPr>
        <w:rPr>
          <w:rFonts w:hint="eastAsia" w:eastAsia="宋体"/>
          <w:lang w:eastAsia="zh-CN"/>
        </w:rPr>
      </w:pPr>
      <w:r>
        <w:rPr>
          <w:rFonts w:hint="eastAsia" w:eastAsia="宋体"/>
          <w:lang w:eastAsia="zh-CN"/>
        </w:rPr>
        <w:t>新能源渗透率高就不难理解了，以甘肃为例来说吧，新能源的装机占比已经达到64%。新能源渗透率较高，就会为送端电网带来两个缺口：一个是消纳缺口，一个是安全缺口。这两个缺口，成了虚拟电厂生长的土壤。</w:t>
      </w:r>
    </w:p>
    <w:p w14:paraId="1A2362E3">
      <w:pPr>
        <w:rPr>
          <w:rFonts w:hint="eastAsia" w:eastAsia="宋体"/>
          <w:lang w:eastAsia="zh-CN"/>
        </w:rPr>
      </w:pPr>
      <w:r>
        <w:rPr>
          <w:rFonts w:hint="eastAsia" w:eastAsia="宋体"/>
          <w:lang w:eastAsia="zh-CN"/>
        </w:rPr>
        <w:t>什么是消纳缺口呢？就是在新能源大发的时候，可能出现电力消纳困难的情况。很多调查研究都表明，西北地区总体新能源消纳率，是低于全国平均水平的。所以这是一个缺口。</w:t>
      </w:r>
    </w:p>
    <w:p w14:paraId="51296902">
      <w:pPr>
        <w:rPr>
          <w:rFonts w:hint="eastAsia" w:eastAsia="宋体"/>
          <w:lang w:eastAsia="zh-CN"/>
        </w:rPr>
      </w:pPr>
      <w:r>
        <w:rPr>
          <w:rFonts w:hint="eastAsia" w:eastAsia="宋体"/>
          <w:lang w:eastAsia="zh-CN"/>
        </w:rPr>
        <w:t>安全缺口，主要指在用电早晚高峰时段，西北地区可能出现相对缺电的情况。耿总告诉我，说甘肃、内蒙缺电听起来很反直觉，但确实存在这种情况。</w:t>
      </w:r>
    </w:p>
    <w:p w14:paraId="4EFF1EC7">
      <w:pPr>
        <w:rPr>
          <w:rFonts w:hint="eastAsia" w:eastAsia="宋体"/>
          <w:lang w:eastAsia="zh-CN"/>
        </w:rPr>
      </w:pPr>
      <w:r>
        <w:rPr>
          <w:rFonts w:hint="eastAsia" w:eastAsia="宋体"/>
          <w:lang w:eastAsia="zh-CN"/>
        </w:rPr>
        <w:t>为什么会出现这种情况呢？西北的新能源大发的时候，比如阳光充足的中午，为了保证新能源电力的消纳，很多火电往往要参与深度调峰，压低发电出力，有的火电厂负荷率甚至要压到30%，也就是说它本来有十分力，现在降到只出三分力。到了用电早晚高峰时，新能源不出力了，这时电力系统要迅速爬坡，也就是把发电量快速提升上来满足用电需求。但参与深度调峰的火电厂，要迅速爬坡是很难的。为啥呢？这主要是受火电机组技术因素的限制，如果猛然提高发电量，会导致设备温度快速变化，降低发电设备寿命，甚至直接损坏设备。所以这时候，会出现火电顶不上的情况。</w:t>
      </w:r>
    </w:p>
    <w:p w14:paraId="4B102DA5">
      <w:pPr>
        <w:rPr>
          <w:rFonts w:hint="eastAsia" w:eastAsia="宋体"/>
          <w:lang w:eastAsia="zh-CN"/>
        </w:rPr>
      </w:pPr>
      <w:r>
        <w:rPr>
          <w:rFonts w:hint="eastAsia" w:eastAsia="宋体"/>
          <w:lang w:eastAsia="zh-CN"/>
        </w:rPr>
        <w:t>那怎么办呢？面对这两个缺口，电力系统就需要灵活性调节资源来填补。灵活性资源是啥呢？主要指能够快速响应电力供需变化的资源，比如在电力系统缺电时，能快速提高电力供应。传统的灵活性调节资源，主要是具有灵活性调节能力的火电厂、水电厂、抽水蓄能，现在比较新兴的就是储能、虚拟电厂。那在众多的灵活性资源中，虚拟电厂有一个比较特别的优势，就是它的成本很低，一般认为只有火电厂成本的1/6甚至更低。</w:t>
      </w:r>
    </w:p>
    <w:p w14:paraId="571E7A1F">
      <w:pPr>
        <w:rPr>
          <w:rFonts w:hint="eastAsia" w:eastAsia="宋体"/>
          <w:lang w:eastAsia="zh-CN"/>
        </w:rPr>
      </w:pPr>
      <w:r>
        <w:rPr>
          <w:rFonts w:hint="eastAsia" w:eastAsia="宋体"/>
          <w:lang w:eastAsia="zh-CN"/>
        </w:rPr>
        <w:t>第二个条件，是在近三年时间中，从东南地区转移到西北地区的高耗能企业特别多。比如电池的负极材料制造、碳化硅、铁合金、电解铝、电解水制氢、数据中心。这几年，很多高耗能企业的降碳需求越来越强烈，为了实现降碳目标，就搬迁到了西部，利用这里丰富的新能源来降碳。这些高耗能企业走到西北这边来之后，就形成了一个高耗能企业的群体，可以满足虚拟电厂对负荷资源的需求。</w:t>
      </w:r>
    </w:p>
    <w:p w14:paraId="0734D915">
      <w:pPr>
        <w:rPr>
          <w:rFonts w:hint="eastAsia" w:eastAsia="宋体"/>
          <w:lang w:eastAsia="zh-CN"/>
        </w:rPr>
      </w:pPr>
      <w:r>
        <w:rPr>
          <w:rFonts w:hint="eastAsia" w:eastAsia="宋体"/>
          <w:lang w:eastAsia="zh-CN"/>
        </w:rPr>
        <w:t>刚刚提到，广林汇智虚拟电厂调节能力高达2200MW，相当于有三台66万千瓦的火力发电机，为啥这么多呢？就是因为它聚合了大量的高耗能企业，包括碳化硅、电池、水泥、冶金、化工等。耿总还告诉我，西北工业负荷的存量比较大，容易形成规模化应用，而且这个可调度的成本比较低。这些大量的工业负荷，可以通过灵活调整用电节奏，来填补刚刚提到的两个缺口。</w:t>
      </w:r>
    </w:p>
    <w:p w14:paraId="316F44AB">
      <w:pPr>
        <w:rPr>
          <w:rFonts w:hint="eastAsia" w:eastAsia="宋体"/>
          <w:lang w:eastAsia="zh-CN"/>
        </w:rPr>
      </w:pPr>
      <w:r>
        <w:rPr>
          <w:rFonts w:hint="eastAsia" w:eastAsia="宋体"/>
          <w:lang w:eastAsia="zh-CN"/>
        </w:rPr>
        <w:t>广林汇智的虚拟电厂业务模式拆解：</w:t>
      </w:r>
    </w:p>
    <w:p w14:paraId="1E30113C">
      <w:pPr>
        <w:rPr>
          <w:rFonts w:hint="eastAsia" w:eastAsia="宋体"/>
          <w:lang w:eastAsia="zh-CN"/>
        </w:rPr>
      </w:pPr>
      <w:r>
        <w:rPr>
          <w:rFonts w:hint="eastAsia" w:eastAsia="宋体"/>
          <w:lang w:eastAsia="zh-CN"/>
        </w:rPr>
        <w:t>那广林汇智的虚拟电厂，具体是怎么做的，现在已做到何种程度呢？</w:t>
      </w:r>
    </w:p>
    <w:p w14:paraId="02F16607">
      <w:pPr>
        <w:rPr>
          <w:rFonts w:hint="eastAsia" w:eastAsia="宋体"/>
          <w:lang w:eastAsia="zh-CN"/>
        </w:rPr>
      </w:pPr>
      <w:r>
        <w:rPr>
          <w:rFonts w:hint="eastAsia" w:eastAsia="宋体"/>
          <w:lang w:eastAsia="zh-CN"/>
        </w:rPr>
        <w:t>耿总告诉我，虚拟电厂按照业内常见的划分标准，可以分成第一代、第二代、第三代。第一代叫邀约型，第二代叫市场型，第三代叫跨空间自主调度型。目前广林汇智在西北地区，主要做的是第一代和第二代。</w:t>
      </w:r>
    </w:p>
    <w:p w14:paraId="52A7220D">
      <w:pPr>
        <w:rPr>
          <w:rFonts w:hint="eastAsia" w:eastAsia="宋体"/>
          <w:lang w:eastAsia="zh-CN"/>
        </w:rPr>
      </w:pPr>
      <w:r>
        <w:rPr>
          <w:rFonts w:hint="eastAsia" w:eastAsia="宋体"/>
          <w:lang w:eastAsia="zh-CN"/>
        </w:rPr>
        <w:t>过去几年，广林汇智主要完成了对第一代邀约型虚拟电厂的布局。邀约型虚拟电厂主要和电网产生互动，它主要有两种盈利模式：参与调峰辅助服务，参与需求侧响应。</w:t>
      </w:r>
    </w:p>
    <w:p w14:paraId="19A34D55">
      <w:pPr>
        <w:rPr>
          <w:rFonts w:hint="eastAsia" w:eastAsia="宋体"/>
          <w:lang w:eastAsia="zh-CN"/>
        </w:rPr>
      </w:pPr>
      <w:r>
        <w:rPr>
          <w:rFonts w:hint="eastAsia" w:eastAsia="宋体"/>
          <w:lang w:eastAsia="zh-CN"/>
        </w:rPr>
        <w:t>广林汇智在西北做的虚拟电厂，主要采用的是调峰辅助服务模式。啥是调峰辅助服务呢？就是通过调节发电出力或用电负荷，平衡电力供需峰谷差的服务。比如当电力供应紧张时，电网会发出邀约，让发电厂提高发电量，或者让负荷少用电，以平衡电力系统。电力供应过剩时，又会发出邀约，让发电厂减少发电量，或者让负荷提高用电量。负荷型虚拟电厂，主要是通过组织负荷企业调整生产来参与服务。</w:t>
      </w:r>
    </w:p>
    <w:p w14:paraId="3AAA4004">
      <w:pPr>
        <w:rPr>
          <w:rFonts w:hint="eastAsia" w:eastAsia="宋体"/>
          <w:lang w:eastAsia="zh-CN"/>
        </w:rPr>
      </w:pPr>
      <w:r>
        <w:rPr>
          <w:rFonts w:hint="eastAsia" w:eastAsia="宋体"/>
          <w:lang w:eastAsia="zh-CN"/>
        </w:rPr>
        <w:t>虚拟电厂怎么参与调峰辅助服务呢？下面我给你展示一个典型的流程。</w:t>
      </w:r>
    </w:p>
    <w:p w14:paraId="14C12B06">
      <w:pPr>
        <w:rPr>
          <w:rFonts w:hint="eastAsia" w:eastAsia="宋体"/>
          <w:lang w:eastAsia="zh-CN"/>
        </w:rPr>
      </w:pPr>
      <w:r>
        <w:rPr>
          <w:rFonts w:hint="eastAsia" w:eastAsia="宋体"/>
          <w:lang w:eastAsia="zh-CN"/>
        </w:rPr>
        <w:t>第一步，调峰需求发布。电力调度中心会提前一天，在交易中心发布调峰的需求量和响应的时段，主要是一个96点目标功率曲线图。比如在调峰当天10:00到16:00这个时间段，需要负荷提高用电功率。为啥是这个时间段呢？因为这个时候正好是光伏大发的时候。</w:t>
      </w:r>
    </w:p>
    <w:p w14:paraId="62164100">
      <w:pPr>
        <w:rPr>
          <w:rFonts w:hint="eastAsia" w:eastAsia="宋体"/>
          <w:lang w:eastAsia="zh-CN"/>
        </w:rPr>
      </w:pPr>
    </w:p>
    <w:p w14:paraId="644C5314">
      <w:pPr>
        <w:rPr>
          <w:rFonts w:hint="eastAsia" w:eastAsia="宋体"/>
          <w:lang w:eastAsia="zh-CN"/>
        </w:rPr>
      </w:pPr>
      <w:r>
        <w:rPr>
          <w:rFonts w:hint="eastAsia" w:eastAsia="宋体"/>
          <w:lang w:eastAsia="zh-CN"/>
        </w:rPr>
        <w:t>（电力交易中心发布的调峰需求功率曲线）</w:t>
      </w:r>
    </w:p>
    <w:p w14:paraId="6C5C24CF">
      <w:pPr>
        <w:rPr>
          <w:rFonts w:hint="eastAsia" w:eastAsia="宋体"/>
          <w:lang w:eastAsia="zh-CN"/>
        </w:rPr>
      </w:pPr>
    </w:p>
    <w:p w14:paraId="579C746C">
      <w:pPr>
        <w:rPr>
          <w:rFonts w:hint="eastAsia" w:eastAsia="宋体"/>
          <w:lang w:eastAsia="zh-CN"/>
        </w:rPr>
      </w:pPr>
    </w:p>
    <w:p w14:paraId="450974E5">
      <w:pPr>
        <w:rPr>
          <w:rFonts w:hint="eastAsia" w:eastAsia="宋体"/>
          <w:lang w:eastAsia="zh-CN"/>
        </w:rPr>
      </w:pPr>
    </w:p>
    <w:p w14:paraId="07F80DAE">
      <w:pPr>
        <w:rPr>
          <w:rFonts w:hint="eastAsia" w:eastAsia="宋体"/>
          <w:lang w:eastAsia="zh-CN"/>
        </w:rPr>
      </w:pPr>
    </w:p>
    <w:p w14:paraId="35EBAE1F">
      <w:pPr>
        <w:rPr>
          <w:rFonts w:hint="eastAsia" w:eastAsia="宋体"/>
          <w:lang w:eastAsia="zh-CN"/>
        </w:rPr>
      </w:pPr>
    </w:p>
    <w:p w14:paraId="594DAB3C">
      <w:pPr>
        <w:rPr>
          <w:rFonts w:hint="eastAsia" w:eastAsia="宋体"/>
          <w:lang w:eastAsia="zh-CN"/>
        </w:rPr>
      </w:pPr>
      <w:r>
        <w:rPr>
          <w:rFonts w:hint="eastAsia" w:eastAsia="宋体"/>
          <w:lang w:eastAsia="zh-CN"/>
        </w:rPr>
        <w:t>第二步，调节能力分析。在调峰需求发布后，虚拟电厂会根据负荷企业的情况，分析自己在响应时间段的可调节能力，并向负荷企业发出通知，协商是否参与调峰。在现在的第一代虚拟电厂模式中，是否要参与调峰、参与规模多大，一般由企业自行决定。</w:t>
      </w:r>
    </w:p>
    <w:p w14:paraId="35FF06F9">
      <w:pPr>
        <w:rPr>
          <w:rFonts w:hint="eastAsia" w:eastAsia="宋体"/>
          <w:lang w:eastAsia="zh-CN"/>
        </w:rPr>
      </w:pPr>
      <w:r>
        <w:rPr>
          <w:rFonts w:hint="eastAsia" w:eastAsia="宋体"/>
          <w:lang w:eastAsia="zh-CN"/>
        </w:rPr>
        <w:t>第三步，交易申报。虚拟电厂和负荷企业盘点好调节量和可参与时段之后，就可以去交易中心进行交易申报了。在出清完成后，交易中心一般会在当天16：00后，将结果反馈回虚拟电厂。</w:t>
      </w:r>
    </w:p>
    <w:p w14:paraId="6D447340">
      <w:pPr>
        <w:rPr>
          <w:rFonts w:hint="eastAsia" w:eastAsia="宋体"/>
          <w:lang w:eastAsia="zh-CN"/>
        </w:rPr>
      </w:pPr>
      <w:r>
        <w:rPr>
          <w:rFonts w:hint="eastAsia" w:eastAsia="宋体"/>
          <w:lang w:eastAsia="zh-CN"/>
        </w:rPr>
        <w:t>第四步，调峰执行。调峰当日，虚拟电厂会按照反馈结果，组织负荷企业在中标的响应时段调整生产，满足相应的调峰需求。</w:t>
      </w:r>
    </w:p>
    <w:p w14:paraId="3E34BCCE">
      <w:pPr>
        <w:rPr>
          <w:rFonts w:hint="eastAsia" w:eastAsia="宋体"/>
          <w:lang w:eastAsia="zh-CN"/>
        </w:rPr>
      </w:pPr>
      <w:r>
        <w:rPr>
          <w:rFonts w:hint="eastAsia" w:eastAsia="宋体"/>
          <w:lang w:eastAsia="zh-CN"/>
        </w:rPr>
        <w:t>第五步，评估结算。调峰辅助服务完成后，会有个评估考核，包括实际调节量是否与承诺的调节量相符，响应速度是否达到要求，然后再根据评估情况完成结算。最后，虚拟电厂运营商和参与调峰的负荷企业，会按照之前签订的协议分成。</w:t>
      </w:r>
    </w:p>
    <w:p w14:paraId="0A15D4F2">
      <w:pPr>
        <w:rPr>
          <w:rFonts w:hint="eastAsia" w:eastAsia="宋体"/>
          <w:lang w:eastAsia="zh-CN"/>
        </w:rPr>
      </w:pPr>
      <w:r>
        <w:rPr>
          <w:rFonts w:hint="eastAsia" w:eastAsia="宋体"/>
          <w:lang w:eastAsia="zh-CN"/>
        </w:rPr>
        <w:t>那参与一次调峰辅助服务，虚拟电厂运营商和负荷企业，可以获得多少收益呢？</w:t>
      </w:r>
    </w:p>
    <w:p w14:paraId="178E4E57">
      <w:pPr>
        <w:rPr>
          <w:rFonts w:hint="eastAsia" w:eastAsia="宋体"/>
          <w:lang w:eastAsia="zh-CN"/>
        </w:rPr>
      </w:pPr>
      <w:r>
        <w:rPr>
          <w:rFonts w:hint="eastAsia" w:eastAsia="宋体"/>
          <w:lang w:eastAsia="zh-CN"/>
        </w:rPr>
        <w:t>假设虚拟电厂当天有200MW的调节能力，参与调峰的时长是3个小时，那调峰的电量就是60万度电。不同的省份地区，调峰辅助服务费有差别，有的地方一度电几毛钱，贵的可能2~3块钱。那假设我们按照0.3元/度算，60万x0.3=18万元。假设虚拟电厂运营商和负荷企业约定的分成比例是五五开，虚拟电厂运营商可以获得9万元收益，参与响应的负荷企业，按出力分成另外9万的收益。</w:t>
      </w:r>
    </w:p>
    <w:p w14:paraId="790F7F5C">
      <w:pPr>
        <w:rPr>
          <w:rFonts w:hint="eastAsia" w:eastAsia="宋体"/>
          <w:lang w:eastAsia="zh-CN"/>
        </w:rPr>
      </w:pPr>
      <w:r>
        <w:rPr>
          <w:rFonts w:hint="eastAsia" w:eastAsia="宋体"/>
          <w:lang w:eastAsia="zh-CN"/>
        </w:rPr>
        <w:t>假设某家耗能型企业，当日可以提供10MW的调节能力，那调峰的电量就是3万度电，可以获得的收益是3万x0.3x0.5=4500元。如果这家企业一年能按这个水准参与60次调峰，那就有27万的收益。又不用企业投资花钱建设备，仅靠调整用电节奏就增加了这么多收益，所以很多高耗能企业还是很愿意被虚拟电厂聚合的。</w:t>
      </w:r>
    </w:p>
    <w:p w14:paraId="007C1998">
      <w:pPr>
        <w:rPr>
          <w:rFonts w:hint="eastAsia" w:eastAsia="宋体"/>
          <w:lang w:eastAsia="zh-CN"/>
        </w:rPr>
      </w:pPr>
      <w:r>
        <w:rPr>
          <w:rFonts w:hint="eastAsia" w:eastAsia="宋体"/>
          <w:lang w:eastAsia="zh-CN"/>
        </w:rPr>
        <w:t>广林汇智的虚拟电厂，还做了个比较超前的业务：不仅仅局限在参与省内调峰，还参与了跨省的调峰辅助服务。就是用陕西的负荷来消纳甘肃的新能源，用甘肃的负荷来消纳新疆的新能源，青海的负荷来消纳甘肃的新能源。去年，耿总他们还因为做这件事，被央视2套报道过。跨省调峰有个啥优势呢？它的市场盘子很大。</w:t>
      </w:r>
    </w:p>
    <w:p w14:paraId="5F297EB6">
      <w:pPr>
        <w:rPr>
          <w:rFonts w:hint="eastAsia" w:eastAsia="宋体"/>
          <w:lang w:eastAsia="zh-CN"/>
        </w:rPr>
      </w:pPr>
      <w:r>
        <w:rPr>
          <w:rFonts w:hint="eastAsia" w:eastAsia="宋体"/>
          <w:lang w:eastAsia="zh-CN"/>
        </w:rPr>
        <w:t>耿总告诉我，以前在西北、东北、华北地区，电力辅助服务市场的费用是很高的。所以前几年也是他们很主要的盈利点。我讲过很多次，现在专做虚拟电厂是很难赚大钱的。如果你专做虚拟电厂想要赚钱，就必须要把盘子做大。所以耿总他们做这个跨省调峰服务，我觉得让我看到了，虚拟电厂更清晰的商业模式。</w:t>
      </w:r>
    </w:p>
    <w:p w14:paraId="187ADA0F">
      <w:pPr>
        <w:rPr>
          <w:rFonts w:hint="eastAsia" w:eastAsia="宋体"/>
          <w:lang w:eastAsia="zh-CN"/>
        </w:rPr>
      </w:pPr>
      <w:r>
        <w:rPr>
          <w:rFonts w:hint="eastAsia" w:eastAsia="宋体"/>
          <w:lang w:eastAsia="zh-CN"/>
        </w:rPr>
        <w:t>除了参与调峰辅助服务，虚拟电厂也可通过参与需求侧响应盈利。在我国东部和南方地区的虚拟电厂，采用这种模式的比较多。需求侧响应原理上也是通过对负荷用电的调整，来保障电网安全稳定运行。在电力系统有需要时，由政府或者电网牵头，向虚拟电厂发出削峰或填谷响应邀约。响应邀约下发至虚拟电厂后，虚拟电厂进一步向聚合的企业下发通知，具备响应能力和意愿的企业，可在接受邀约后按时进行响应，主动改变用电量。</w:t>
      </w:r>
    </w:p>
    <w:p w14:paraId="6E9F2BB3">
      <w:pPr>
        <w:rPr>
          <w:rFonts w:hint="eastAsia" w:eastAsia="宋体"/>
          <w:lang w:eastAsia="zh-CN"/>
        </w:rPr>
      </w:pPr>
      <w:r>
        <w:rPr>
          <w:rFonts w:hint="eastAsia" w:eastAsia="宋体"/>
          <w:lang w:eastAsia="zh-CN"/>
        </w:rPr>
        <w:t>那它和调峰辅助服务有什么不同呢？需求侧响应呢，主要是电网营销部门在配网侧保供的过程中，满足变压器稳定运行。在110千伏或者220千伏电网在扩容的过程中，可以通过优化用电总体负荷，来减少它整体的投资额，也就是通过需求侧响应来实现。而调峰呢，是在电力系统的更大范围内，进行新能源、火电跟负荷、储能的调度，它的范围更大，开展相对来说更为常态化。</w:t>
      </w:r>
    </w:p>
    <w:p w14:paraId="782C55D2">
      <w:pPr>
        <w:rPr>
          <w:rFonts w:hint="eastAsia" w:eastAsia="宋体"/>
          <w:lang w:eastAsia="zh-CN"/>
        </w:rPr>
      </w:pPr>
      <w:r>
        <w:rPr>
          <w:rFonts w:hint="eastAsia" w:eastAsia="宋体"/>
          <w:lang w:eastAsia="zh-CN"/>
        </w:rPr>
        <w:t>广林汇智在2019年到2022年，主要在做第一代的虚拟电厂。那现在呢，他们主要在推动第二代虚拟电厂的大规模应用。</w:t>
      </w:r>
    </w:p>
    <w:p w14:paraId="3A33C8CA">
      <w:pPr>
        <w:rPr>
          <w:rFonts w:hint="eastAsia" w:eastAsia="宋体"/>
          <w:lang w:eastAsia="zh-CN"/>
        </w:rPr>
      </w:pPr>
      <w:r>
        <w:rPr>
          <w:rFonts w:hint="eastAsia" w:eastAsia="宋体"/>
          <w:lang w:eastAsia="zh-CN"/>
        </w:rPr>
        <w:t>第二代虚拟电厂相比第一代有啥不一样呢？主要是它的盈利模式，以参与电力市场交易为主，和电力现货市场进行互动。具体怎么互动呢？我们以虚拟电厂参与一次日前现货交易的过程为例来说说。</w:t>
      </w:r>
    </w:p>
    <w:p w14:paraId="5B588787">
      <w:pPr>
        <w:rPr>
          <w:rFonts w:hint="eastAsia" w:eastAsia="宋体"/>
          <w:lang w:eastAsia="zh-CN"/>
        </w:rPr>
      </w:pPr>
      <w:r>
        <w:rPr>
          <w:rFonts w:hint="eastAsia" w:eastAsia="宋体"/>
          <w:lang w:eastAsia="zh-CN"/>
        </w:rPr>
        <w:t>虚拟电厂先要对第二天的电力现货价格进行预测，就是96点现货电价。基于电价预测，虚拟电厂就可以选择在电价低的时候提高用电，购入大量的低价电力，电价高的时候又减少购电。这样就能实现负荷整体用电成本的降低，节省出来的成本，就相当于是赚取的收益。最后呢，虚拟电厂运营商，和被聚合的负荷企业，再来分成这一部分收益。1</w:t>
      </w:r>
    </w:p>
    <w:p w14:paraId="523D52AD">
      <w:pPr>
        <w:rPr>
          <w:rFonts w:hint="eastAsia" w:eastAsia="宋体"/>
          <w:lang w:eastAsia="zh-CN"/>
        </w:rPr>
      </w:pPr>
      <w:r>
        <w:rPr>
          <w:rFonts w:hint="eastAsia" w:eastAsia="宋体"/>
          <w:lang w:eastAsia="zh-CN"/>
        </w:rPr>
        <w:t>不知道你发现没有，这和上一节讲的独立储能参与现货市场的过程很像，而且功能、盈利模式也有类似之处。耿总说，虚拟电厂聚合的负荷资源的可调节空间，其实就相当于一个虚拟储能，只不过他的成本可能连储能的1/10都不到。因为你不需要投资新建什么大的设备，硬件方面，顶多就是在终端安置一个数据监测和控制装置。广林汇智他们自己生产了这样一个装置，叫Vppbox智能数据采集终端。</w:t>
      </w:r>
    </w:p>
    <w:p w14:paraId="66A07B19">
      <w:pPr>
        <w:rPr>
          <w:rFonts w:hint="eastAsia" w:eastAsia="宋体"/>
          <w:lang w:eastAsia="zh-CN"/>
        </w:rPr>
      </w:pPr>
      <w:r>
        <w:rPr>
          <w:rFonts w:hint="eastAsia" w:eastAsia="宋体"/>
          <w:lang w:eastAsia="zh-CN"/>
        </w:rPr>
        <w:t>这里有个很重要的点，需要提醒下你，推动第一代虚拟电厂向第二代发展，在接下来会是一个比较重要的事。为什么呢？因为我国现在在推电力现货市场的发展，以后需求侧响应、调峰辅助服务里面的费用，都要逐步向电力现货交易转移。也就是说，电力现货交易会逐步替代原来的调峰的辅助服务市场品种和需求侧响应。</w:t>
      </w:r>
    </w:p>
    <w:p w14:paraId="5A14B710">
      <w:pPr>
        <w:rPr>
          <w:rFonts w:hint="eastAsia" w:eastAsia="宋体"/>
          <w:lang w:eastAsia="zh-CN"/>
        </w:rPr>
      </w:pPr>
      <w:r>
        <w:rPr>
          <w:rFonts w:hint="eastAsia" w:eastAsia="宋体"/>
          <w:lang w:eastAsia="zh-CN"/>
        </w:rPr>
        <w:t>并且国家也出台了相关的政策，要控制调峰辅助服务的费用。在2024年2月，国家发改委和能源局发布了《关于建立健全电力辅助服务市场价格机制的通知》，里面提到，合理确定调峰服务价格上限，调峰服务价格上限原则上不高于当地平价新能源项目的上网电价。所以虚拟电厂的盈利模式，未来一定要朝着电力交易的方向去发展，要不然原有的盈利空间是面临压缩的。耿总说这也是他们在积极推二代虚拟电厂的重要原因。1</w:t>
      </w:r>
    </w:p>
    <w:p w14:paraId="6D80A0D0">
      <w:pPr>
        <w:rPr>
          <w:rFonts w:hint="eastAsia" w:eastAsia="宋体"/>
          <w:lang w:eastAsia="zh-CN"/>
        </w:rPr>
      </w:pPr>
      <w:r>
        <w:rPr>
          <w:rFonts w:hint="eastAsia" w:eastAsia="宋体"/>
          <w:lang w:eastAsia="zh-CN"/>
        </w:rPr>
        <w:t>那第二代虚拟电厂具体怎么做呢？耿总这次和我展示了他们第二代虚拟电厂运营的初步情况。不过在现阶段，由于他们的项目处于推进期，我暂时不能和你透露太多案例细节。但后续呢，我会持续跟踪广林汇智的进展，到时候会将更多真实案例的细节向你展示，让你清楚第二代虚拟电厂到底怎么做，也请你持续关注。</w:t>
      </w:r>
    </w:p>
    <w:p w14:paraId="5CB1984F">
      <w:pPr>
        <w:rPr>
          <w:rFonts w:hint="eastAsia" w:eastAsia="宋体"/>
          <w:lang w:eastAsia="zh-CN"/>
        </w:rPr>
      </w:pPr>
      <w:r>
        <w:rPr>
          <w:rFonts w:hint="eastAsia" w:eastAsia="宋体"/>
          <w:lang w:eastAsia="zh-CN"/>
        </w:rPr>
        <w:t>做好负荷型虚拟电厂的几个关键</w:t>
      </w:r>
    </w:p>
    <w:p w14:paraId="7720623F">
      <w:pPr>
        <w:rPr>
          <w:rFonts w:hint="eastAsia" w:eastAsia="宋体"/>
          <w:lang w:eastAsia="zh-CN"/>
        </w:rPr>
      </w:pPr>
      <w:r>
        <w:rPr>
          <w:rFonts w:hint="eastAsia" w:eastAsia="宋体"/>
          <w:lang w:eastAsia="zh-CN"/>
        </w:rPr>
        <w:t>虚拟电厂作为在我国电力行业发展还比较新的物种，有很多发展挑战。</w:t>
      </w:r>
    </w:p>
    <w:p w14:paraId="70ECAA74">
      <w:pPr>
        <w:rPr>
          <w:rFonts w:hint="eastAsia" w:eastAsia="宋体"/>
          <w:lang w:eastAsia="zh-CN"/>
        </w:rPr>
      </w:pPr>
      <w:r>
        <w:rPr>
          <w:rFonts w:hint="eastAsia" w:eastAsia="宋体"/>
          <w:lang w:eastAsia="zh-CN"/>
        </w:rPr>
        <w:t>我认为现阶段最难的地方，在于你怎么样去聚合众多的高耗能负荷企业。因为现在很多负荷企业，对什么是虚拟电厂、需求侧响应、现货交易等，是没有概念的。为了去参与需求侧响应啥的，我还要去调整我的生产节奏，听起来就很麻烦。而且很多企业的生产是连续的，不是说停就能停、说增加用电就能增加用电的。</w:t>
      </w:r>
    </w:p>
    <w:p w14:paraId="656CE72D">
      <w:pPr>
        <w:rPr>
          <w:rFonts w:hint="eastAsia" w:eastAsia="宋体"/>
          <w:lang w:eastAsia="zh-CN"/>
        </w:rPr>
      </w:pPr>
      <w:r>
        <w:rPr>
          <w:rFonts w:hint="eastAsia" w:eastAsia="宋体"/>
          <w:lang w:eastAsia="zh-CN"/>
        </w:rPr>
        <w:t>而且不同行业的企业，他们生产的流程和特征，千差万别，没有一个统一的标准。虚拟电厂运营商面对的每一家企业，情况可能都不一样，怎样把众多的企业整合起来，形成一个合力，挑战很大。</w:t>
      </w:r>
    </w:p>
    <w:p w14:paraId="14C0EE61">
      <w:pPr>
        <w:rPr>
          <w:rFonts w:hint="eastAsia" w:eastAsia="宋体"/>
          <w:lang w:eastAsia="zh-CN"/>
        </w:rPr>
      </w:pPr>
      <w:r>
        <w:rPr>
          <w:rFonts w:hint="eastAsia" w:eastAsia="宋体"/>
          <w:lang w:eastAsia="zh-CN"/>
        </w:rPr>
        <w:t>所以，现在众多的虚拟电厂中，能把高耗能企业聚合起来的很少。现在很多的虚拟电厂，聚合的主要是储能、空调、充电桩等可调节资源的。因为这些资源调控起来，相对简单一些，也比较标准化。</w:t>
      </w:r>
    </w:p>
    <w:p w14:paraId="4CAD3457">
      <w:pPr>
        <w:rPr>
          <w:rFonts w:hint="eastAsia" w:eastAsia="宋体"/>
          <w:lang w:eastAsia="zh-CN"/>
        </w:rPr>
      </w:pPr>
      <w:r>
        <w:rPr>
          <w:rFonts w:hint="eastAsia" w:eastAsia="宋体"/>
          <w:lang w:eastAsia="zh-CN"/>
        </w:rPr>
        <w:t>那广林汇智是怎么聚合了那么多的高耗能企业呢？这次调研，耿总分享了一些很精彩的认知。我总结了一下，现在和你讲讲。</w:t>
      </w:r>
    </w:p>
    <w:p w14:paraId="0DF73EE2">
      <w:pPr>
        <w:rPr>
          <w:rFonts w:hint="eastAsia" w:eastAsia="宋体"/>
          <w:lang w:eastAsia="zh-CN"/>
        </w:rPr>
      </w:pPr>
      <w:r>
        <w:rPr>
          <w:rFonts w:hint="eastAsia" w:eastAsia="宋体"/>
          <w:lang w:eastAsia="zh-CN"/>
        </w:rPr>
        <w:t>第一个，你要帮企业算清账。要让企业看到，被虚拟电厂聚合，能带来多少实实在在的收益。比如耿总举了个例子，有的高耗能企业通过虚拟电厂赚取的收益，每年可以达到几十、甚至几百万元，折算下来，相当于为企业降低了3~4分钱的度电成本。</w:t>
      </w:r>
    </w:p>
    <w:p w14:paraId="3F776C3D">
      <w:pPr>
        <w:rPr>
          <w:rFonts w:hint="eastAsia" w:eastAsia="宋体"/>
          <w:lang w:eastAsia="zh-CN"/>
        </w:rPr>
      </w:pPr>
      <w:r>
        <w:rPr>
          <w:rFonts w:hint="eastAsia" w:eastAsia="宋体"/>
          <w:lang w:eastAsia="zh-CN"/>
        </w:rPr>
        <w:t>做过高耗能产业的人都知道，度电成本降低几分钱是非常不得了的。很多地方的招商引资，想用低电价吸引企业，往往就卡在那几分钱的电价上，想尽办法都降不下来。所以，把账算好，让负荷企业看到收益，这是前提。</w:t>
      </w:r>
    </w:p>
    <w:p w14:paraId="1275D7BD">
      <w:pPr>
        <w:rPr>
          <w:rFonts w:hint="eastAsia" w:eastAsia="宋体"/>
          <w:lang w:eastAsia="zh-CN"/>
        </w:rPr>
      </w:pPr>
      <w:r>
        <w:rPr>
          <w:rFonts w:hint="eastAsia" w:eastAsia="宋体"/>
          <w:lang w:eastAsia="zh-CN"/>
        </w:rPr>
        <w:t>第二个，是你要帮企业梳理生产。在我看来，这一点是最关键的。你可能会好奇，一个做虚拟电厂的企业，为啥要去管生产别人企业生产的事呢？因为只有你弄清楚了别人的生产情况，你才知道它到底有多少可调控的潜力，实现最大潜力挖掘。</w:t>
      </w:r>
    </w:p>
    <w:p w14:paraId="6F4C46A8">
      <w:pPr>
        <w:rPr>
          <w:rFonts w:hint="eastAsia" w:eastAsia="宋体"/>
          <w:lang w:eastAsia="zh-CN"/>
        </w:rPr>
      </w:pPr>
      <w:r>
        <w:rPr>
          <w:rFonts w:hint="eastAsia" w:eastAsia="宋体"/>
          <w:lang w:eastAsia="zh-CN"/>
        </w:rPr>
        <w:t>耿总告诉我，很多高耗能企业，其实都不清楚这个事。在接触过程中他发现，很多高耗能企业的精细化管理，做得其实是比较粗犷的，所以很多企业对自己的用电负荷到底多少，并不清楚。不知道你还记不记得，类似的情况，我在电管家那一节的内容里也提到过，很多企业并不清楚自己的用能情况，自己有多少负荷都搞不清。所以企业有多少电力可调节资源，那就更不清楚了。</w:t>
      </w:r>
    </w:p>
    <w:p w14:paraId="09C58825">
      <w:pPr>
        <w:rPr>
          <w:rFonts w:hint="eastAsia" w:eastAsia="宋体"/>
          <w:lang w:eastAsia="zh-CN"/>
        </w:rPr>
      </w:pPr>
      <w:r>
        <w:rPr>
          <w:rFonts w:hint="eastAsia" w:eastAsia="宋体"/>
          <w:lang w:eastAsia="zh-CN"/>
        </w:rPr>
        <w:t>这时候你要去聚合企业，要算明白他的可调节资源，就必须要去梳理他的生产过程，甚至它的营销、库存管理、检修啥的，你都要去弄清楚。所以耿总告诉我说，他们做虚拟电厂，很多时间还不是在做虚拟电厂本身，还是在研究企业的生产工艺，帮助企业不同的部门协调内部工作。只有把这些信息差全部打破了，才可能搞清楚他的可调节能力有多少。为此，他们在做第一代虚拟电厂期间，就对多个高耗能行业，都进行了专门的研究，做了很详尽的分析。</w:t>
      </w:r>
    </w:p>
    <w:p w14:paraId="3863E353">
      <w:pPr>
        <w:rPr>
          <w:rFonts w:hint="eastAsia" w:eastAsia="宋体"/>
          <w:lang w:eastAsia="zh-CN"/>
        </w:rPr>
      </w:pPr>
      <w:r>
        <w:rPr>
          <w:rFonts w:hint="eastAsia" w:eastAsia="宋体"/>
          <w:lang w:eastAsia="zh-CN"/>
        </w:rPr>
        <w:t>这个思路，和我们前一节提到的远景做AIDC的思路有点类似，要深度参与负荷侧的生产运营改造。从这些企业的做法中不难发现，从能源端延伸至生产端，是新能源产业发展的一个大趋势。</w:t>
      </w:r>
    </w:p>
    <w:p w14:paraId="365A75DC">
      <w:pPr>
        <w:rPr>
          <w:rFonts w:hint="eastAsia" w:eastAsia="宋体"/>
          <w:lang w:eastAsia="zh-CN"/>
        </w:rPr>
      </w:pPr>
      <w:r>
        <w:rPr>
          <w:rFonts w:hint="eastAsia" w:eastAsia="宋体"/>
          <w:lang w:eastAsia="zh-CN"/>
        </w:rPr>
        <w:t>虚拟电厂运营商和负荷企业合作时，还有一个要点要注意，就是有虚拟电厂或者负荷聚合商这个市场主体身份很重要。这是个看似不大，但很重要的细节。为啥呢？耿总告诉我，他们在发展初期经历过一个情况，就是参与需求侧响应的收益资金，是先打到企业的账户上，然后属于虚拟电厂运营商的收益，再从企业账户出到虚拟电厂运营商那里，但这样过程就比较麻烦。而有了有虚拟电厂或者负荷聚合商的身份，相应的收益可以从电力交易中心直接转给虚拟电厂，避免了结算时不必要的麻烦。00</w:t>
      </w:r>
    </w:p>
    <w:p w14:paraId="63BEA8EB">
      <w:pPr>
        <w:rPr>
          <w:rFonts w:hint="eastAsia" w:eastAsia="宋体"/>
          <w:lang w:eastAsia="zh-CN"/>
        </w:rPr>
      </w:pPr>
      <w:r>
        <w:rPr>
          <w:rFonts w:hint="eastAsia" w:eastAsia="宋体"/>
          <w:lang w:eastAsia="zh-CN"/>
        </w:rPr>
        <w:t>思考：</w:t>
      </w:r>
    </w:p>
    <w:p w14:paraId="35AF4BE8">
      <w:pPr>
        <w:rPr>
          <w:rFonts w:hint="eastAsia" w:eastAsia="宋体"/>
          <w:lang w:eastAsia="zh-CN"/>
        </w:rPr>
      </w:pPr>
      <w:r>
        <w:rPr>
          <w:rFonts w:hint="eastAsia" w:eastAsia="宋体"/>
          <w:lang w:eastAsia="zh-CN"/>
        </w:rPr>
        <w:t>做虚拟电厂的意义到底是什么？这次在广林汇智调研，我也有了一些新的思考。</w:t>
      </w:r>
    </w:p>
    <w:p w14:paraId="440B233A">
      <w:pPr>
        <w:rPr>
          <w:rFonts w:hint="eastAsia" w:eastAsia="宋体"/>
          <w:lang w:eastAsia="zh-CN"/>
        </w:rPr>
      </w:pPr>
      <w:r>
        <w:rPr>
          <w:rFonts w:hint="eastAsia" w:eastAsia="宋体"/>
          <w:lang w:eastAsia="zh-CN"/>
        </w:rPr>
        <w:t>在和耿总交流时，他这样评价虚拟电厂的意义：它最大的价值就在于，以全新的业态、全新的模式，改变了能源资产的收益模型，改变了原来的固有商业模式。</w:t>
      </w:r>
    </w:p>
    <w:p w14:paraId="3E707E0D">
      <w:pPr>
        <w:rPr>
          <w:rFonts w:hint="eastAsia" w:eastAsia="宋体"/>
          <w:lang w:eastAsia="zh-CN"/>
        </w:rPr>
      </w:pPr>
      <w:r>
        <w:rPr>
          <w:rFonts w:hint="eastAsia" w:eastAsia="宋体"/>
          <w:lang w:eastAsia="zh-CN"/>
        </w:rPr>
        <w:t>我非常赞同这个看法。就拿售电来说，大家都知道，售电公司现在的发展是困难重重，行业竞争越来越激烈，电力价格越来越市场化，不少传统售电公司的盈利空间因此不断缩小。</w:t>
      </w:r>
    </w:p>
    <w:p w14:paraId="51DC2107">
      <w:pPr>
        <w:rPr>
          <w:rFonts w:hint="eastAsia" w:eastAsia="宋体"/>
          <w:lang w:eastAsia="zh-CN"/>
        </w:rPr>
      </w:pPr>
      <w:r>
        <w:rPr>
          <w:rFonts w:hint="eastAsia" w:eastAsia="宋体"/>
          <w:lang w:eastAsia="zh-CN"/>
        </w:rPr>
        <w:t>怎么办呢？虚拟电厂就可以为售电公司带来商业模式的升级。因为虚拟电厂有一个售电公司没有的优势，就是它能影响负荷，能够让负荷端主动去和储能配合、去和新能源配合。有这个条件，售电公司就能制定更优的售电策略，拓宽收益渠道。</w:t>
      </w:r>
    </w:p>
    <w:p w14:paraId="3B9B95BE">
      <w:pPr>
        <w:rPr>
          <w:rFonts w:hint="eastAsia" w:eastAsia="宋体"/>
          <w:lang w:eastAsia="zh-CN"/>
        </w:rPr>
      </w:pPr>
      <w:r>
        <w:rPr>
          <w:rFonts w:hint="eastAsia" w:eastAsia="宋体"/>
          <w:lang w:eastAsia="zh-CN"/>
        </w:rPr>
        <w:t>其实不止是售电公司，新能源、储能、充电桩也是一样的，它们以前都是单一割裂地发展。而虚拟电厂可以通过整合的手段，将割裂的商业模式整合起来，实现这些能源资产的增值。</w:t>
      </w:r>
    </w:p>
    <w:p w14:paraId="220B5310">
      <w:pPr>
        <w:rPr>
          <w:rFonts w:hint="eastAsia" w:eastAsia="宋体"/>
          <w:lang w:eastAsia="zh-CN"/>
        </w:rPr>
      </w:pPr>
      <w:r>
        <w:rPr>
          <w:rFonts w:hint="eastAsia" w:eastAsia="宋体"/>
          <w:lang w:eastAsia="zh-CN"/>
        </w:rPr>
        <w:t>这其实和新技术为传统资产带来增值的过程一样。什么意思呢？我拿农产品来举例吧，比如你卖土豆，收入可能只有2块钱一斤，但是如果靠新技术加工成薯片零食，可能就能卖到6块钱甚至更高。最近我国搞乡村振兴，我们经常听到一个词叫农产品深加工，指的就是这种升级。</w:t>
      </w:r>
    </w:p>
    <w:p w14:paraId="4E171680">
      <w:pPr>
        <w:rPr>
          <w:rFonts w:hint="eastAsia" w:eastAsia="宋体"/>
          <w:lang w:eastAsia="zh-CN"/>
        </w:rPr>
      </w:pPr>
      <w:r>
        <w:rPr>
          <w:rFonts w:hint="eastAsia" w:eastAsia="宋体"/>
          <w:lang w:eastAsia="zh-CN"/>
        </w:rPr>
        <w:t>其实对新能源来说也是一样的，现在的新能源产业发展到一定阶段，变得内卷了，越来越难赚钱了。怎么办？和农业升级一样的套路，新能源也需要深加工。而虚拟电厂，就是实现这个深加工、让新能源资产增值的工具。</w:t>
      </w:r>
    </w:p>
    <w:p w14:paraId="5102C8B7">
      <w:pPr>
        <w:rPr>
          <w:rFonts w:hint="eastAsia" w:eastAsia="宋体"/>
          <w:lang w:eastAsia="zh-CN"/>
        </w:rPr>
      </w:pPr>
      <w:r>
        <w:rPr>
          <w:rFonts w:hint="eastAsia" w:eastAsia="宋体"/>
          <w:lang w:eastAsia="zh-CN"/>
        </w:rPr>
        <w:t>而且我认为呢，虚拟电厂未来不是新能源的可选项，而是一个必选项。不管是分布式新能源电站、还是用电负载，未来被虚拟电厂所聚合，一定会成为一种刚需。不光如此，发电端、负载端还有配电，都会被虚拟电厂链接在一起。为啥这么说呢？因为在136号文之后，电力交易市场化这个趋势，已经是很确定了。新能源资产原有的收益计算方式、盈利模式完全被打破了。投资和运营新能源项目，变得前所未有的复杂，运营环节变得越来越重要。</w:t>
      </w:r>
    </w:p>
    <w:p w14:paraId="554ACDCA">
      <w:pPr>
        <w:rPr>
          <w:rFonts w:hint="eastAsia" w:eastAsia="宋体"/>
          <w:lang w:eastAsia="zh-CN"/>
        </w:rPr>
      </w:pPr>
      <w:r>
        <w:rPr>
          <w:rFonts w:hint="eastAsia" w:eastAsia="宋体"/>
          <w:lang w:eastAsia="zh-CN"/>
        </w:rPr>
        <w:t>怎么运营好？虚拟电厂就是个关键。在现有的电力技术里面，我目前看到的，也没有什么比虚拟电厂更好的技术来做运营这件事。把更多的能源资产聚合、链接到一起，你才能更好地运营。单一的资产，竞争力会越来越弱。而且虚拟电厂这个模式，在国外一些市场中，是被验证过。比如电力交易非常市场化的德国，大量的分布式能源资产都是被虚拟电厂所聚合的。德国有个很著名的虚拟电厂公司Next Kraftwerke，可能很多人都听过。所以我预计，在后面136号里的新规正式落地执行后，新能源市场上会有越来越多的资产以聚合形态出现。一定程度上说，谁能率先圈住各种资源，谁就率先抓住了未来。</w:t>
      </w:r>
    </w:p>
    <w:p w14:paraId="3F2F9536">
      <w:pPr>
        <w:rPr>
          <w:rFonts w:hint="eastAsia" w:eastAsia="宋体"/>
          <w:lang w:eastAsia="zh-CN"/>
        </w:rPr>
      </w:pPr>
    </w:p>
    <w:p w14:paraId="0CA07217">
      <w:pPr>
        <w:rPr>
          <w:rFonts w:hint="eastAsia" w:eastAsia="宋体"/>
          <w:lang w:eastAsia="zh-CN"/>
        </w:rPr>
      </w:pPr>
    </w:p>
    <w:p w14:paraId="4678D404">
      <w:pPr>
        <w:rPr>
          <w:rFonts w:hint="eastAsia" w:eastAsia="宋体"/>
          <w:lang w:eastAsia="zh-CN"/>
        </w:rPr>
      </w:pPr>
      <w:r>
        <w:rPr>
          <w:rFonts w:hint="eastAsia" w:eastAsia="宋体"/>
          <w:lang w:eastAsia="zh-CN"/>
        </w:rPr>
        <w:t>（广林汇智向团队展示虚拟电厂运行）</w:t>
      </w:r>
    </w:p>
    <w:p w14:paraId="4585AC55">
      <w:pPr>
        <w:rPr>
          <w:rFonts w:hint="eastAsia" w:eastAsia="宋体"/>
          <w:lang w:eastAsia="zh-CN"/>
        </w:rPr>
      </w:pPr>
    </w:p>
    <w:p w14:paraId="4CC8B7FD">
      <w:pPr>
        <w:rPr>
          <w:rFonts w:hint="eastAsia" w:eastAsia="宋体"/>
          <w:lang w:eastAsia="zh-CN"/>
        </w:rPr>
      </w:pPr>
    </w:p>
    <w:p w14:paraId="6BE325F1">
      <w:pPr>
        <w:rPr>
          <w:rFonts w:hint="eastAsia" w:eastAsia="宋体"/>
          <w:lang w:eastAsia="zh-CN"/>
        </w:rPr>
      </w:pPr>
      <w:r>
        <w:rPr>
          <w:rFonts w:hint="eastAsia" w:eastAsia="宋体"/>
          <w:lang w:eastAsia="zh-CN"/>
        </w:rPr>
        <w:t>要点总结：</w:t>
      </w:r>
    </w:p>
    <w:p w14:paraId="60693558">
      <w:pPr>
        <w:rPr>
          <w:rFonts w:hint="eastAsia" w:eastAsia="宋体"/>
          <w:lang w:eastAsia="zh-CN"/>
        </w:rPr>
      </w:pPr>
      <w:r>
        <w:rPr>
          <w:rFonts w:hint="eastAsia" w:eastAsia="宋体"/>
          <w:lang w:eastAsia="zh-CN"/>
        </w:rPr>
        <w:t>西北的电网是一个新能源渗透率很高的送端电网，带来两个缺口：一个是消纳缺口，一个是安全缺口。这两个缺口，成了虚拟电厂生长的土壤。</w:t>
      </w:r>
    </w:p>
    <w:p w14:paraId="51E9D36C">
      <w:pPr>
        <w:rPr>
          <w:rFonts w:hint="eastAsia" w:eastAsia="宋体"/>
          <w:lang w:eastAsia="zh-CN"/>
        </w:rPr>
      </w:pPr>
      <w:r>
        <w:rPr>
          <w:rFonts w:hint="eastAsia" w:eastAsia="宋体"/>
          <w:lang w:eastAsia="zh-CN"/>
        </w:rPr>
        <w:t>在近三年时间中，从东南地区转移到西北地区的高耗能企业特别多，成为发展负荷型虚拟电厂的资源。</w:t>
      </w:r>
    </w:p>
    <w:p w14:paraId="5B41F321">
      <w:pPr>
        <w:rPr>
          <w:rFonts w:hint="eastAsia" w:eastAsia="宋体"/>
          <w:lang w:eastAsia="zh-CN"/>
        </w:rPr>
      </w:pPr>
      <w:r>
        <w:rPr>
          <w:rFonts w:hint="eastAsia" w:eastAsia="宋体"/>
          <w:lang w:eastAsia="zh-CN"/>
        </w:rPr>
        <w:t>邀约型虚拟电厂主要和电网产生互动，它主要有两种盈利模式：参与调峰辅助服务，参与需求侧响应。</w:t>
      </w:r>
    </w:p>
    <w:p w14:paraId="029F39C2">
      <w:pPr>
        <w:rPr>
          <w:rFonts w:hint="eastAsia" w:eastAsia="宋体"/>
          <w:lang w:eastAsia="zh-CN"/>
        </w:rPr>
      </w:pPr>
      <w:r>
        <w:rPr>
          <w:rFonts w:hint="eastAsia" w:eastAsia="宋体"/>
          <w:lang w:eastAsia="zh-CN"/>
        </w:rPr>
        <w:t>第二代虚拟电厂的盈利模式，是以参与电力市场交易为主，和电力现货市场进行互动。</w:t>
      </w:r>
    </w:p>
    <w:p w14:paraId="0355B97F">
      <w:pPr>
        <w:rPr>
          <w:rFonts w:hint="eastAsia" w:eastAsia="宋体"/>
          <w:lang w:eastAsia="zh-CN"/>
        </w:rPr>
      </w:pPr>
      <w:r>
        <w:rPr>
          <w:rFonts w:hint="eastAsia" w:eastAsia="宋体"/>
          <w:lang w:eastAsia="zh-CN"/>
        </w:rPr>
        <w:t>以后需求侧响应、调峰辅助服务里面的费用，都要逐步向电力现货交易转移。</w:t>
      </w:r>
    </w:p>
    <w:p w14:paraId="4F45A148">
      <w:pPr>
        <w:rPr>
          <w:rFonts w:hint="eastAsia" w:eastAsia="宋体"/>
          <w:lang w:eastAsia="zh-CN"/>
        </w:rPr>
      </w:pPr>
      <w:r>
        <w:rPr>
          <w:rFonts w:hint="eastAsia" w:eastAsia="宋体"/>
          <w:lang w:eastAsia="zh-CN"/>
        </w:rPr>
        <w:t>做好负荷型虚拟电厂的最关键，是要帮企业梳理生产。要算明白负荷的可调节资源，就必须要去梳理他的生产过程，甚至它的营销、库存管理、检修。</w:t>
      </w:r>
    </w:p>
    <w:p w14:paraId="12F9F2C1">
      <w:pPr>
        <w:rPr>
          <w:rFonts w:hint="eastAsia" w:eastAsia="宋体"/>
          <w:lang w:eastAsia="zh-CN"/>
        </w:rPr>
      </w:pPr>
      <w:r>
        <w:rPr>
          <w:rFonts w:hint="eastAsia" w:eastAsia="宋体"/>
          <w:lang w:eastAsia="zh-CN"/>
        </w:rPr>
        <w:t>虚拟电厂最大的价值就在于，以全新的业态、全新的模式，改变了能源资产的收益模型，改变了原来的固有商业模式</w:t>
      </w:r>
    </w:p>
    <w:p w14:paraId="66730CD5">
      <w:pPr>
        <w:rPr>
          <w:rFonts w:hint="eastAsia" w:eastAsia="宋体"/>
          <w:lang w:eastAsia="zh-CN"/>
        </w:rPr>
      </w:pPr>
      <w:r>
        <w:rPr>
          <w:rFonts w:hint="eastAsia" w:eastAsia="宋体"/>
          <w:lang w:eastAsia="zh-CN"/>
        </w:rPr>
        <w:t>虚拟电厂未来不是新能源的可选项，而是一个必选项。不管是分布式新能源电站、还是用电负载，未来被虚拟电厂所聚合，一定会成为一种刚需。</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g SC 12px">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20"/>
  <w:bordersDoNotSurroundHeader w:val="0"/>
  <w:bordersDoNotSurroundFooter w:val="0"/>
  <w:documentProtection w:enforcement="0"/>
  <w:defaultTabStop w:val="420"/>
  <w:drawingGridVerticalSpacing w:val="157"/>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2E6B31"/>
    <w:rsid w:val="0D0A3D73"/>
    <w:rsid w:val="0EF56D77"/>
    <w:rsid w:val="11F62D5C"/>
    <w:rsid w:val="203B3D71"/>
    <w:rsid w:val="20F91BA5"/>
    <w:rsid w:val="276A1EBA"/>
    <w:rsid w:val="2B9F159F"/>
    <w:rsid w:val="2EF36113"/>
    <w:rsid w:val="35DA3E68"/>
    <w:rsid w:val="373972A7"/>
    <w:rsid w:val="3B536163"/>
    <w:rsid w:val="3CDF116D"/>
    <w:rsid w:val="41CC5A82"/>
    <w:rsid w:val="41EA2E34"/>
    <w:rsid w:val="46A742C8"/>
    <w:rsid w:val="47A6109B"/>
    <w:rsid w:val="4C6F31F2"/>
    <w:rsid w:val="532F2D81"/>
    <w:rsid w:val="533E5A9F"/>
    <w:rsid w:val="567852EC"/>
    <w:rsid w:val="5B137BF9"/>
    <w:rsid w:val="651D1CF3"/>
    <w:rsid w:val="709A03B2"/>
    <w:rsid w:val="760B1736"/>
    <w:rsid w:val="76CD17F4"/>
    <w:rsid w:val="78FF4092"/>
    <w:rsid w:val="7B640F7E"/>
    <w:rsid w:val="7C16598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iPriority="99"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uiPriority w:val="99"/>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nhideWhenUsed/>
    <w:uiPriority w:val="99"/>
  </w:style>
  <w:style w:type="table" w:default="1" w:styleId="10">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character" w:styleId="12">
    <w:name w:val="Strong"/>
    <w:basedOn w:val="11"/>
    <w:qFormat/>
    <w:uiPriority w:val="0"/>
    <w:rPr>
      <w:b/>
    </w:rPr>
  </w:style>
  <w:style w:type="character" w:styleId="13">
    <w:name w:val="Emphasis"/>
    <w:basedOn w:val="11"/>
    <w:qFormat/>
    <w:uiPriority w:val="0"/>
    <w:rPr>
      <w:i/>
    </w:rPr>
  </w:style>
  <w:style w:type="paragraph" w:customStyle="1" w:styleId="14">
    <w:name w:val="xiaoe-popup-slide-right-leave-activ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
    <w:name w:val="vue_common"/>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
    <w:name w:val="theme-customize-font"/>
    <w:basedOn w:val="1"/>
    <w:qFormat/>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17">
    <w:name w:val="theme-homework"/>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
    <w:name w:val="van-tabs__line"/>
    <w:basedOn w:val="1"/>
    <w:qFormat/>
    <w:uiPriority w:val="0"/>
    <w:pPr>
      <w:shd w:val="clear" w:fill="09BB0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9">
    <w:name w:val="xiaoe-image__loading"/>
    <w:basedOn w:val="1"/>
    <w:qFormat/>
    <w:uiPriority w:val="0"/>
    <w:pPr>
      <w:spacing w:before="0" w:beforeAutospacing="0" w:after="0" w:afterAutospacing="0"/>
      <w:ind w:left="0" w:right="0"/>
      <w:jc w:val="left"/>
    </w:pPr>
    <w:rPr>
      <w:rFonts w:hint="eastAsia" w:ascii="宋体" w:hAnsi="宋体" w:eastAsia="宋体" w:cs="宋体"/>
      <w:color w:val="969799"/>
      <w:kern w:val="0"/>
      <w:sz w:val="21"/>
      <w:szCs w:val="21"/>
      <w:lang w:val="en-US" w:eastAsia="zh-CN" w:bidi="ar"/>
    </w:rPr>
  </w:style>
  <w:style w:type="paragraph" w:customStyle="1" w:styleId="20">
    <w:name w:val="c12"/>
    <w:basedOn w:val="1"/>
    <w:qFormat/>
    <w:uiPriority w:val="0"/>
    <w:pPr>
      <w:spacing w:before="0" w:beforeAutospacing="0" w:after="0" w:afterAutospacing="0"/>
      <w:ind w:left="0" w:right="0"/>
      <w:jc w:val="left"/>
    </w:pPr>
    <w:rPr>
      <w:rFonts w:hint="eastAsia" w:ascii="宋体" w:hAnsi="宋体" w:eastAsia="宋体" w:cs="宋体"/>
      <w:color w:val="546A94"/>
      <w:kern w:val="0"/>
      <w:sz w:val="24"/>
      <w:szCs w:val="24"/>
      <w:lang w:val="en-US" w:eastAsia="zh-CN" w:bidi="ar"/>
    </w:rPr>
  </w:style>
  <w:style w:type="paragraph" w:customStyle="1" w:styleId="21">
    <w:name w:val="ec1_bg"/>
    <w:basedOn w:val="1"/>
    <w:qFormat/>
    <w:uiPriority w:val="0"/>
    <w:pPr>
      <w:shd w:val="clear" w:fill="09BB0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2">
    <w:name w:val="et7"/>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3">
    <w:name w:val="theme-reserve-class"/>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4">
    <w:name w:val="et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5">
    <w:name w:val="xiaoe-popup__close-icon"/>
    <w:basedOn w:val="1"/>
    <w:qFormat/>
    <w:uiPriority w:val="0"/>
    <w:pPr>
      <w:spacing w:before="0" w:beforeAutospacing="0" w:after="0" w:afterAutospacing="0"/>
      <w:ind w:left="0" w:right="0"/>
      <w:jc w:val="left"/>
    </w:pPr>
    <w:rPr>
      <w:rFonts w:hint="eastAsia" w:ascii="宋体" w:hAnsi="宋体" w:eastAsia="宋体" w:cs="宋体"/>
      <w:kern w:val="0"/>
      <w:sz w:val="33"/>
      <w:szCs w:val="33"/>
      <w:lang w:val="en-US" w:eastAsia="zh-CN" w:bidi="ar"/>
    </w:rPr>
  </w:style>
  <w:style w:type="paragraph" w:customStyle="1" w:styleId="26">
    <w:name w:val="t7"/>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character" w:customStyle="1" w:styleId="27">
    <w:name w:val="17"/>
    <w:basedOn w:val="11"/>
    <w:qFormat/>
    <w:uiPriority w:val="0"/>
    <w:rPr>
      <w:rFonts w:hint="default" w:ascii="Times New Roman" w:hAnsi="Times New Roman" w:cs="Times New Roman"/>
      <w:i/>
    </w:rPr>
  </w:style>
  <w:style w:type="paragraph" w:customStyle="1" w:styleId="28">
    <w:name w:val="theme-shadow-record-btn"/>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9">
    <w:name w:val="channel-main-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0">
    <w:name w:val="xiaoe-imag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1">
    <w:name w:val="ec8"/>
    <w:basedOn w:val="1"/>
    <w:qFormat/>
    <w:uiPriority w:val="0"/>
    <w:pPr>
      <w:spacing w:before="0" w:beforeAutospacing="0" w:after="0" w:afterAutospacing="0"/>
      <w:ind w:left="0" w:right="0"/>
      <w:jc w:val="left"/>
    </w:pPr>
    <w:rPr>
      <w:rFonts w:hint="eastAsia" w:ascii="宋体" w:hAnsi="宋体" w:eastAsia="宋体" w:cs="宋体"/>
      <w:color w:val="E5E5E5"/>
      <w:kern w:val="0"/>
      <w:sz w:val="24"/>
      <w:szCs w:val="24"/>
      <w:lang w:val="en-US" w:eastAsia="zh-CN" w:bidi="ar"/>
    </w:rPr>
  </w:style>
  <w:style w:type="paragraph" w:customStyle="1" w:styleId="32">
    <w:name w:val="xiaoe-image--round"/>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3">
    <w:name w:val="c8"/>
    <w:basedOn w:val="1"/>
    <w:qFormat/>
    <w:uiPriority w:val="0"/>
    <w:pPr>
      <w:spacing w:before="0" w:beforeAutospacing="0" w:after="0" w:afterAutospacing="0"/>
      <w:ind w:left="0" w:right="0"/>
      <w:jc w:val="left"/>
    </w:pPr>
    <w:rPr>
      <w:rFonts w:hint="eastAsia" w:ascii="宋体" w:hAnsi="宋体" w:eastAsia="宋体" w:cs="宋体"/>
      <w:color w:val="757575"/>
      <w:kern w:val="0"/>
      <w:sz w:val="24"/>
      <w:szCs w:val="24"/>
      <w:lang w:val="en-US" w:eastAsia="zh-CN" w:bidi="ar"/>
    </w:rPr>
  </w:style>
  <w:style w:type="character" w:customStyle="1" w:styleId="34">
    <w:name w:val="10"/>
    <w:basedOn w:val="11"/>
    <w:uiPriority w:val="0"/>
    <w:rPr>
      <w:rFonts w:hint="default" w:ascii="Times New Roman" w:hAnsi="Times New Roman" w:cs="Times New Roman"/>
    </w:rPr>
  </w:style>
  <w:style w:type="paragraph" w:customStyle="1" w:styleId="35">
    <w:name w:val="polling-content[data-v-1a946544]"/>
    <w:basedOn w:val="1"/>
    <w:qFormat/>
    <w:uiPriority w:val="0"/>
    <w:pPr>
      <w:pBdr>
        <w:top w:val="none" w:color="auto" w:sz="0" w:space="0"/>
        <w:left w:val="none" w:color="auto" w:sz="0" w:space="0"/>
        <w:bottom w:val="none" w:color="auto" w:sz="0" w:space="0"/>
        <w:right w:val="none" w:color="auto" w:sz="0" w:space="0"/>
      </w:pBdr>
      <w:spacing w:after="360" w:afterAutospacing="0"/>
      <w:jc w:val="left"/>
    </w:pPr>
    <w:rPr>
      <w:rFonts w:hint="eastAsia" w:ascii="宋体" w:hAnsi="宋体" w:eastAsia="宋体" w:cs="宋体"/>
      <w:kern w:val="0"/>
      <w:sz w:val="21"/>
      <w:szCs w:val="21"/>
      <w:lang w:val="en-US" w:eastAsia="zh-CN" w:bidi="ar"/>
    </w:rPr>
  </w:style>
  <w:style w:type="paragraph" w:customStyle="1" w:styleId="36">
    <w:name w:val="van-tab--active"/>
    <w:basedOn w:val="1"/>
    <w:qFormat/>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37">
    <w:name w:val="ec9_bg"/>
    <w:basedOn w:val="1"/>
    <w:qFormat/>
    <w:uiPriority w:val="0"/>
    <w:pPr>
      <w:shd w:val="clear" w:fill="EFEFF4"/>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8">
    <w:name w:val="polling-header[data-v-1a946544]"/>
    <w:basedOn w:val="1"/>
    <w:uiPriority w:val="0"/>
    <w:pPr>
      <w:spacing w:after="180" w:afterAutospacing="0" w:line="360" w:lineRule="atLeast"/>
      <w:jc w:val="left"/>
    </w:pPr>
    <w:rPr>
      <w:rFonts w:hint="eastAsia" w:ascii="宋体" w:hAnsi="宋体" w:eastAsia="宋体" w:cs="宋体"/>
      <w:kern w:val="0"/>
      <w:sz w:val="24"/>
      <w:szCs w:val="24"/>
      <w:lang w:val="en-US" w:eastAsia="zh-CN" w:bidi="ar"/>
    </w:rPr>
  </w:style>
  <w:style w:type="character" w:customStyle="1" w:styleId="39">
    <w:name w:val="15"/>
    <w:basedOn w:val="11"/>
    <w:uiPriority w:val="0"/>
    <w:rPr>
      <w:rFonts w:hint="default" w:ascii="Times New Roman" w:hAnsi="Times New Roman" w:cs="Times New Roman"/>
      <w:b/>
    </w:rPr>
  </w:style>
  <w:style w:type="paragraph" w:customStyle="1" w:styleId="40">
    <w:name w:val="et6"/>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1">
    <w:name w:val="xiaoe-image__loading-icon"/>
    <w:basedOn w:val="1"/>
    <w:qFormat/>
    <w:uiPriority w:val="0"/>
    <w:pPr>
      <w:spacing w:before="0" w:beforeAutospacing="0" w:after="0" w:afterAutospacing="0"/>
      <w:ind w:left="0" w:right="0"/>
      <w:jc w:val="left"/>
    </w:pPr>
    <w:rPr>
      <w:rFonts w:hint="eastAsia" w:ascii="宋体" w:hAnsi="宋体" w:eastAsia="宋体" w:cs="宋体"/>
      <w:kern w:val="0"/>
      <w:sz w:val="48"/>
      <w:szCs w:val="48"/>
      <w:lang w:val="en-US" w:eastAsia="zh-CN" w:bidi="ar"/>
    </w:rPr>
  </w:style>
  <w:style w:type="paragraph" w:customStyle="1" w:styleId="42">
    <w:name w:val="xiaoe-popup"/>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3">
    <w:name w:val="xiaoe-image__backdrop"/>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4">
    <w:name w:val="ec4"/>
    <w:basedOn w:val="1"/>
    <w:qFormat/>
    <w:uiPriority w:val="0"/>
    <w:pPr>
      <w:spacing w:before="0" w:beforeAutospacing="0" w:after="0" w:afterAutospacing="0"/>
      <w:ind w:left="0" w:right="0"/>
      <w:jc w:val="left"/>
    </w:pPr>
    <w:rPr>
      <w:rFonts w:hint="eastAsia" w:ascii="宋体" w:hAnsi="宋体" w:eastAsia="宋体" w:cs="宋体"/>
      <w:color w:val="FF9B2C"/>
      <w:kern w:val="0"/>
      <w:sz w:val="24"/>
      <w:szCs w:val="24"/>
      <w:lang w:val="en-US" w:eastAsia="zh-CN" w:bidi="ar"/>
    </w:rPr>
  </w:style>
  <w:style w:type="paragraph" w:customStyle="1" w:styleId="45">
    <w:name w:val="channel-auxiliary-border"/>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character" w:customStyle="1" w:styleId="46">
    <w:name w:val="16"/>
    <w:basedOn w:val="11"/>
    <w:uiPriority w:val="0"/>
    <w:rPr>
      <w:rFonts w:hint="default" w:ascii="Times New Roman" w:hAnsi="Times New Roman" w:cs="Times New Roman"/>
      <w:color w:val="800080"/>
      <w:u w:val="single"/>
    </w:rPr>
  </w:style>
  <w:style w:type="paragraph" w:customStyle="1" w:styleId="47">
    <w:name w:val="channel-linear"/>
    <w:basedOn w:val="1"/>
    <w:qFormat/>
    <w:uiPriority w:val="0"/>
    <w:pPr>
      <w:shd w:val="clear" w:fill="FE6500"/>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character" w:customStyle="1" w:styleId="48">
    <w:name w:val="18"/>
    <w:basedOn w:val="11"/>
    <w:qFormat/>
    <w:uiPriority w:val="0"/>
    <w:rPr>
      <w:rFonts w:hint="default" w:ascii="Times New Roman" w:hAnsi="Times New Roman" w:cs="Times New Roman"/>
      <w:color w:val="0000FF"/>
      <w:u w:val="single"/>
    </w:rPr>
  </w:style>
  <w:style w:type="paragraph" w:customStyle="1" w:styleId="49">
    <w:name w:val="et3"/>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0">
    <w:name w:val="fix-wrap[data-v-1491f44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1">
    <w:name w:val="channel-main-border"/>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2">
    <w:name w:val="c6"/>
    <w:basedOn w:val="1"/>
    <w:qFormat/>
    <w:uiPriority w:val="0"/>
    <w:pPr>
      <w:spacing w:before="0" w:beforeAutospacing="0" w:after="0" w:afterAutospacing="0"/>
      <w:ind w:left="0" w:right="0"/>
      <w:jc w:val="left"/>
    </w:pPr>
    <w:rPr>
      <w:rFonts w:hint="eastAsia" w:ascii="宋体" w:hAnsi="宋体" w:eastAsia="宋体" w:cs="宋体"/>
      <w:color w:val="B2B2B2"/>
      <w:kern w:val="0"/>
      <w:sz w:val="24"/>
      <w:szCs w:val="24"/>
      <w:lang w:val="en-US" w:eastAsia="zh-CN" w:bidi="ar"/>
    </w:rPr>
  </w:style>
  <w:style w:type="paragraph" w:customStyle="1" w:styleId="53">
    <w:name w:val="check-detail[data-v-c7a40378]"/>
    <w:basedOn w:val="1"/>
    <w:uiPriority w:val="0"/>
    <w:pPr>
      <w:spacing w:before="0" w:beforeAutospacing="0" w:after="0" w:afterAutospacing="0"/>
      <w:ind w:left="0" w:right="0"/>
      <w:jc w:val="center"/>
    </w:pPr>
    <w:rPr>
      <w:rFonts w:hint="eastAsia" w:ascii="宋体" w:hAnsi="宋体" w:eastAsia="宋体" w:cs="宋体"/>
      <w:color w:val="999999"/>
      <w:kern w:val="0"/>
      <w:sz w:val="24"/>
      <w:szCs w:val="24"/>
      <w:lang w:val="en-US" w:eastAsia="zh-CN" w:bidi="ar"/>
    </w:rPr>
  </w:style>
  <w:style w:type="paragraph" w:customStyle="1" w:styleId="54">
    <w:name w:val="t4"/>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5">
    <w:name w:val="HTML 预设格式 Char"/>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6">
    <w:name w:val="real-list-wrap[data-v-1491f44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7">
    <w:name w:val="type-tag"/>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8">
    <w:name w:val="package_link_button[data-v-c7a40378]"/>
    <w:basedOn w:val="1"/>
    <w:qFormat/>
    <w:uiPriority w:val="0"/>
    <w:pPr>
      <w:spacing w:before="0" w:beforeAutospacing="0" w:after="0" w:afterAutospacing="0"/>
      <w:ind w:left="0" w:right="0"/>
      <w:jc w:val="center"/>
    </w:pPr>
    <w:rPr>
      <w:rFonts w:hint="default" w:ascii="PingFang SC" w:hAnsi="PingFang SC" w:eastAsia="PingFang SC" w:cs="PingFang SC"/>
      <w:color w:val="333333"/>
      <w:kern w:val="0"/>
      <w:sz w:val="18"/>
      <w:szCs w:val="18"/>
      <w:lang w:val="en-US" w:eastAsia="zh-CN" w:bidi="ar"/>
    </w:rPr>
  </w:style>
  <w:style w:type="paragraph" w:customStyle="1" w:styleId="59">
    <w:name w:val="xiaoe-image__im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0">
    <w:name w:val="xiaoe-popup-slide-right-enter"/>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1">
    <w:name w:val="polling-message-box[data-v-1a946544]"/>
    <w:basedOn w:val="1"/>
    <w:uiPriority w:val="0"/>
    <w:pPr>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textAlignment w:val="center"/>
    </w:pPr>
    <w:rPr>
      <w:rFonts w:hint="eastAsia" w:ascii="宋体" w:hAnsi="宋体" w:eastAsia="宋体" w:cs="宋体"/>
      <w:kern w:val="0"/>
      <w:sz w:val="24"/>
      <w:szCs w:val="24"/>
      <w:lang w:val="en-US" w:eastAsia="zh-CN" w:bidi="ar"/>
    </w:rPr>
  </w:style>
  <w:style w:type="paragraph" w:customStyle="1" w:styleId="62">
    <w:name w:val="ec13"/>
    <w:basedOn w:val="1"/>
    <w:qFormat/>
    <w:uiPriority w:val="0"/>
    <w:pPr>
      <w:spacing w:before="0" w:beforeAutospacing="0" w:after="0" w:afterAutospacing="0"/>
      <w:ind w:left="0" w:right="0"/>
      <w:jc w:val="left"/>
    </w:pPr>
    <w:rPr>
      <w:rFonts w:hint="eastAsia" w:ascii="宋体" w:hAnsi="宋体" w:eastAsia="宋体" w:cs="宋体"/>
      <w:color w:val="4A4C5B"/>
      <w:kern w:val="0"/>
      <w:sz w:val="24"/>
      <w:szCs w:val="24"/>
      <w:lang w:val="en-US" w:eastAsia="zh-CN" w:bidi="ar"/>
    </w:rPr>
  </w:style>
  <w:style w:type="paragraph" w:customStyle="1" w:styleId="63">
    <w:name w:val="普通(网站) Char"/>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64">
    <w:name w:val="xiaoe-popup--top"/>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5">
    <w:name w:val="ec10_bg"/>
    <w:basedOn w:val="1"/>
    <w:qFormat/>
    <w:uiPriority w:val="0"/>
    <w:pPr>
      <w:shd w:val="clear" w:fill="FFFFFF"/>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6">
    <w:name w:val="van-sku-row__item--active2"/>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7">
    <w:name w:val="ec7_bg"/>
    <w:basedOn w:val="1"/>
    <w:uiPriority w:val="0"/>
    <w:pPr>
      <w:shd w:val="clear" w:fill="B2B2B2"/>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8">
    <w:name w:val="et9"/>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9">
    <w:name w:val="theme-customize-light-new"/>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0">
    <w:name w:val="t2"/>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1">
    <w:name w:val="ec2_bg"/>
    <w:basedOn w:val="1"/>
    <w:qFormat/>
    <w:uiPriority w:val="0"/>
    <w:pPr>
      <w:shd w:val="clear" w:fill="FF6B6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2">
    <w:name w:val="theme-shequn"/>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3">
    <w:name w:val="ec13_bg"/>
    <w:basedOn w:val="1"/>
    <w:qFormat/>
    <w:uiPriority w:val="0"/>
    <w:pPr>
      <w:shd w:val="clear" w:fill="4A4C5B"/>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4">
    <w:name w:val="channel-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5">
    <w:name w:val="xiaoe-popup-slide-top-leav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6">
    <w:name w:val="c14"/>
    <w:basedOn w:val="1"/>
    <w:qFormat/>
    <w:uiPriority w:val="0"/>
    <w:pPr>
      <w:spacing w:before="0" w:beforeAutospacing="0" w:after="0" w:afterAutospacing="0"/>
      <w:ind w:left="0" w:right="0"/>
      <w:jc w:val="left"/>
    </w:pPr>
    <w:rPr>
      <w:rFonts w:hint="eastAsia" w:ascii="宋体" w:hAnsi="宋体" w:eastAsia="宋体" w:cs="宋体"/>
      <w:color w:val="00C674"/>
      <w:kern w:val="0"/>
      <w:sz w:val="24"/>
      <w:szCs w:val="24"/>
      <w:lang w:val="en-US" w:eastAsia="zh-CN" w:bidi="ar"/>
    </w:rPr>
  </w:style>
  <w:style w:type="paragraph" w:customStyle="1" w:styleId="77">
    <w:name w:val="dot"/>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8">
    <w:name w:val="ec5_bg"/>
    <w:basedOn w:val="1"/>
    <w:qFormat/>
    <w:uiPriority w:val="0"/>
    <w:pPr>
      <w:shd w:val="clear" w:fill="353535"/>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9">
    <w:name w:val="switch-login-img-qrcode-bg"/>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0">
    <w:name w:val="channel-auxiliary-bg"/>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1">
    <w:name w:val="channel-main-fon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2">
    <w:name w:val="item-right[data-v-c7a40378]"/>
    <w:basedOn w:val="1"/>
    <w:uiPriority w:val="0"/>
    <w:pPr>
      <w:ind w:left="120"/>
      <w:jc w:val="left"/>
    </w:pPr>
    <w:rPr>
      <w:rFonts w:hint="eastAsia" w:ascii="宋体" w:hAnsi="宋体" w:eastAsia="宋体" w:cs="宋体"/>
      <w:kern w:val="0"/>
      <w:sz w:val="24"/>
      <w:szCs w:val="24"/>
      <w:lang w:val="en-US" w:eastAsia="zh-CN" w:bidi="ar"/>
    </w:rPr>
  </w:style>
  <w:style w:type="paragraph" w:customStyle="1" w:styleId="83">
    <w:name w:val="c16"/>
    <w:basedOn w:val="1"/>
    <w:qFormat/>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84">
    <w:name w:val="xiaoe-popup-slide-left-leave-activ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5">
    <w:name w:val="item-title[data-v-c7a40378]"/>
    <w:basedOn w:val="1"/>
    <w:qFormat/>
    <w:uiPriority w:val="0"/>
    <w:pPr>
      <w:spacing w:before="0" w:beforeAutospacing="0" w:after="0" w:afterAutospacing="0"/>
      <w:ind w:left="0" w:right="0"/>
      <w:jc w:val="left"/>
    </w:pPr>
    <w:rPr>
      <w:rFonts w:hint="default" w:ascii="PingFang SC" w:hAnsi="PingFang SC" w:eastAsia="PingFang SC" w:cs="PingFang SC"/>
      <w:kern w:val="0"/>
      <w:sz w:val="24"/>
      <w:szCs w:val="24"/>
      <w:lang w:val="en-US" w:eastAsia="zh-CN" w:bidi="ar"/>
    </w:rPr>
  </w:style>
  <w:style w:type="paragraph" w:customStyle="1" w:styleId="86">
    <w:name w:val="tabs-idx-lin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7">
    <w:name w:val="c3"/>
    <w:basedOn w:val="1"/>
    <w:qFormat/>
    <w:uiPriority w:val="0"/>
    <w:pPr>
      <w:spacing w:before="0" w:beforeAutospacing="0" w:after="0" w:afterAutospacing="0"/>
      <w:ind w:left="0" w:right="0"/>
      <w:jc w:val="left"/>
    </w:pPr>
    <w:rPr>
      <w:rFonts w:hint="eastAsia" w:ascii="宋体" w:hAnsi="宋体" w:eastAsia="宋体" w:cs="宋体"/>
      <w:color w:val="888888"/>
      <w:kern w:val="0"/>
      <w:sz w:val="24"/>
      <w:szCs w:val="24"/>
      <w:lang w:val="en-US" w:eastAsia="zh-CN" w:bidi="ar"/>
    </w:rPr>
  </w:style>
  <w:style w:type="paragraph" w:customStyle="1" w:styleId="88">
    <w:name w:val="c2"/>
    <w:basedOn w:val="1"/>
    <w:uiPriority w:val="0"/>
    <w:pPr>
      <w:spacing w:before="0" w:beforeAutospacing="0" w:after="0" w:afterAutospacing="0"/>
      <w:ind w:left="0" w:right="0"/>
      <w:jc w:val="left"/>
    </w:pPr>
    <w:rPr>
      <w:rFonts w:hint="eastAsia" w:ascii="宋体" w:hAnsi="宋体" w:eastAsia="宋体" w:cs="宋体"/>
      <w:color w:val="353535"/>
      <w:kern w:val="0"/>
      <w:sz w:val="24"/>
      <w:szCs w:val="24"/>
      <w:lang w:val="en-US" w:eastAsia="zh-CN" w:bidi="ar"/>
    </w:rPr>
  </w:style>
  <w:style w:type="paragraph" w:customStyle="1" w:styleId="89">
    <w:name w:val="t3"/>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0">
    <w:name w:val="ec8_bg"/>
    <w:basedOn w:val="1"/>
    <w:qFormat/>
    <w:uiPriority w:val="0"/>
    <w:pPr>
      <w:shd w:val="clear" w:fill="E5E5E5"/>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1">
    <w:name w:val="theme-chengjiu"/>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2">
    <w:name w:val="ec3_bg"/>
    <w:basedOn w:val="1"/>
    <w:uiPriority w:val="0"/>
    <w:pPr>
      <w:shd w:val="clear" w:fill="576B95"/>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3">
    <w:name w:val="xiaoe-popup--lef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4">
    <w:name w:val="theme-exam"/>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5">
    <w:name w:val="theme-customize-border"/>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6">
    <w:name w:val="ec6"/>
    <w:basedOn w:val="1"/>
    <w:qFormat/>
    <w:uiPriority w:val="0"/>
    <w:pPr>
      <w:spacing w:before="0" w:beforeAutospacing="0" w:after="0" w:afterAutospacing="0"/>
      <w:ind w:left="0" w:right="0"/>
      <w:jc w:val="left"/>
    </w:pPr>
    <w:rPr>
      <w:rFonts w:hint="eastAsia" w:ascii="宋体" w:hAnsi="宋体" w:eastAsia="宋体" w:cs="宋体"/>
      <w:color w:val="888888"/>
      <w:kern w:val="0"/>
      <w:sz w:val="24"/>
      <w:szCs w:val="24"/>
      <w:lang w:val="en-US" w:eastAsia="zh-CN" w:bidi="ar"/>
    </w:rPr>
  </w:style>
  <w:style w:type="paragraph" w:customStyle="1" w:styleId="97">
    <w:name w:val="c111"/>
    <w:basedOn w:val="1"/>
    <w:qFormat/>
    <w:uiPriority w:val="0"/>
    <w:pPr>
      <w:spacing w:before="0" w:beforeAutospacing="0" w:after="0" w:afterAutospacing="0"/>
      <w:ind w:left="0" w:right="0"/>
      <w:jc w:val="left"/>
    </w:pPr>
    <w:rPr>
      <w:rFonts w:hint="eastAsia" w:ascii="宋体" w:hAnsi="宋体" w:eastAsia="宋体" w:cs="宋体"/>
      <w:color w:val="6BD06A"/>
      <w:kern w:val="0"/>
      <w:sz w:val="24"/>
      <w:szCs w:val="24"/>
      <w:lang w:val="en-US" w:eastAsia="zh-CN" w:bidi="ar"/>
    </w:rPr>
  </w:style>
  <w:style w:type="paragraph" w:customStyle="1" w:styleId="98">
    <w:name w:val="xiaoe-popup-slide-top-enter"/>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9">
    <w:name w:val="ec12"/>
    <w:basedOn w:val="1"/>
    <w:qFormat/>
    <w:uiPriority w:val="0"/>
    <w:pPr>
      <w:spacing w:before="0" w:beforeAutospacing="0" w:after="0" w:afterAutospacing="0"/>
      <w:ind w:left="0" w:right="0"/>
      <w:jc w:val="left"/>
    </w:pPr>
    <w:rPr>
      <w:rFonts w:hint="eastAsia" w:ascii="宋体" w:hAnsi="宋体" w:eastAsia="宋体" w:cs="宋体"/>
      <w:color w:val="030303"/>
      <w:kern w:val="0"/>
      <w:sz w:val="24"/>
      <w:szCs w:val="24"/>
      <w:lang w:val="en-US" w:eastAsia="zh-CN" w:bidi="ar"/>
    </w:rPr>
  </w:style>
  <w:style w:type="paragraph" w:customStyle="1" w:styleId="100">
    <w:name w:val="xiaoe-image__top-imag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1">
    <w:name w:val="ec10"/>
    <w:basedOn w:val="1"/>
    <w:qFormat/>
    <w:uiPriority w:val="0"/>
    <w:pPr>
      <w:spacing w:before="0" w:beforeAutospacing="0" w:after="0" w:afterAutospacing="0"/>
      <w:ind w:left="0" w:right="0"/>
      <w:jc w:val="left"/>
    </w:pPr>
    <w:rPr>
      <w:rFonts w:hint="eastAsia" w:ascii="宋体" w:hAnsi="宋体" w:eastAsia="宋体" w:cs="宋体"/>
      <w:color w:val="FFFFFF"/>
      <w:kern w:val="0"/>
      <w:sz w:val="24"/>
      <w:szCs w:val="24"/>
      <w:lang w:val="en-US" w:eastAsia="zh-CN" w:bidi="ar"/>
    </w:rPr>
  </w:style>
  <w:style w:type="paragraph" w:customStyle="1" w:styleId="102">
    <w:name w:val="switch-login-img-phone-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3">
    <w:name w:val="c10"/>
    <w:basedOn w:val="1"/>
    <w:qFormat/>
    <w:uiPriority w:val="0"/>
    <w:pPr>
      <w:spacing w:before="0" w:beforeAutospacing="0" w:after="0" w:afterAutospacing="0"/>
      <w:ind w:left="0" w:right="0"/>
      <w:jc w:val="left"/>
    </w:pPr>
    <w:rPr>
      <w:rFonts w:hint="eastAsia" w:ascii="宋体" w:hAnsi="宋体" w:eastAsia="宋体" w:cs="宋体"/>
      <w:color w:val="3CCA72"/>
      <w:kern w:val="0"/>
      <w:sz w:val="24"/>
      <w:szCs w:val="24"/>
      <w:lang w:val="en-US" w:eastAsia="zh-CN" w:bidi="ar"/>
    </w:rPr>
  </w:style>
  <w:style w:type="paragraph" w:customStyle="1" w:styleId="104">
    <w:name w:val="channel-limit-tag"/>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5">
    <w:name w:val="c17"/>
    <w:basedOn w:val="1"/>
    <w:uiPriority w:val="0"/>
    <w:pPr>
      <w:spacing w:before="0" w:beforeAutospacing="0" w:after="0" w:afterAutospacing="0"/>
      <w:ind w:left="0" w:right="0"/>
      <w:jc w:val="left"/>
    </w:pPr>
    <w:rPr>
      <w:rFonts w:hint="eastAsia" w:ascii="宋体" w:hAnsi="宋体" w:eastAsia="宋体" w:cs="宋体"/>
      <w:color w:val="000000"/>
      <w:kern w:val="0"/>
      <w:sz w:val="24"/>
      <w:szCs w:val="24"/>
      <w:lang w:val="en-US" w:eastAsia="zh-CN" w:bidi="ar"/>
    </w:rPr>
  </w:style>
  <w:style w:type="paragraph" w:customStyle="1" w:styleId="106">
    <w:name w:val="c1"/>
    <w:basedOn w:val="1"/>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107">
    <w:name w:val="theme-curriculu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8">
    <w:name w:val="t1"/>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9">
    <w:name w:val="item-footer-tip[data-v-c7a4037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0">
    <w:name w:val="et4"/>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1">
    <w:name w:val="theme-customize-strok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2">
    <w:name w:val="xiaoe-popup--bottom"/>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3">
    <w:name w:val="xiaoe-popup--righ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4">
    <w:name w:val="ec11"/>
    <w:basedOn w:val="1"/>
    <w:qFormat/>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115">
    <w:name w:val="banner-side-all-wrap"/>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6">
    <w:name w:val="van-sku-row__item--active"/>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7">
    <w:name w:val="theme-customize-bg-light"/>
    <w:basedOn w:val="1"/>
    <w:qFormat/>
    <w:uiPriority w:val="0"/>
    <w:pPr>
      <w:shd w:val="clear" w:fill="E0F9DC"/>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8">
    <w:name w:val="xiaoe-popup-slide-bottom-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9">
    <w:name w:val="theme-ask"/>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0">
    <w:name w:val="c5"/>
    <w:basedOn w:val="1"/>
    <w:qFormat/>
    <w:uiPriority w:val="0"/>
    <w:pPr>
      <w:spacing w:before="0" w:beforeAutospacing="0" w:after="0" w:afterAutospacing="0"/>
      <w:ind w:left="0" w:right="0"/>
      <w:jc w:val="left"/>
    </w:pPr>
    <w:rPr>
      <w:rFonts w:hint="eastAsia" w:ascii="宋体" w:hAnsi="宋体" w:eastAsia="宋体" w:cs="宋体"/>
      <w:color w:val="E64340"/>
      <w:kern w:val="0"/>
      <w:sz w:val="24"/>
      <w:szCs w:val="24"/>
      <w:lang w:val="en-US" w:eastAsia="zh-CN" w:bidi="ar"/>
    </w:rPr>
  </w:style>
  <w:style w:type="paragraph" w:customStyle="1" w:styleId="121">
    <w:name w:val="xiaoe-popup__close-icon--bottom-right"/>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2">
    <w:name w:val="theme-customize-bg"/>
    <w:basedOn w:val="1"/>
    <w:qFormat/>
    <w:uiPriority w:val="0"/>
    <w:pPr>
      <w:shd w:val="clear" w:fill="09BB0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3">
    <w:name w:val="t9"/>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4">
    <w:name w:val="close-icon[data-v-1491f44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5">
    <w:name w:val="xiaoe-popup--safe-area-inset-botto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6">
    <w:name w:val="theme-customize-border-color"/>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7">
    <w:name w:val="theme-customize-fill"/>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8">
    <w:name w:val="xiaoe-popup__close-icon--top-lef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9">
    <w:name w:val="ec6_bg"/>
    <w:basedOn w:val="1"/>
    <w:qFormat/>
    <w:uiPriority w:val="0"/>
    <w:pPr>
      <w:shd w:val="clear" w:fill="888888"/>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0">
    <w:name w:val="theme-reserve-record"/>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1">
    <w:name w:val="c0_white"/>
    <w:basedOn w:val="1"/>
    <w:qFormat/>
    <w:uiPriority w:val="0"/>
    <w:pPr>
      <w:spacing w:before="0" w:beforeAutospacing="0" w:after="0" w:afterAutospacing="0"/>
      <w:ind w:left="0" w:right="0"/>
      <w:jc w:val="left"/>
    </w:pPr>
    <w:rPr>
      <w:rFonts w:hint="eastAsia" w:ascii="宋体" w:hAnsi="宋体" w:eastAsia="宋体" w:cs="宋体"/>
      <w:color w:val="FFFFFF"/>
      <w:kern w:val="0"/>
      <w:sz w:val="24"/>
      <w:szCs w:val="24"/>
      <w:lang w:val="en-US" w:eastAsia="zh-CN" w:bidi="ar"/>
    </w:rPr>
  </w:style>
  <w:style w:type="paragraph" w:customStyle="1" w:styleId="132">
    <w:name w:val="btn__confirm"/>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3">
    <w:name w:val="ec11_bg"/>
    <w:basedOn w:val="1"/>
    <w:qFormat/>
    <w:uiPriority w:val="0"/>
    <w:pPr>
      <w:shd w:val="clear" w:fill="999999"/>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4">
    <w:name w:val="xiaoe-image__error-icon"/>
    <w:basedOn w:val="1"/>
    <w:qFormat/>
    <w:uiPriority w:val="0"/>
    <w:pPr>
      <w:spacing w:before="0" w:beforeAutospacing="0" w:after="0" w:afterAutospacing="0"/>
      <w:ind w:left="0" w:right="0"/>
      <w:jc w:val="left"/>
    </w:pPr>
    <w:rPr>
      <w:rFonts w:hint="eastAsia" w:ascii="宋体" w:hAnsi="宋体" w:eastAsia="宋体" w:cs="宋体"/>
      <w:kern w:val="0"/>
      <w:sz w:val="48"/>
      <w:szCs w:val="48"/>
      <w:lang w:val="en-US" w:eastAsia="zh-CN" w:bidi="ar"/>
    </w:rPr>
  </w:style>
  <w:style w:type="paragraph" w:customStyle="1" w:styleId="135">
    <w:name w:val="xiaoe-overflow-hidden"/>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6">
    <w:name w:val="ec16"/>
    <w:basedOn w:val="1"/>
    <w:qFormat/>
    <w:uiPriority w:val="0"/>
    <w:pPr>
      <w:spacing w:before="0" w:beforeAutospacing="0" w:after="0" w:afterAutospacing="0"/>
      <w:ind w:left="0" w:right="0"/>
      <w:jc w:val="left"/>
    </w:pPr>
    <w:rPr>
      <w:rFonts w:hint="eastAsia" w:ascii="宋体" w:hAnsi="宋体" w:eastAsia="宋体" w:cs="宋体"/>
      <w:color w:val="FF002A"/>
      <w:kern w:val="0"/>
      <w:sz w:val="24"/>
      <w:szCs w:val="24"/>
      <w:lang w:val="en-US" w:eastAsia="zh-CN" w:bidi="ar"/>
    </w:rPr>
  </w:style>
  <w:style w:type="paragraph" w:customStyle="1" w:styleId="137">
    <w:name w:val="channel-auxiliary-fon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8">
    <w:name w:val="polling-footer[data-v-1a946544]"/>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9">
    <w:name w:val="item-left[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0">
    <w:name w:val="xiaoe-popup__close-icon--bottom-lef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1">
    <w:name w:val="ec4_bg"/>
    <w:basedOn w:val="1"/>
    <w:uiPriority w:val="0"/>
    <w:pPr>
      <w:shd w:val="clear" w:fill="FF9B2C"/>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2">
    <w:name w:val="xiaoe-popup--c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3">
    <w:name w:val="xiaoe-popup-slide-bottom-leav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4">
    <w:name w:val="ec12_bg"/>
    <w:basedOn w:val="1"/>
    <w:uiPriority w:val="0"/>
    <w:pPr>
      <w:shd w:val="clear" w:fill="030303"/>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5">
    <w:name w:val="xiaoe-popup-slide-left-enter"/>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6">
    <w:name w:val="ec141"/>
    <w:basedOn w:val="1"/>
    <w:uiPriority w:val="0"/>
    <w:pPr>
      <w:spacing w:before="0" w:beforeAutospacing="0" w:after="0" w:afterAutospacing="0"/>
      <w:ind w:left="0" w:right="0"/>
      <w:jc w:val="left"/>
    </w:pPr>
    <w:rPr>
      <w:rFonts w:hint="eastAsia" w:ascii="宋体" w:hAnsi="宋体" w:eastAsia="宋体" w:cs="宋体"/>
      <w:color w:val="000000"/>
      <w:kern w:val="0"/>
      <w:sz w:val="24"/>
      <w:szCs w:val="24"/>
      <w:lang w:val="en-US" w:eastAsia="zh-CN" w:bidi="ar"/>
    </w:rPr>
  </w:style>
  <w:style w:type="paragraph" w:customStyle="1" w:styleId="147">
    <w:name w:val="xiaoe-popup__close-icon--top-right"/>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8">
    <w:name w:val="xiaoe-image__error"/>
    <w:basedOn w:val="1"/>
    <w:qFormat/>
    <w:uiPriority w:val="0"/>
    <w:pPr>
      <w:spacing w:before="0" w:beforeAutospacing="0" w:after="0" w:afterAutospacing="0"/>
      <w:ind w:left="0" w:right="0"/>
      <w:jc w:val="left"/>
    </w:pPr>
    <w:rPr>
      <w:rFonts w:hint="eastAsia" w:ascii="宋体" w:hAnsi="宋体" w:eastAsia="宋体" w:cs="宋体"/>
      <w:color w:val="969799"/>
      <w:kern w:val="0"/>
      <w:sz w:val="21"/>
      <w:szCs w:val="21"/>
      <w:lang w:val="en-US" w:eastAsia="zh-CN" w:bidi="ar"/>
    </w:rPr>
  </w:style>
  <w:style w:type="paragraph" w:customStyle="1" w:styleId="149">
    <w:name w:val="ec5"/>
    <w:basedOn w:val="1"/>
    <w:uiPriority w:val="0"/>
    <w:pPr>
      <w:spacing w:before="0" w:beforeAutospacing="0" w:after="0" w:afterAutospacing="0"/>
      <w:ind w:left="0" w:right="0"/>
      <w:jc w:val="left"/>
    </w:pPr>
    <w:rPr>
      <w:rFonts w:hint="eastAsia" w:ascii="宋体" w:hAnsi="宋体" w:eastAsia="宋体" w:cs="宋体"/>
      <w:color w:val="353535"/>
      <w:kern w:val="0"/>
      <w:sz w:val="24"/>
      <w:szCs w:val="24"/>
      <w:lang w:val="en-US" w:eastAsia="zh-CN" w:bidi="ar"/>
    </w:rPr>
  </w:style>
  <w:style w:type="paragraph" w:customStyle="1" w:styleId="150">
    <w:name w:val="et1"/>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1">
    <w:name w:val="ec7"/>
    <w:basedOn w:val="1"/>
    <w:uiPriority w:val="0"/>
    <w:pPr>
      <w:spacing w:before="0" w:beforeAutospacing="0" w:after="0" w:afterAutospacing="0"/>
      <w:ind w:left="0" w:right="0"/>
      <w:jc w:val="left"/>
    </w:pPr>
    <w:rPr>
      <w:rFonts w:hint="eastAsia" w:ascii="宋体" w:hAnsi="宋体" w:eastAsia="宋体" w:cs="宋体"/>
      <w:color w:val="B2B2B2"/>
      <w:kern w:val="0"/>
      <w:sz w:val="24"/>
      <w:szCs w:val="24"/>
      <w:lang w:val="en-US" w:eastAsia="zh-CN" w:bidi="ar"/>
    </w:rPr>
  </w:style>
  <w:style w:type="paragraph" w:customStyle="1" w:styleId="152">
    <w:name w:val="c7"/>
    <w:basedOn w:val="1"/>
    <w:uiPriority w:val="0"/>
    <w:pPr>
      <w:spacing w:before="0" w:beforeAutospacing="0" w:after="0" w:afterAutospacing="0"/>
      <w:ind w:left="0" w:right="0"/>
      <w:jc w:val="left"/>
    </w:pPr>
    <w:rPr>
      <w:rFonts w:hint="eastAsia" w:ascii="宋体" w:hAnsi="宋体" w:eastAsia="宋体" w:cs="宋体"/>
      <w:color w:val="2F96E6"/>
      <w:kern w:val="0"/>
      <w:sz w:val="24"/>
      <w:szCs w:val="24"/>
      <w:lang w:val="en-US" w:eastAsia="zh-CN" w:bidi="ar"/>
    </w:rPr>
  </w:style>
  <w:style w:type="paragraph" w:customStyle="1" w:styleId="153">
    <w:name w:val="ec9"/>
    <w:basedOn w:val="1"/>
    <w:uiPriority w:val="0"/>
    <w:pPr>
      <w:spacing w:before="0" w:beforeAutospacing="0" w:after="0" w:afterAutospacing="0"/>
      <w:ind w:left="0" w:right="0"/>
      <w:jc w:val="left"/>
    </w:pPr>
    <w:rPr>
      <w:rFonts w:hint="eastAsia" w:ascii="宋体" w:hAnsi="宋体" w:eastAsia="宋体" w:cs="宋体"/>
      <w:color w:val="EFEFF4"/>
      <w:kern w:val="0"/>
      <w:sz w:val="24"/>
      <w:szCs w:val="24"/>
      <w:lang w:val="en-US" w:eastAsia="zh-CN" w:bidi="ar"/>
    </w:rPr>
  </w:style>
  <w:style w:type="paragraph" w:customStyle="1" w:styleId="154">
    <w:name w:val="item-img[data-v-c7a4037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5">
    <w:name w:val="van-popup--bottom"/>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6">
    <w:name w:val="t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7">
    <w:name w:val="ec1"/>
    <w:basedOn w:val="1"/>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158">
    <w:name w:val="ec2"/>
    <w:basedOn w:val="1"/>
    <w:uiPriority w:val="0"/>
    <w:pPr>
      <w:spacing w:before="0" w:beforeAutospacing="0" w:after="0" w:afterAutospacing="0"/>
      <w:ind w:left="0" w:right="0"/>
      <w:jc w:val="left"/>
    </w:pPr>
    <w:rPr>
      <w:rFonts w:hint="eastAsia" w:ascii="宋体" w:hAnsi="宋体" w:eastAsia="宋体" w:cs="宋体"/>
      <w:color w:val="FF6B67"/>
      <w:kern w:val="0"/>
      <w:sz w:val="24"/>
      <w:szCs w:val="24"/>
      <w:lang w:val="en-US" w:eastAsia="zh-CN" w:bidi="ar"/>
    </w:rPr>
  </w:style>
  <w:style w:type="paragraph" w:customStyle="1" w:styleId="159">
    <w:name w:val="theme-class-record"/>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0">
    <w:name w:val="item-price[data-v-c7a40378]"/>
    <w:basedOn w:val="1"/>
    <w:uiPriority w:val="0"/>
    <w:pPr>
      <w:spacing w:before="0" w:beforeAutospacing="0" w:after="0" w:afterAutospacing="0" w:line="240" w:lineRule="atLeast"/>
      <w:ind w:left="0" w:right="0"/>
      <w:jc w:val="left"/>
    </w:pPr>
    <w:rPr>
      <w:rFonts w:hint="default" w:ascii="PingFang SC" w:hAnsi="PingFang SC" w:eastAsia="PingFang SC" w:cs="PingFang SC"/>
      <w:kern w:val="0"/>
      <w:sz w:val="18"/>
      <w:szCs w:val="18"/>
      <w:lang w:val="en-US" w:eastAsia="zh-CN" w:bidi="ar"/>
    </w:rPr>
  </w:style>
  <w:style w:type="paragraph" w:customStyle="1" w:styleId="161">
    <w:name w:val="clearfix"/>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2">
    <w:name w:val="item-tag[data-v-c7a40378]"/>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center"/>
    </w:pPr>
    <w:rPr>
      <w:rFonts w:hint="default" w:ascii="ng SC 12px" w:hAnsi="ng SC 12px" w:eastAsia="ng SC 12px" w:cs="ng SC 12px"/>
      <w:color w:val="FFFFFF"/>
      <w:kern w:val="0"/>
      <w:sz w:val="24"/>
      <w:szCs w:val="24"/>
      <w:lang w:val="en-US" w:eastAsia="zh-CN" w:bidi="ar"/>
    </w:rPr>
  </w:style>
  <w:style w:type="paragraph" w:customStyle="1" w:styleId="163">
    <w:name w:val="ec3"/>
    <w:basedOn w:val="1"/>
    <w:uiPriority w:val="0"/>
    <w:pPr>
      <w:spacing w:before="0" w:beforeAutospacing="0" w:after="0" w:afterAutospacing="0"/>
      <w:ind w:left="0" w:right="0"/>
      <w:jc w:val="left"/>
    </w:pPr>
    <w:rPr>
      <w:rFonts w:hint="eastAsia" w:ascii="宋体" w:hAnsi="宋体" w:eastAsia="宋体" w:cs="宋体"/>
      <w:color w:val="576B95"/>
      <w:kern w:val="0"/>
      <w:sz w:val="24"/>
      <w:szCs w:val="24"/>
      <w:lang w:val="en-US" w:eastAsia="zh-CN" w:bidi="ar"/>
    </w:rPr>
  </w:style>
  <w:style w:type="paragraph" w:customStyle="1" w:styleId="164">
    <w:name w:val="item-text__wrap[data-v-c7a4037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5">
    <w:name w:val="van-icon"/>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6">
    <w:name w:val="package_list_item[data-v-c7a40378]"/>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7">
    <w:name w:val="list-wrap_title[data-v-1491f44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8">
    <w:name w:val="ec14_bg"/>
    <w:basedOn w:val="1"/>
    <w:uiPriority w:val="0"/>
    <w:pPr>
      <w:shd w:val="clear" w:fill="000000"/>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9">
    <w:name w:val="ec15"/>
    <w:basedOn w:val="1"/>
    <w:qFormat/>
    <w:uiPriority w:val="0"/>
    <w:pPr>
      <w:spacing w:before="0" w:beforeAutospacing="0" w:after="0" w:afterAutospacing="0"/>
      <w:ind w:left="0" w:right="0"/>
      <w:jc w:val="left"/>
    </w:pPr>
    <w:rPr>
      <w:rFonts w:hint="eastAsia" w:ascii="宋体" w:hAnsi="宋体" w:eastAsia="宋体" w:cs="宋体"/>
      <w:color w:val="333333"/>
      <w:kern w:val="0"/>
      <w:sz w:val="24"/>
      <w:szCs w:val="24"/>
      <w:lang w:val="en-US" w:eastAsia="zh-CN" w:bidi="ar"/>
    </w:rPr>
  </w:style>
  <w:style w:type="paragraph" w:customStyle="1" w:styleId="170">
    <w:name w:val="et2"/>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1">
    <w:name w:val="et5"/>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2">
    <w:name w:val="theme-renwu"/>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3">
    <w:name w:val="c18"/>
    <w:basedOn w:val="1"/>
    <w:qFormat/>
    <w:uiPriority w:val="0"/>
    <w:pPr>
      <w:spacing w:before="0" w:beforeAutospacing="0" w:after="0" w:afterAutospacing="0"/>
      <w:ind w:left="0" w:right="0"/>
      <w:jc w:val="left"/>
    </w:pPr>
    <w:rPr>
      <w:rFonts w:hint="eastAsia" w:ascii="宋体" w:hAnsi="宋体" w:eastAsia="宋体" w:cs="宋体"/>
      <w:color w:val="9C9C9C"/>
      <w:kern w:val="0"/>
      <w:sz w:val="24"/>
      <w:szCs w:val="24"/>
      <w:lang w:val="en-US" w:eastAsia="zh-CN" w:bidi="ar"/>
    </w:rPr>
  </w:style>
  <w:style w:type="paragraph" w:customStyle="1" w:styleId="174">
    <w:name w:val="c13"/>
    <w:basedOn w:val="1"/>
    <w:qFormat/>
    <w:uiPriority w:val="0"/>
    <w:pPr>
      <w:spacing w:before="0" w:beforeAutospacing="0" w:after="0" w:afterAutospacing="0"/>
      <w:ind w:left="0" w:right="0"/>
      <w:jc w:val="left"/>
    </w:pPr>
    <w:rPr>
      <w:rFonts w:hint="eastAsia" w:ascii="宋体" w:hAnsi="宋体" w:eastAsia="宋体" w:cs="宋体"/>
      <w:color w:val="1BC570"/>
      <w:kern w:val="0"/>
      <w:sz w:val="24"/>
      <w:szCs w:val="24"/>
      <w:lang w:val="en-US" w:eastAsia="zh-CN" w:bidi="ar"/>
    </w:rPr>
  </w:style>
  <w:style w:type="paragraph" w:customStyle="1" w:styleId="175">
    <w:name w:val="theme-yigo"/>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6">
    <w:name w:val="t5"/>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7">
    <w:name w:val="theme-customize-bg-ms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8">
    <w:name w:val="t6"/>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9">
    <w:name w:val="c4"/>
    <w:basedOn w:val="1"/>
    <w:qFormat/>
    <w:uiPriority w:val="0"/>
    <w:pPr>
      <w:spacing w:before="0" w:beforeAutospacing="0" w:after="0" w:afterAutospacing="0"/>
      <w:ind w:left="0" w:right="0"/>
      <w:jc w:val="left"/>
    </w:pPr>
    <w:rPr>
      <w:rFonts w:hint="eastAsia" w:ascii="宋体" w:hAnsi="宋体" w:eastAsia="宋体" w:cs="宋体"/>
      <w:color w:val="576B95"/>
      <w:kern w:val="0"/>
      <w:sz w:val="24"/>
      <w:szCs w:val="24"/>
      <w:lang w:val="en-US" w:eastAsia="zh-CN" w:bidi="ar"/>
    </w:rPr>
  </w:style>
  <w:style w:type="paragraph" w:customStyle="1" w:styleId="180">
    <w:name w:val="c9"/>
    <w:basedOn w:val="1"/>
    <w:qFormat/>
    <w:uiPriority w:val="0"/>
    <w:pPr>
      <w:spacing w:before="0" w:beforeAutospacing="0" w:after="0" w:afterAutospacing="0"/>
      <w:ind w:left="0" w:right="0"/>
      <w:jc w:val="left"/>
    </w:pPr>
    <w:rPr>
      <w:rFonts w:hint="eastAsia" w:ascii="宋体" w:hAnsi="宋体" w:eastAsia="宋体" w:cs="宋体"/>
      <w:color w:val="32CC6E"/>
      <w:kern w:val="0"/>
      <w:sz w:val="24"/>
      <w:szCs w:val="24"/>
      <w:lang w:val="en-US" w:eastAsia="zh-CN" w:bidi="ar"/>
    </w:rPr>
  </w:style>
  <w:style w:type="paragraph" w:customStyle="1" w:styleId="181">
    <w:name w:val="c15"/>
    <w:basedOn w:val="1"/>
    <w:qFormat/>
    <w:uiPriority w:val="0"/>
    <w:pPr>
      <w:spacing w:before="0" w:beforeAutospacing="0" w:after="0" w:afterAutospacing="0"/>
      <w:ind w:left="0" w:right="0"/>
      <w:jc w:val="left"/>
    </w:pPr>
    <w:rPr>
      <w:rFonts w:hint="eastAsia" w:ascii="宋体" w:hAnsi="宋体" w:eastAsia="宋体" w:cs="宋体"/>
      <w:color w:val="FF7D2A"/>
      <w:kern w:val="0"/>
      <w:sz w:val="24"/>
      <w:szCs w:val="24"/>
      <w:lang w:val="en-US" w:eastAsia="zh-CN" w:bidi="ar"/>
    </w:rPr>
  </w:style>
  <w:style w:type="paragraph" w:customStyle="1" w:styleId="182">
    <w:name w:val="c19"/>
    <w:basedOn w:val="1"/>
    <w:qFormat/>
    <w:uiPriority w:val="0"/>
    <w:pPr>
      <w:spacing w:before="0" w:beforeAutospacing="0" w:after="0" w:afterAutospacing="0"/>
      <w:ind w:left="0" w:right="0"/>
      <w:jc w:val="left"/>
    </w:pPr>
    <w:rPr>
      <w:rFonts w:hint="eastAsia" w:ascii="宋体" w:hAnsi="宋体" w:eastAsia="宋体" w:cs="宋体"/>
      <w:color w:val="333333"/>
      <w:kern w:val="0"/>
      <w:sz w:val="24"/>
      <w:szCs w:val="24"/>
      <w:lang w:val="en-US" w:eastAsia="zh-CN" w:bidi="ar"/>
    </w:rPr>
  </w:style>
  <w:style w:type="paragraph" w:customStyle="1" w:styleId="183">
    <w:name w:val="c20"/>
    <w:basedOn w:val="1"/>
    <w:qFormat/>
    <w:uiPriority w:val="0"/>
    <w:pPr>
      <w:spacing w:before="0" w:beforeAutospacing="0" w:after="0" w:afterAutospacing="0"/>
      <w:ind w:left="0" w:right="0"/>
      <w:jc w:val="left"/>
    </w:pPr>
    <w:rPr>
      <w:rFonts w:hint="eastAsia" w:ascii="宋体" w:hAnsi="宋体" w:eastAsia="宋体" w:cs="宋体"/>
      <w:color w:val="666666"/>
      <w:kern w:val="0"/>
      <w:sz w:val="24"/>
      <w:szCs w:val="24"/>
      <w:lang w:val="en-US" w:eastAsia="zh-CN" w:bidi="ar"/>
    </w:rPr>
  </w:style>
  <w:style w:type="paragraph" w:customStyle="1" w:styleId="184">
    <w:name w:val="img-box[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5">
    <w:name w:val="theme-daka"/>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6">
    <w:name w:val="them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7">
    <w:name w:val="item-footer[data-v-c7a40378]"/>
    <w:basedOn w:val="1"/>
    <w:qFormat/>
    <w:uiPriority w:val="0"/>
    <w:pPr>
      <w:spacing w:before="0" w:beforeAutospacing="0" w:after="0" w:afterAutospacing="0" w:line="240" w:lineRule="atLeast"/>
      <w:ind w:left="0" w:right="0"/>
      <w:jc w:val="left"/>
    </w:pPr>
    <w:rPr>
      <w:rFonts w:hint="eastAsia" w:ascii="宋体" w:hAnsi="宋体" w:eastAsia="宋体" w:cs="宋体"/>
      <w:kern w:val="0"/>
      <w:sz w:val="24"/>
      <w:szCs w:val="24"/>
      <w:lang w:val="en-US" w:eastAsia="zh-CN" w:bidi="ar"/>
    </w:rPr>
  </w:style>
  <w:style w:type="paragraph" w:customStyle="1" w:styleId="188">
    <w:name w:val="polling-container[data-v-1a946544]"/>
    <w:basedOn w:val="1"/>
    <w:qFormat/>
    <w:uiPriority w:val="0"/>
    <w:pPr>
      <w:spacing w:before="0" w:beforeAutospacing="0" w:after="0" w:afterAutospacing="0"/>
      <w:ind w:left="0" w:right="0"/>
      <w:jc w:val="center"/>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7952</Words>
  <Characters>8085</Characters>
  <Lines>1</Lines>
  <Paragraphs>1</Paragraphs>
  <TotalTime>65</TotalTime>
  <ScaleCrop>false</ScaleCrop>
  <LinksUpToDate>false</LinksUpToDate>
  <CharactersWithSpaces>8086</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2026-04-24T23:21:00Z</dcterms:created>
  <dc:creator>56839</dc:creator>
  <cp:lastModifiedBy>56839</cp:lastModifiedBy>
  <dcterms:modified xsi:type="dcterms:W3CDTF">2026-04-25T00:58:17Z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eyJoZGlkIjoiNTg2NjhiYzVlZTIyYzRlOGJkZThkNjFlOWM1Y2RhZjUiLCJ1c2VySWQiOiIzODg3OTI3OTcifQ==</vt:lpwstr>
  </property>
  <property fmtid="{D5CDD505-2E9C-101B-9397-08002B2CF9AE}" pid="3" name="KSOProductBuildVer">
    <vt:lpwstr>2052-12.1.0.25865</vt:lpwstr>
  </property>
  <property fmtid="{D5CDD505-2E9C-101B-9397-08002B2CF9AE}" pid="4" name="ICV">
    <vt:lpwstr>A825996582F54D59B000D1A1925E5A93_13</vt:lpwstr>
  </property>
</Properties>
</file>