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CABE554">
      <w:pPr>
        <w:rPr>
          <w:rFonts w:hint="eastAsia" w:eastAsia="宋体"/>
          <w:lang w:eastAsia="zh-CN"/>
        </w:rPr>
      </w:pPr>
      <w:bookmarkStart w:id="0" w:name="_GoBack"/>
      <w:bookmarkEnd w:id="0"/>
      <w:r>
        <w:rPr>
          <w:rFonts w:hint="eastAsia" w:eastAsia="宋体"/>
          <w:lang w:eastAsia="zh-CN"/>
        </w:rPr>
        <w:t>报告-紫电捷控调研报告：交直流微电网怎么做？</w:t>
      </w:r>
    </w:p>
    <w:p w14:paraId="311E5F59">
      <w:pPr>
        <w:rPr>
          <w:rFonts w:hint="eastAsia" w:eastAsia="宋体"/>
          <w:lang w:eastAsia="zh-CN"/>
        </w:rPr>
      </w:pPr>
      <w:r>
        <w:rPr>
          <w:rFonts w:hint="eastAsia" w:eastAsia="宋体"/>
          <w:lang w:eastAsia="zh-CN"/>
        </w:rPr>
        <w:t>2025-06-23</w:t>
      </w:r>
    </w:p>
    <w:p w14:paraId="61045AFD">
      <w:pPr>
        <w:rPr>
          <w:rFonts w:hint="eastAsia" w:eastAsia="宋体"/>
          <w:lang w:eastAsia="zh-CN"/>
        </w:rPr>
      </w:pPr>
    </w:p>
    <w:p w14:paraId="7E255CBE">
      <w:pPr>
        <w:rPr>
          <w:rFonts w:hint="eastAsia" w:eastAsia="宋体"/>
          <w:lang w:eastAsia="zh-CN"/>
        </w:rPr>
      </w:pPr>
    </w:p>
    <w:p w14:paraId="55BF5E47">
      <w:pPr>
        <w:rPr>
          <w:rFonts w:hint="eastAsia" w:eastAsia="宋体"/>
          <w:lang w:eastAsia="zh-CN"/>
        </w:rPr>
      </w:pPr>
    </w:p>
    <w:p w14:paraId="7E82C3DC">
      <w:pPr>
        <w:rPr>
          <w:rFonts w:hint="eastAsia" w:eastAsia="宋体"/>
          <w:lang w:eastAsia="zh-CN"/>
        </w:rPr>
      </w:pPr>
      <w:r>
        <w:rPr>
          <w:rFonts w:hint="eastAsia" w:eastAsia="宋体"/>
          <w:lang w:eastAsia="zh-CN"/>
        </w:rPr>
        <w:t>调研企业：北京紫电捷控电气有限公司</w:t>
      </w:r>
    </w:p>
    <w:p w14:paraId="510E7D59">
      <w:pPr>
        <w:rPr>
          <w:rFonts w:hint="eastAsia" w:eastAsia="宋体"/>
          <w:lang w:eastAsia="zh-CN"/>
        </w:rPr>
      </w:pPr>
    </w:p>
    <w:p w14:paraId="1F6932A9">
      <w:pPr>
        <w:rPr>
          <w:rFonts w:hint="eastAsia" w:eastAsia="宋体"/>
          <w:lang w:eastAsia="zh-CN"/>
        </w:rPr>
      </w:pPr>
      <w:r>
        <w:rPr>
          <w:rFonts w:hint="eastAsia" w:eastAsia="宋体"/>
          <w:lang w:eastAsia="zh-CN"/>
        </w:rPr>
        <w:t>调研日期：2025年5月22日</w:t>
      </w:r>
    </w:p>
    <w:p w14:paraId="21CAF621">
      <w:pPr>
        <w:rPr>
          <w:rFonts w:hint="eastAsia" w:eastAsia="宋体"/>
          <w:lang w:eastAsia="zh-CN"/>
        </w:rPr>
      </w:pPr>
    </w:p>
    <w:p w14:paraId="55BC6C6A">
      <w:pPr>
        <w:rPr>
          <w:rFonts w:hint="eastAsia" w:eastAsia="宋体"/>
          <w:lang w:eastAsia="zh-CN"/>
        </w:rPr>
      </w:pPr>
      <w:r>
        <w:rPr>
          <w:rFonts w:hint="eastAsia" w:eastAsia="宋体"/>
          <w:lang w:eastAsia="zh-CN"/>
        </w:rPr>
        <w:t>调研地点：北京</w:t>
      </w:r>
    </w:p>
    <w:p w14:paraId="149CE3A9">
      <w:pPr>
        <w:rPr>
          <w:rFonts w:hint="eastAsia" w:eastAsia="宋体"/>
          <w:lang w:eastAsia="zh-CN"/>
        </w:rPr>
      </w:pPr>
    </w:p>
    <w:p w14:paraId="0FEFC742">
      <w:pPr>
        <w:rPr>
          <w:rFonts w:hint="eastAsia" w:eastAsia="宋体"/>
          <w:lang w:eastAsia="zh-CN"/>
        </w:rPr>
      </w:pPr>
      <w:r>
        <w:rPr>
          <w:rFonts w:hint="eastAsia" w:eastAsia="宋体"/>
          <w:lang w:eastAsia="zh-CN"/>
        </w:rPr>
        <w:t>调研内容：交直流微电网怎么做？</w:t>
      </w:r>
    </w:p>
    <w:p w14:paraId="4095C0C8">
      <w:pPr>
        <w:rPr>
          <w:rFonts w:hint="eastAsia" w:eastAsia="宋体"/>
          <w:lang w:eastAsia="zh-CN"/>
        </w:rPr>
      </w:pPr>
    </w:p>
    <w:p w14:paraId="6B353097">
      <w:pPr>
        <w:rPr>
          <w:rFonts w:hint="eastAsia" w:eastAsia="宋体"/>
          <w:lang w:eastAsia="zh-CN"/>
        </w:rPr>
      </w:pPr>
      <w:r>
        <w:rPr>
          <w:rFonts w:hint="eastAsia" w:eastAsia="宋体"/>
          <w:lang w:eastAsia="zh-CN"/>
        </w:rPr>
        <w:t>背景介绍：</w:t>
      </w:r>
    </w:p>
    <w:p w14:paraId="654F1FE5">
      <w:pPr>
        <w:rPr>
          <w:rFonts w:hint="eastAsia" w:eastAsia="宋体"/>
          <w:lang w:eastAsia="zh-CN"/>
        </w:rPr>
      </w:pPr>
      <w:r>
        <w:rPr>
          <w:rFonts w:hint="eastAsia" w:eastAsia="宋体"/>
          <w:lang w:eastAsia="zh-CN"/>
        </w:rPr>
        <w:t>在之前的报告中，我讲过不少和微电网有关的内容。细心的读者或许已经发现，一些微电网的输配电方式，并不只有交流电，有很多采用的是直流输电，或者交直流混合输电的形式。什么情况下，我们需要建直流微电网或者交直流微电网？具体又怎么建呢？</w:t>
      </w:r>
    </w:p>
    <w:p w14:paraId="002C0056">
      <w:pPr>
        <w:rPr>
          <w:rFonts w:hint="eastAsia" w:eastAsia="宋体"/>
          <w:lang w:eastAsia="zh-CN"/>
        </w:rPr>
      </w:pPr>
    </w:p>
    <w:p w14:paraId="6ADD4012">
      <w:pPr>
        <w:rPr>
          <w:rFonts w:hint="eastAsia" w:eastAsia="宋体"/>
          <w:lang w:eastAsia="zh-CN"/>
        </w:rPr>
      </w:pPr>
      <w:r>
        <w:rPr>
          <w:rFonts w:hint="eastAsia" w:eastAsia="宋体"/>
          <w:lang w:eastAsia="zh-CN"/>
        </w:rPr>
        <w:t>为了弄清楚这些问题，这一站我将带你去看一家在交流微电网建设方面的资深科技企业——北京紫电捷控电气有限公司。这家公司成立于2009年，是专业从事电力电子技术应用的国家级高新技术企业，目前的主营业务线主要围绕配网电能质量优化及新能源交直流微电网建设展开，具体包括相关产品的研发、设计、制造及系统解决方案提供。为小米汽车工厂、冬奥会提供过电力服务。</w:t>
      </w:r>
    </w:p>
    <w:p w14:paraId="66ACD7E1">
      <w:pPr>
        <w:rPr>
          <w:rFonts w:hint="eastAsia" w:eastAsia="宋体"/>
          <w:lang w:eastAsia="zh-CN"/>
        </w:rPr>
      </w:pPr>
    </w:p>
    <w:p w14:paraId="38FD9858">
      <w:pPr>
        <w:rPr>
          <w:rFonts w:hint="eastAsia" w:eastAsia="宋体"/>
          <w:lang w:eastAsia="zh-CN"/>
        </w:rPr>
      </w:pPr>
      <w:r>
        <w:rPr>
          <w:rFonts w:hint="eastAsia" w:eastAsia="宋体"/>
          <w:lang w:eastAsia="zh-CN"/>
        </w:rPr>
        <w:t>在交直流微电网领域，紫电捷控有很多实战经验，为大型的汽车制造厂、大型产业园、高速公路、零碳乡村都提供过服务，北京第一个大型商业写字楼光储直柔微电网、零碳建筑技术集成商示范工程，就是他们做的。紫电捷控还参与过很多微电网重要行业标准的制定，包括《建筑智能微电网工程设计标准》、《建筑新能源应用设计标准》、《构网型储能变流器接入电网测试规范》、《零碳建筑电气与智能化设计》等。</w:t>
      </w:r>
    </w:p>
    <w:p w14:paraId="7AA7CDC4">
      <w:pPr>
        <w:rPr>
          <w:rFonts w:hint="eastAsia" w:eastAsia="宋体"/>
          <w:lang w:eastAsia="zh-CN"/>
        </w:rPr>
      </w:pPr>
    </w:p>
    <w:p w14:paraId="45BDAB41">
      <w:pPr>
        <w:rPr>
          <w:rFonts w:hint="eastAsia" w:eastAsia="宋体"/>
          <w:lang w:eastAsia="zh-CN"/>
        </w:rPr>
      </w:pPr>
      <w:r>
        <w:rPr>
          <w:rFonts w:hint="eastAsia" w:eastAsia="宋体"/>
          <w:lang w:eastAsia="zh-CN"/>
        </w:rPr>
        <w:t>这次我去紫电捷控调研，和紫电捷控总经理隋总以及多位高管、技术工程师进行了深度交流，对交直流微电网认知提升了很多。下面就把我这次的调研成果分享给你。</w:t>
      </w:r>
    </w:p>
    <w:p w14:paraId="1728C340">
      <w:pPr>
        <w:rPr>
          <w:rFonts w:hint="eastAsia" w:eastAsia="宋体"/>
          <w:lang w:eastAsia="zh-CN"/>
        </w:rPr>
      </w:pPr>
    </w:p>
    <w:p w14:paraId="7BF76A63">
      <w:pPr>
        <w:rPr>
          <w:rFonts w:hint="eastAsia" w:eastAsia="宋体"/>
          <w:lang w:eastAsia="zh-CN"/>
        </w:rPr>
      </w:pPr>
    </w:p>
    <w:p w14:paraId="50EA91EB">
      <w:pPr>
        <w:rPr>
          <w:rFonts w:hint="eastAsia" w:eastAsia="宋体"/>
          <w:lang w:eastAsia="zh-CN"/>
        </w:rPr>
      </w:pPr>
      <w:r>
        <w:rPr>
          <w:rFonts w:hint="eastAsia" w:eastAsia="宋体"/>
          <w:lang w:eastAsia="zh-CN"/>
        </w:rPr>
        <w:t>（紫电捷控总经理隋总向介绍交直流微电网技术）</w:t>
      </w:r>
    </w:p>
    <w:p w14:paraId="1CAF93C1">
      <w:pPr>
        <w:rPr>
          <w:rFonts w:hint="eastAsia" w:eastAsia="宋体"/>
          <w:lang w:eastAsia="zh-CN"/>
        </w:rPr>
      </w:pPr>
    </w:p>
    <w:p w14:paraId="2F551FF8">
      <w:pPr>
        <w:rPr>
          <w:rFonts w:hint="eastAsia" w:eastAsia="宋体"/>
          <w:lang w:eastAsia="zh-CN"/>
        </w:rPr>
      </w:pPr>
    </w:p>
    <w:p w14:paraId="14D46FF5">
      <w:pPr>
        <w:rPr>
          <w:rFonts w:hint="eastAsia" w:eastAsia="宋体"/>
          <w:lang w:eastAsia="zh-CN"/>
        </w:rPr>
      </w:pPr>
      <w:r>
        <w:rPr>
          <w:rFonts w:hint="eastAsia" w:eastAsia="宋体"/>
          <w:lang w:eastAsia="zh-CN"/>
        </w:rPr>
        <w:t>什么是交直流微电网？</w:t>
      </w:r>
    </w:p>
    <w:p w14:paraId="1C395439">
      <w:pPr>
        <w:rPr>
          <w:rFonts w:hint="eastAsia" w:eastAsia="宋体"/>
          <w:lang w:eastAsia="zh-CN"/>
        </w:rPr>
      </w:pPr>
      <w:r>
        <w:rPr>
          <w:rFonts w:hint="eastAsia" w:eastAsia="宋体"/>
          <w:lang w:eastAsia="zh-CN"/>
        </w:rPr>
        <w:t>交直流微电网的概念，我们在之前的报告中有提过。它是一种同时包含了交流母线和直流母线的小型发配电系统。其中交流子网通常和大电网相连，交流子网和直流子网之间，通过双向变流器（能量路由器）连接，两个子网之间可以实现能量流通、功率互济。接下来我将结合我在紫电捷控的调研，更深入讲讲它的应用和发展趋势。1.PNG</w:t>
      </w:r>
    </w:p>
    <w:p w14:paraId="3FB41707">
      <w:pPr>
        <w:rPr>
          <w:rFonts w:hint="eastAsia" w:eastAsia="宋体"/>
          <w:lang w:eastAsia="zh-CN"/>
        </w:rPr>
      </w:pPr>
    </w:p>
    <w:p w14:paraId="62C4F7CF">
      <w:pPr>
        <w:rPr>
          <w:rFonts w:hint="eastAsia" w:eastAsia="宋体"/>
          <w:lang w:eastAsia="zh-CN"/>
        </w:rPr>
      </w:pPr>
      <w:r>
        <w:rPr>
          <w:rFonts w:hint="eastAsia" w:eastAsia="宋体"/>
          <w:lang w:eastAsia="zh-CN"/>
        </w:rPr>
        <w:t>为什么要发展交直流微电网呢？一个重要原因是因为随着新能源的发展，微电网内直流类型的电源越来越多。这个主要指的是分布式光伏和储能。同时，直流类型的负荷也在增加，全社会的用电负荷，总体呈现出往直流负荷发展的趋势。最典型的就是直流充电桩。现在的电动汽车为了追求充电速度，快充、超充，功率越来越大，那采用直流充电效率是更高的。再比如说数据中心，本质上说它里面的各种GPU、CPU、存储器等等设备，如果能用直流电来直接为数据中心供电，效率也会更高。还有空调、冰箱、照明等等日常用电设备，也呈现直流化用电趋势，比如你购买空调时，可能会听到有人推荐直流变频空调。所以，如果微电网内有大量直流发电源和直流用电设备，那把他们组合起来形成一个直流子网，自然能提高用能效率。省去了交直流电转换的过程，不仅省了设备钱，还省了转换过程中的能量损失。2.PNG</w:t>
      </w:r>
    </w:p>
    <w:p w14:paraId="6024531F">
      <w:pPr>
        <w:rPr>
          <w:rFonts w:hint="eastAsia" w:eastAsia="宋体"/>
          <w:lang w:eastAsia="zh-CN"/>
        </w:rPr>
      </w:pPr>
    </w:p>
    <w:p w14:paraId="5587E6FE">
      <w:pPr>
        <w:rPr>
          <w:rFonts w:hint="eastAsia" w:eastAsia="宋体"/>
          <w:lang w:eastAsia="zh-CN"/>
        </w:rPr>
      </w:pPr>
      <w:r>
        <w:rPr>
          <w:rFonts w:hint="eastAsia" w:eastAsia="宋体"/>
          <w:lang w:eastAsia="zh-CN"/>
        </w:rPr>
        <w:t>交直流微电网一般应用在哪些场景下呢？现在用的比较多的有下面几种。</w:t>
      </w:r>
    </w:p>
    <w:p w14:paraId="5264A170">
      <w:pPr>
        <w:rPr>
          <w:rFonts w:hint="eastAsia" w:eastAsia="宋体"/>
          <w:lang w:eastAsia="zh-CN"/>
        </w:rPr>
      </w:pPr>
    </w:p>
    <w:p w14:paraId="3B172174">
      <w:pPr>
        <w:rPr>
          <w:rFonts w:hint="eastAsia" w:eastAsia="宋体"/>
          <w:lang w:eastAsia="zh-CN"/>
        </w:rPr>
      </w:pPr>
      <w:r>
        <w:rPr>
          <w:rFonts w:hint="eastAsia" w:eastAsia="宋体"/>
          <w:lang w:eastAsia="zh-CN"/>
        </w:rPr>
        <w:t>建筑光储直柔微电网。对于很多想实现零碳的城市建筑，比如酒店、商区、办公楼、别墅等，就适合建设交直流微电网。因为这些场景多是以分布式光伏为绿电来源，而且本地的很多负荷也是直流用电。实际上建设建筑光储直柔微电网，也是现在大多数建筑实现零碳的主流路径。</w:t>
      </w:r>
    </w:p>
    <w:p w14:paraId="52BCEF04">
      <w:pPr>
        <w:rPr>
          <w:rFonts w:hint="eastAsia" w:eastAsia="宋体"/>
          <w:lang w:eastAsia="zh-CN"/>
        </w:rPr>
      </w:pPr>
    </w:p>
    <w:p w14:paraId="76C37D1F">
      <w:pPr>
        <w:rPr>
          <w:rFonts w:hint="eastAsia" w:eastAsia="宋体"/>
          <w:lang w:eastAsia="zh-CN"/>
        </w:rPr>
      </w:pPr>
      <w:r>
        <w:rPr>
          <w:rFonts w:hint="eastAsia" w:eastAsia="宋体"/>
          <w:lang w:eastAsia="zh-CN"/>
        </w:rPr>
        <w:t>光储充电站、光储柴微电网。这个场景也很好理解，刚刚讲过，快充、超充都很适合用直流电。今年很多的充电桩企业，都纷纷推出了兆瓦级的超充，不到20分钟就把电动大卡车充满。而如果仔细了解下，会发现都用的直流充电方案。</w:t>
      </w:r>
    </w:p>
    <w:p w14:paraId="2DB09F6F">
      <w:pPr>
        <w:rPr>
          <w:rFonts w:hint="eastAsia" w:eastAsia="宋体"/>
          <w:lang w:eastAsia="zh-CN"/>
        </w:rPr>
      </w:pPr>
    </w:p>
    <w:p w14:paraId="040AD4C5">
      <w:pPr>
        <w:rPr>
          <w:rFonts w:hint="eastAsia" w:eastAsia="宋体"/>
          <w:lang w:eastAsia="zh-CN"/>
        </w:rPr>
      </w:pPr>
      <w:r>
        <w:rPr>
          <w:rFonts w:hint="eastAsia" w:eastAsia="宋体"/>
          <w:lang w:eastAsia="zh-CN"/>
        </w:rPr>
        <w:t>工业直流微电网。直流用电比较多的工业场景，比如当前比较火的绿电制氢微电网。这个场景主要的负荷——电解水制氢用的是直流电，所以微电网里面需要包含直流网。</w:t>
      </w:r>
    </w:p>
    <w:p w14:paraId="7D3E6F8E">
      <w:pPr>
        <w:rPr>
          <w:rFonts w:hint="eastAsia" w:eastAsia="宋体"/>
          <w:lang w:eastAsia="zh-CN"/>
        </w:rPr>
      </w:pPr>
    </w:p>
    <w:p w14:paraId="1B0326CD">
      <w:pPr>
        <w:rPr>
          <w:rFonts w:hint="eastAsia" w:eastAsia="宋体"/>
          <w:lang w:eastAsia="zh-CN"/>
        </w:rPr>
      </w:pPr>
      <w:r>
        <w:rPr>
          <w:rFonts w:hint="eastAsia" w:eastAsia="宋体"/>
          <w:lang w:eastAsia="zh-CN"/>
        </w:rPr>
        <w:t>还有一个比较特殊场景，叫双台区柔直互联。这个场景也是紫电捷控做微电网比较有特色的一个点，凭借在这方面的技术优势，它们做了很多相关的微电网项目。</w:t>
      </w:r>
    </w:p>
    <w:p w14:paraId="6139C18D">
      <w:pPr>
        <w:rPr>
          <w:rFonts w:hint="eastAsia" w:eastAsia="宋体"/>
          <w:lang w:eastAsia="zh-CN"/>
        </w:rPr>
      </w:pPr>
    </w:p>
    <w:p w14:paraId="40FA3789">
      <w:pPr>
        <w:rPr>
          <w:rFonts w:hint="eastAsia" w:eastAsia="宋体"/>
          <w:lang w:eastAsia="zh-CN"/>
        </w:rPr>
      </w:pPr>
      <w:r>
        <w:rPr>
          <w:rFonts w:hint="eastAsia" w:eastAsia="宋体"/>
          <w:lang w:eastAsia="zh-CN"/>
        </w:rPr>
        <w:t>那什么是双台区柔直互联呢？下面我来着重讲讲。简单来解释，双台区柔直互联就是将两个低压配电台区通过直流微电网相连，形成交直流混合的微电网。看看下面这张图，就可以很直观地理解啥是双台区柔直互联了。</w:t>
      </w:r>
    </w:p>
    <w:p w14:paraId="679E3E0B">
      <w:pPr>
        <w:rPr>
          <w:rFonts w:hint="eastAsia" w:eastAsia="宋体"/>
          <w:lang w:eastAsia="zh-CN"/>
        </w:rPr>
      </w:pPr>
    </w:p>
    <w:p w14:paraId="4B5BA40C">
      <w:pPr>
        <w:rPr>
          <w:rFonts w:hint="eastAsia" w:eastAsia="宋体"/>
          <w:lang w:eastAsia="zh-CN"/>
        </w:rPr>
      </w:pPr>
      <w:r>
        <w:rPr>
          <w:rFonts w:hint="eastAsia" w:eastAsia="宋体"/>
          <w:lang w:eastAsia="zh-CN"/>
        </w:rPr>
        <w:t>那用直流微电网来实现双台区的互联有啥用呢？这里我先简单介绍下配电台区的概念，对电力系统不太熟悉的部分读者可能没听过，但这是理解双台区柔直互联的前提。配电台区是配电网中的最末端单元，一般指一台配电变压器的供电范围。供电范围内的设备包括输电线路、用电负荷，现在可能还有分布式光伏、储能等。从后面这张图中，你可以很直观地看出来什么是台区。</w:t>
      </w:r>
    </w:p>
    <w:p w14:paraId="4D73B475">
      <w:pPr>
        <w:rPr>
          <w:rFonts w:hint="eastAsia" w:eastAsia="宋体"/>
          <w:lang w:eastAsia="zh-CN"/>
        </w:rPr>
      </w:pPr>
    </w:p>
    <w:p w14:paraId="6D68453C">
      <w:pPr>
        <w:rPr>
          <w:rFonts w:hint="eastAsia" w:eastAsia="宋体"/>
          <w:lang w:eastAsia="zh-CN"/>
        </w:rPr>
      </w:pPr>
      <w:r>
        <w:rPr>
          <w:rFonts w:hint="eastAsia" w:eastAsia="宋体"/>
          <w:lang w:eastAsia="zh-CN"/>
        </w:rPr>
        <w:t>双台区柔直互联最核心的一个作用，是解决两个相邻的配电台区之间，负载不平衡的问题。下面我举个例子来说，比如有两个相邻的供电台区，A和B。正常情况下，两个台区的变压器容量，和台区内的用电负荷是相匹配的。两个台区的运行也互不干扰和影响。</w:t>
      </w:r>
    </w:p>
    <w:p w14:paraId="7FADCD72">
      <w:pPr>
        <w:rPr>
          <w:rFonts w:hint="eastAsia" w:eastAsia="宋体"/>
          <w:lang w:eastAsia="zh-CN"/>
        </w:rPr>
      </w:pPr>
    </w:p>
    <w:p w14:paraId="156CF366">
      <w:pPr>
        <w:rPr>
          <w:rFonts w:hint="eastAsia" w:eastAsia="宋体"/>
          <w:lang w:eastAsia="zh-CN"/>
        </w:rPr>
      </w:pPr>
      <w:r>
        <w:rPr>
          <w:rFonts w:hint="eastAsia" w:eastAsia="宋体"/>
          <w:lang w:eastAsia="zh-CN"/>
        </w:rPr>
        <w:t>但某一天呢，A台区内想加装一个充电站，这时A台区的变压器容量可能就不够用了。那如果要安装充电桩，就必须给A台区的变压器扩容，增大变压器容量。但如果B台区内，如果因为某些原因变压器有富余容量，比如某些高耗能用电设备拆除了，就可以有另外一个解决办法。</w:t>
      </w:r>
    </w:p>
    <w:p w14:paraId="48572381">
      <w:pPr>
        <w:rPr>
          <w:rFonts w:hint="eastAsia" w:eastAsia="宋体"/>
          <w:lang w:eastAsia="zh-CN"/>
        </w:rPr>
      </w:pPr>
    </w:p>
    <w:p w14:paraId="6E9D4CE8">
      <w:pPr>
        <w:rPr>
          <w:rFonts w:hint="eastAsia" w:eastAsia="宋体"/>
          <w:lang w:eastAsia="zh-CN"/>
        </w:rPr>
      </w:pPr>
      <w:r>
        <w:rPr>
          <w:rFonts w:hint="eastAsia" w:eastAsia="宋体"/>
          <w:lang w:eastAsia="zh-CN"/>
        </w:rPr>
        <w:t>此时我们可以用直流微电网，把A、B两个台区连起来，用B台区富余的变压器容量来供A台区新建的充电桩使用，这样A台区就不用花钱去扩容变压器了，B台区的富余容量也得到了一个有效利用。</w:t>
      </w:r>
    </w:p>
    <w:p w14:paraId="49E51CAE">
      <w:pPr>
        <w:rPr>
          <w:rFonts w:hint="eastAsia" w:eastAsia="宋体"/>
          <w:lang w:eastAsia="zh-CN"/>
        </w:rPr>
      </w:pPr>
    </w:p>
    <w:p w14:paraId="39571571">
      <w:pPr>
        <w:rPr>
          <w:rFonts w:hint="eastAsia" w:eastAsia="宋体"/>
          <w:lang w:eastAsia="zh-CN"/>
        </w:rPr>
      </w:pPr>
      <w:r>
        <w:rPr>
          <w:rFonts w:hint="eastAsia" w:eastAsia="宋体"/>
          <w:lang w:eastAsia="zh-CN"/>
        </w:rPr>
        <w:t>双台区柔直互联，还可以用于解决分布式光伏因变压器容量不足上网难的问题。比如A台区内的光伏如果装得比较多，要上网的电力超过了A台区变压器的容量，那如果B台区变压器有富余容量，则一部分光伏电力就可以通过直流微网送到B台区，然后通过B台区的电压器上网。原理可以参照下图：</w:t>
      </w:r>
    </w:p>
    <w:p w14:paraId="08565B4E">
      <w:pPr>
        <w:rPr>
          <w:rFonts w:hint="eastAsia" w:eastAsia="宋体"/>
          <w:lang w:eastAsia="zh-CN"/>
        </w:rPr>
      </w:pPr>
    </w:p>
    <w:p w14:paraId="201CF5D0">
      <w:pPr>
        <w:rPr>
          <w:rFonts w:hint="eastAsia" w:eastAsia="宋体"/>
          <w:lang w:eastAsia="zh-CN"/>
        </w:rPr>
      </w:pPr>
      <w:r>
        <w:rPr>
          <w:rFonts w:hint="eastAsia" w:eastAsia="宋体"/>
          <w:lang w:eastAsia="zh-CN"/>
        </w:rPr>
        <w:t>两个交流配电网为什么不能直接相连，而要通过直流微电网来互联呢？这主要是因为一些电力技术固有瓶颈造成的，涉及到的专业细节技术比较多我先不展开讲。总之你记住一点就可以，两个变电台区要连通起来实现安全、可靠、更可控的能量互济，就必须要通过直流微电网来连通。</w:t>
      </w:r>
    </w:p>
    <w:p w14:paraId="3FA47659">
      <w:pPr>
        <w:rPr>
          <w:rFonts w:hint="eastAsia" w:eastAsia="宋体"/>
          <w:lang w:eastAsia="zh-CN"/>
        </w:rPr>
      </w:pPr>
    </w:p>
    <w:p w14:paraId="732A87CF">
      <w:pPr>
        <w:rPr>
          <w:rFonts w:hint="eastAsia" w:eastAsia="宋体"/>
          <w:lang w:eastAsia="zh-CN"/>
        </w:rPr>
      </w:pPr>
      <w:r>
        <w:rPr>
          <w:rFonts w:hint="eastAsia" w:eastAsia="宋体"/>
          <w:lang w:eastAsia="zh-CN"/>
        </w:rPr>
        <w:t>建设交直流微电网，有几个关键设备一定会用到，这里需要向你介绍下。</w:t>
      </w:r>
    </w:p>
    <w:p w14:paraId="014C2DFB">
      <w:pPr>
        <w:rPr>
          <w:rFonts w:hint="eastAsia" w:eastAsia="宋体"/>
          <w:lang w:eastAsia="zh-CN"/>
        </w:rPr>
      </w:pPr>
    </w:p>
    <w:p w14:paraId="05579A2C">
      <w:pPr>
        <w:rPr>
          <w:rFonts w:hint="eastAsia" w:eastAsia="宋体"/>
          <w:lang w:eastAsia="zh-CN"/>
        </w:rPr>
      </w:pPr>
      <w:r>
        <w:rPr>
          <w:rFonts w:hint="eastAsia" w:eastAsia="宋体"/>
          <w:lang w:eastAsia="zh-CN"/>
        </w:rPr>
        <w:t>STS无缝并离网切换单元。STS是Static Transfer Switch的缩写，也叫静态转换开关。简单来说它的作用就是一个开关，可以断开交流子网与直流子网的连接。那它和一般的电源开关有啥不一样呢？主要是它可以不断检测电网的状态，包括电压、频率等参数，并根据微电网的需要，实现毫秒级的切换。比如交流网侧如果出现故障，它会断开，当交流网侧故障回复后，又立即连上。</w:t>
      </w:r>
    </w:p>
    <w:p w14:paraId="6FC94DD2">
      <w:pPr>
        <w:rPr>
          <w:rFonts w:hint="eastAsia" w:eastAsia="宋体"/>
          <w:lang w:eastAsia="zh-CN"/>
        </w:rPr>
      </w:pPr>
    </w:p>
    <w:p w14:paraId="751B059E">
      <w:pPr>
        <w:rPr>
          <w:rFonts w:hint="eastAsia" w:eastAsia="宋体"/>
          <w:lang w:eastAsia="zh-CN"/>
        </w:rPr>
      </w:pPr>
      <w:r>
        <w:rPr>
          <w:rFonts w:hint="eastAsia" w:eastAsia="宋体"/>
          <w:lang w:eastAsia="zh-CN"/>
        </w:rPr>
        <w:t>ACDC交直流双向变换单元。这个指的主要是交直流转换器（AC/DC转换器）。交流子网中的交流电，可以通过它转化为直流电到直流微网中。同样的，微电网内的直流电也可以通过它变成交流电，送到交流子网中。1</w:t>
      </w:r>
    </w:p>
    <w:p w14:paraId="6BE15436">
      <w:pPr>
        <w:rPr>
          <w:rFonts w:hint="eastAsia" w:eastAsia="宋体"/>
          <w:lang w:eastAsia="zh-CN"/>
        </w:rPr>
      </w:pPr>
    </w:p>
    <w:p w14:paraId="7D8164DC">
      <w:pPr>
        <w:rPr>
          <w:rFonts w:hint="eastAsia" w:eastAsia="宋体"/>
          <w:lang w:eastAsia="zh-CN"/>
        </w:rPr>
      </w:pPr>
      <w:r>
        <w:rPr>
          <w:rFonts w:hint="eastAsia" w:eastAsia="宋体"/>
          <w:lang w:eastAsia="zh-CN"/>
        </w:rPr>
        <w:t>DCDC功率变换单元。这个指的主要是直流-直流转换器（DC/DC转换器），通过它可以转换直流电的电压。微电中直流电源设备的输出电压，还有各种直流用电负荷设备的工作电压都是不同的，所以需要通过直流转换器将他们连到统一的直流母线上。</w:t>
      </w:r>
    </w:p>
    <w:p w14:paraId="5A696392">
      <w:pPr>
        <w:rPr>
          <w:rFonts w:hint="eastAsia" w:eastAsia="宋体"/>
          <w:lang w:eastAsia="zh-CN"/>
        </w:rPr>
      </w:pPr>
    </w:p>
    <w:p w14:paraId="34211D00">
      <w:pPr>
        <w:rPr>
          <w:rFonts w:hint="eastAsia" w:eastAsia="宋体"/>
          <w:lang w:eastAsia="zh-CN"/>
        </w:rPr>
      </w:pPr>
    </w:p>
    <w:p w14:paraId="39063A86">
      <w:pPr>
        <w:rPr>
          <w:rFonts w:hint="eastAsia" w:eastAsia="宋体"/>
          <w:lang w:eastAsia="zh-CN"/>
        </w:rPr>
      </w:pPr>
    </w:p>
    <w:p w14:paraId="6EB95F7E">
      <w:pPr>
        <w:rPr>
          <w:rFonts w:hint="eastAsia" w:eastAsia="宋体"/>
          <w:lang w:eastAsia="zh-CN"/>
        </w:rPr>
      </w:pPr>
      <w:r>
        <w:rPr>
          <w:rFonts w:hint="eastAsia" w:eastAsia="宋体"/>
          <w:lang w:eastAsia="zh-CN"/>
        </w:rPr>
        <w:t>另外还有微电网终端管控装置。主要是用来监控微电网中各个设备的状态，最核心的就是监控ACDC转换器、DCDC转换器、并离网切换单元等。</w:t>
      </w:r>
    </w:p>
    <w:p w14:paraId="3B03122C">
      <w:pPr>
        <w:rPr>
          <w:rFonts w:hint="eastAsia" w:eastAsia="宋体"/>
          <w:lang w:eastAsia="zh-CN"/>
        </w:rPr>
      </w:pPr>
    </w:p>
    <w:p w14:paraId="1559D9F1">
      <w:pPr>
        <w:rPr>
          <w:rFonts w:hint="eastAsia" w:eastAsia="宋体"/>
          <w:lang w:eastAsia="zh-CN"/>
        </w:rPr>
      </w:pPr>
    </w:p>
    <w:p w14:paraId="4BDDC459">
      <w:pPr>
        <w:rPr>
          <w:rFonts w:hint="eastAsia" w:eastAsia="宋体"/>
          <w:lang w:eastAsia="zh-CN"/>
        </w:rPr>
      </w:pPr>
      <w:r>
        <w:rPr>
          <w:rFonts w:hint="eastAsia" w:eastAsia="宋体"/>
          <w:lang w:eastAsia="zh-CN"/>
        </w:rPr>
        <w:t>（正在项目现场调研微电网的智慧管理平台）</w:t>
      </w:r>
    </w:p>
    <w:p w14:paraId="3A251CF3">
      <w:pPr>
        <w:rPr>
          <w:rFonts w:hint="eastAsia" w:eastAsia="宋体"/>
          <w:lang w:eastAsia="zh-CN"/>
        </w:rPr>
      </w:pPr>
    </w:p>
    <w:p w14:paraId="13BCD11E">
      <w:pPr>
        <w:rPr>
          <w:rFonts w:hint="eastAsia" w:eastAsia="宋体"/>
          <w:lang w:eastAsia="zh-CN"/>
        </w:rPr>
      </w:pPr>
    </w:p>
    <w:p w14:paraId="1D00567F">
      <w:pPr>
        <w:rPr>
          <w:rFonts w:hint="eastAsia" w:eastAsia="宋体"/>
          <w:lang w:eastAsia="zh-CN"/>
        </w:rPr>
      </w:pPr>
      <w:r>
        <w:rPr>
          <w:rFonts w:hint="eastAsia" w:eastAsia="宋体"/>
          <w:lang w:eastAsia="zh-CN"/>
        </w:rPr>
        <w:t>如何利用双台区柔直互联微电网打造低碳建筑？</w:t>
      </w:r>
    </w:p>
    <w:p w14:paraId="7C440A98">
      <w:pPr>
        <w:rPr>
          <w:rFonts w:hint="eastAsia" w:eastAsia="宋体"/>
          <w:lang w:eastAsia="zh-CN"/>
        </w:rPr>
      </w:pPr>
      <w:r>
        <w:rPr>
          <w:rFonts w:hint="eastAsia" w:eastAsia="宋体"/>
          <w:lang w:eastAsia="zh-CN"/>
        </w:rPr>
        <w:t>下面我们通过一个具体案例，来看看紫电捷控是如何利用双台区柔直互联，来做交直流混合微电网的。</w:t>
      </w:r>
    </w:p>
    <w:p w14:paraId="22FAE488">
      <w:pPr>
        <w:rPr>
          <w:rFonts w:hint="eastAsia" w:eastAsia="宋体"/>
          <w:lang w:eastAsia="zh-CN"/>
        </w:rPr>
      </w:pPr>
    </w:p>
    <w:p w14:paraId="57D5F259">
      <w:pPr>
        <w:rPr>
          <w:rFonts w:hint="eastAsia" w:eastAsia="宋体"/>
          <w:lang w:eastAsia="zh-CN"/>
        </w:rPr>
      </w:pPr>
      <w:r>
        <w:rPr>
          <w:rFonts w:hint="eastAsia" w:eastAsia="宋体"/>
          <w:lang w:eastAsia="zh-CN"/>
        </w:rPr>
        <w:t>这个案例位于北京通州，是某大型企业投建的“低压台区柔直互联+光储直柔交直流微电网系统”项目，微电网应用场景和建筑相关。这个项目业主的目标，是通过在自己的办公场所建设光储直柔交直流微网系统，结合台区柔直互联技术，提高分布式新能源的消纳、解决高峰负荷缺电、配网电能质量恶化等问题。同时，业主也计划把这个项目打造为示范项目，探索新型电力系统的建设，包括光储直柔微电网、源网荷储一体化项目，该怎么设计、怎么落地等等。</w:t>
      </w:r>
    </w:p>
    <w:p w14:paraId="48E1F41D">
      <w:pPr>
        <w:rPr>
          <w:rFonts w:hint="eastAsia" w:eastAsia="宋体"/>
          <w:lang w:eastAsia="zh-CN"/>
        </w:rPr>
      </w:pPr>
    </w:p>
    <w:p w14:paraId="4EEB9651">
      <w:pPr>
        <w:rPr>
          <w:rFonts w:hint="eastAsia" w:eastAsia="宋体"/>
          <w:lang w:eastAsia="zh-CN"/>
        </w:rPr>
      </w:pPr>
    </w:p>
    <w:p w14:paraId="7D059CD3">
      <w:pPr>
        <w:rPr>
          <w:rFonts w:hint="eastAsia" w:eastAsia="宋体"/>
          <w:lang w:eastAsia="zh-CN"/>
        </w:rPr>
      </w:pPr>
      <w:r>
        <w:rPr>
          <w:rFonts w:hint="eastAsia" w:eastAsia="宋体"/>
          <w:lang w:eastAsia="zh-CN"/>
        </w:rPr>
        <w:t>（项目现场调研微电网的光伏设备）</w:t>
      </w:r>
    </w:p>
    <w:p w14:paraId="6C17F32A">
      <w:pPr>
        <w:rPr>
          <w:rFonts w:hint="eastAsia" w:eastAsia="宋体"/>
          <w:lang w:eastAsia="zh-CN"/>
        </w:rPr>
      </w:pPr>
    </w:p>
    <w:p w14:paraId="22B8B04B">
      <w:pPr>
        <w:rPr>
          <w:rFonts w:hint="eastAsia" w:eastAsia="宋体"/>
          <w:lang w:eastAsia="zh-CN"/>
        </w:rPr>
      </w:pPr>
    </w:p>
    <w:p w14:paraId="402ABF6C">
      <w:pPr>
        <w:rPr>
          <w:rFonts w:hint="eastAsia" w:eastAsia="宋体"/>
          <w:lang w:eastAsia="zh-CN"/>
        </w:rPr>
      </w:pPr>
      <w:r>
        <w:rPr>
          <w:rFonts w:hint="eastAsia" w:eastAsia="宋体"/>
          <w:lang w:eastAsia="zh-CN"/>
        </w:rPr>
        <w:t>先介绍下这个项目的基本情况，用户原有1台630kVA变压器，主要负荷情况如下：空调250kW、电暖器80kW、开水器10kW、照明及其它约20kW，共计380kW。业主为了提高直流用电比例，特意增加了很多直流负荷，在办公区内建了一个直流小屋，里面的冰箱、空调、电视等等设备，都是用直流电的负荷。</w:t>
      </w:r>
    </w:p>
    <w:p w14:paraId="6EF66F86">
      <w:pPr>
        <w:rPr>
          <w:rFonts w:hint="eastAsia" w:eastAsia="宋体"/>
          <w:lang w:eastAsia="zh-CN"/>
        </w:rPr>
      </w:pPr>
    </w:p>
    <w:p w14:paraId="3F7E5273">
      <w:pPr>
        <w:rPr>
          <w:rFonts w:hint="eastAsia" w:eastAsia="宋体"/>
          <w:lang w:eastAsia="zh-CN"/>
        </w:rPr>
      </w:pPr>
    </w:p>
    <w:p w14:paraId="24900CA6">
      <w:pPr>
        <w:rPr>
          <w:rFonts w:hint="eastAsia" w:eastAsia="宋体"/>
          <w:lang w:eastAsia="zh-CN"/>
        </w:rPr>
      </w:pPr>
      <w:r>
        <w:rPr>
          <w:rFonts w:hint="eastAsia" w:eastAsia="宋体"/>
          <w:lang w:eastAsia="zh-CN"/>
        </w:rPr>
        <w:t>（业主打造的直流小屋，内部电器全为直流用电负荷）</w:t>
      </w:r>
    </w:p>
    <w:p w14:paraId="5C5E400E">
      <w:pPr>
        <w:rPr>
          <w:rFonts w:hint="eastAsia" w:eastAsia="宋体"/>
          <w:lang w:eastAsia="zh-CN"/>
        </w:rPr>
      </w:pPr>
    </w:p>
    <w:p w14:paraId="0354CF83">
      <w:pPr>
        <w:rPr>
          <w:rFonts w:hint="eastAsia" w:eastAsia="宋体"/>
          <w:lang w:eastAsia="zh-CN"/>
        </w:rPr>
      </w:pPr>
    </w:p>
    <w:p w14:paraId="4870E302">
      <w:pPr>
        <w:rPr>
          <w:rFonts w:hint="eastAsia" w:eastAsia="宋体"/>
          <w:lang w:eastAsia="zh-CN"/>
        </w:rPr>
      </w:pPr>
      <w:r>
        <w:rPr>
          <w:rFonts w:hint="eastAsia" w:eastAsia="宋体"/>
          <w:lang w:eastAsia="zh-CN"/>
        </w:rPr>
        <w:t>除了上面这些负荷，业主还计划新增一个V2G双向直流充电桩，这就会带来很大的负荷增加了。那原有的1台630kVA变压器，容量肯定就不够用了，需要增加新的变压器。考虑到未来业主的用电负荷还可能继续增加，所以就新增了1台容量630kVA的变压器，预留了一些变压器容量。1</w:t>
      </w:r>
    </w:p>
    <w:p w14:paraId="22B925C0">
      <w:pPr>
        <w:rPr>
          <w:rFonts w:hint="eastAsia" w:eastAsia="宋体"/>
          <w:lang w:eastAsia="zh-CN"/>
        </w:rPr>
      </w:pPr>
    </w:p>
    <w:p w14:paraId="333AD6CC">
      <w:pPr>
        <w:rPr>
          <w:rFonts w:hint="eastAsia" w:eastAsia="宋体"/>
          <w:lang w:eastAsia="zh-CN"/>
        </w:rPr>
      </w:pPr>
    </w:p>
    <w:p w14:paraId="00DEC43E">
      <w:pPr>
        <w:rPr>
          <w:rFonts w:hint="eastAsia" w:eastAsia="宋体"/>
          <w:lang w:eastAsia="zh-CN"/>
        </w:rPr>
      </w:pPr>
      <w:r>
        <w:rPr>
          <w:rFonts w:hint="eastAsia" w:eastAsia="宋体"/>
          <w:lang w:eastAsia="zh-CN"/>
        </w:rPr>
        <w:t>（现场调研两台变压器设施）</w:t>
      </w:r>
    </w:p>
    <w:p w14:paraId="284F538B">
      <w:pPr>
        <w:rPr>
          <w:rFonts w:hint="eastAsia" w:eastAsia="宋体"/>
          <w:lang w:eastAsia="zh-CN"/>
        </w:rPr>
      </w:pPr>
    </w:p>
    <w:p w14:paraId="53FCF7F0">
      <w:pPr>
        <w:rPr>
          <w:rFonts w:hint="eastAsia" w:eastAsia="宋体"/>
          <w:lang w:eastAsia="zh-CN"/>
        </w:rPr>
      </w:pPr>
    </w:p>
    <w:p w14:paraId="0ADA98A9">
      <w:pPr>
        <w:rPr>
          <w:rFonts w:hint="eastAsia" w:eastAsia="宋体"/>
          <w:lang w:eastAsia="zh-CN"/>
        </w:rPr>
      </w:pPr>
      <w:r>
        <w:rPr>
          <w:rFonts w:hint="eastAsia" w:eastAsia="宋体"/>
          <w:lang w:eastAsia="zh-CN"/>
        </w:rPr>
        <w:t>现在有两台变压器了，业主的用电范围内实际有两个变电台区了。所以紫电捷控设计了双台区柔直互联的方案，用一个直流微网来连接两个台区的交流网，整体组成一个交直流微电网。整个微电网详细的结构图如下所示：1</w:t>
      </w:r>
    </w:p>
    <w:p w14:paraId="341821A6">
      <w:pPr>
        <w:rPr>
          <w:rFonts w:hint="eastAsia" w:eastAsia="宋体"/>
          <w:lang w:eastAsia="zh-CN"/>
        </w:rPr>
      </w:pPr>
    </w:p>
    <w:p w14:paraId="46A50A8E">
      <w:pPr>
        <w:rPr>
          <w:rFonts w:hint="eastAsia" w:eastAsia="宋体"/>
          <w:lang w:eastAsia="zh-CN"/>
        </w:rPr>
      </w:pPr>
      <w:r>
        <w:rPr>
          <w:rFonts w:hint="eastAsia" w:eastAsia="宋体"/>
          <w:lang w:eastAsia="zh-CN"/>
        </w:rPr>
        <w:t>这个项目中，为什么要用双台区柔直互联方案呢？总结起来说主要两个原因。一个是增加分布式光伏的消纳率，二是增加整个微电网的供电安全性、可靠性。</w:t>
      </w:r>
    </w:p>
    <w:p w14:paraId="4A99C03A">
      <w:pPr>
        <w:rPr>
          <w:rFonts w:hint="eastAsia" w:eastAsia="宋体"/>
          <w:lang w:eastAsia="zh-CN"/>
        </w:rPr>
      </w:pPr>
    </w:p>
    <w:p w14:paraId="3B1B81AE">
      <w:pPr>
        <w:rPr>
          <w:rFonts w:hint="eastAsia" w:eastAsia="宋体"/>
          <w:lang w:eastAsia="zh-CN"/>
        </w:rPr>
      </w:pPr>
      <w:r>
        <w:rPr>
          <w:rFonts w:hint="eastAsia" w:eastAsia="宋体"/>
          <w:lang w:eastAsia="zh-CN"/>
        </w:rPr>
        <w:t>先来说说第一个，为啥它能增加分布式光伏的消纳率呢？主要是因为通过这种设计，两个变电台区的负荷都可以消纳光伏。从上面的图中可以看出，直流微电网的组成包括光伏、直流充电桩、储能设备、其它直流负荷设备。</w:t>
      </w:r>
    </w:p>
    <w:p w14:paraId="1F09C740">
      <w:pPr>
        <w:rPr>
          <w:rFonts w:hint="eastAsia" w:eastAsia="宋体"/>
          <w:lang w:eastAsia="zh-CN"/>
        </w:rPr>
      </w:pPr>
    </w:p>
    <w:p w14:paraId="14CCC1C6">
      <w:pPr>
        <w:rPr>
          <w:rFonts w:hint="eastAsia" w:eastAsia="宋体"/>
          <w:lang w:eastAsia="zh-CN"/>
        </w:rPr>
      </w:pPr>
      <w:r>
        <w:rPr>
          <w:rFonts w:hint="eastAsia" w:eastAsia="宋体"/>
          <w:lang w:eastAsia="zh-CN"/>
        </w:rPr>
        <w:t>注意，光伏发电设备位于直流子网内。光伏电力的基本消纳策略，是优先供给直流子网内的负荷，这部分绿电消纳没有交直流转换过程，所以电能损失小。如果还有多余绿电，就送到交流侧，优先供给办公楼内的交流侧负荷，这么做的目的是为了优先实现办公楼的低碳运行。如果还有余电，就供给其它的交流侧负荷。</w:t>
      </w:r>
    </w:p>
    <w:p w14:paraId="3CCA58FA">
      <w:pPr>
        <w:rPr>
          <w:rFonts w:hint="eastAsia" w:eastAsia="宋体"/>
          <w:lang w:eastAsia="zh-CN"/>
        </w:rPr>
      </w:pPr>
    </w:p>
    <w:p w14:paraId="196EF325">
      <w:pPr>
        <w:rPr>
          <w:rFonts w:hint="eastAsia" w:eastAsia="宋体"/>
          <w:lang w:eastAsia="zh-CN"/>
        </w:rPr>
      </w:pPr>
      <w:r>
        <w:rPr>
          <w:rFonts w:hint="eastAsia" w:eastAsia="宋体"/>
          <w:lang w:eastAsia="zh-CN"/>
        </w:rPr>
        <w:t>试想一下，如果没有中间的直流微电网连接两个交流网，光伏可能就只能在一个台区内消纳，消纳的灵活性大打折扣。</w:t>
      </w:r>
    </w:p>
    <w:p w14:paraId="4B903291">
      <w:pPr>
        <w:rPr>
          <w:rFonts w:hint="eastAsia" w:eastAsia="宋体"/>
          <w:lang w:eastAsia="zh-CN"/>
        </w:rPr>
      </w:pPr>
    </w:p>
    <w:p w14:paraId="33D7EA40">
      <w:pPr>
        <w:rPr>
          <w:rFonts w:hint="eastAsia" w:eastAsia="宋体"/>
          <w:lang w:eastAsia="zh-CN"/>
        </w:rPr>
      </w:pPr>
      <w:r>
        <w:rPr>
          <w:rFonts w:hint="eastAsia" w:eastAsia="宋体"/>
          <w:lang w:eastAsia="zh-CN"/>
        </w:rPr>
        <w:t>下面再说说，双台区柔直互联如何增加微电网的供电安全可靠性。</w:t>
      </w:r>
    </w:p>
    <w:p w14:paraId="65A4B360">
      <w:pPr>
        <w:rPr>
          <w:rFonts w:hint="eastAsia" w:eastAsia="宋体"/>
          <w:lang w:eastAsia="zh-CN"/>
        </w:rPr>
      </w:pPr>
    </w:p>
    <w:p w14:paraId="3AA87209">
      <w:pPr>
        <w:rPr>
          <w:rFonts w:hint="eastAsia" w:eastAsia="宋体"/>
          <w:lang w:eastAsia="zh-CN"/>
        </w:rPr>
      </w:pPr>
      <w:r>
        <w:rPr>
          <w:rFonts w:hint="eastAsia" w:eastAsia="宋体"/>
          <w:lang w:eastAsia="zh-CN"/>
        </w:rPr>
        <w:t>第一种情况，当其中某台变压器承受的负载较高时，比如A台区的负载功率达到了80%。此时，B台区变压器负载功率只有20%，直流子网内的光伏有余电、V2G充电桩可以反向送电、储能也能放电。此时，直流微网内的电源，还有B台区，就可以向A台区供电，减小A台区变压器的供电压力。两个台区由此实现能量互济。</w:t>
      </w:r>
    </w:p>
    <w:p w14:paraId="63BCCBFF">
      <w:pPr>
        <w:rPr>
          <w:rFonts w:hint="eastAsia" w:eastAsia="宋体"/>
          <w:lang w:eastAsia="zh-CN"/>
        </w:rPr>
      </w:pPr>
    </w:p>
    <w:p w14:paraId="3B455A0E">
      <w:pPr>
        <w:rPr>
          <w:rFonts w:hint="eastAsia" w:eastAsia="宋体"/>
          <w:lang w:eastAsia="zh-CN"/>
        </w:rPr>
      </w:pPr>
      <w:r>
        <w:rPr>
          <w:rFonts w:hint="eastAsia" w:eastAsia="宋体"/>
          <w:lang w:eastAsia="zh-CN"/>
        </w:rPr>
        <w:t>这样，A台区的负荷有了更安全可靠的用电保障，同时也能提高A台区变压器的寿命，提升整个微电网的安全稳定。这个项目中，两个台区能量互济过程中，系统采样测量误差≤±0.5%，互供功率调节误差≤±1%。1</w:t>
      </w:r>
    </w:p>
    <w:p w14:paraId="3127BB6B">
      <w:pPr>
        <w:rPr>
          <w:rFonts w:hint="eastAsia" w:eastAsia="宋体"/>
          <w:lang w:eastAsia="zh-CN"/>
        </w:rPr>
      </w:pPr>
    </w:p>
    <w:p w14:paraId="01868020">
      <w:pPr>
        <w:rPr>
          <w:rFonts w:hint="eastAsia" w:eastAsia="宋体"/>
          <w:lang w:eastAsia="zh-CN"/>
        </w:rPr>
      </w:pPr>
      <w:r>
        <w:rPr>
          <w:rFonts w:hint="eastAsia" w:eastAsia="宋体"/>
          <w:lang w:eastAsia="zh-CN"/>
        </w:rPr>
        <w:t>第二种情况，保障重要负荷的用电安全、稳定。重要负荷是啥呢？就是那种不能断电的负荷，比如消防设备、数据中心、应急照明等等。这个案例中的业主，办公区域内是有一些重要负荷的，所以采用双台区柔直互联方案的微电网，还有一个重要目的就是保障这些重要负荷随时有电用。</w:t>
      </w:r>
    </w:p>
    <w:p w14:paraId="475C9D92">
      <w:pPr>
        <w:rPr>
          <w:rFonts w:hint="eastAsia" w:eastAsia="宋体"/>
          <w:lang w:eastAsia="zh-CN"/>
        </w:rPr>
      </w:pPr>
    </w:p>
    <w:p w14:paraId="3DF1A1E6">
      <w:pPr>
        <w:rPr>
          <w:rFonts w:hint="eastAsia" w:eastAsia="宋体"/>
          <w:lang w:eastAsia="zh-CN"/>
        </w:rPr>
      </w:pPr>
      <w:r>
        <w:rPr>
          <w:rFonts w:hint="eastAsia" w:eastAsia="宋体"/>
          <w:lang w:eastAsia="zh-CN"/>
        </w:rPr>
        <w:t>那具体怎么保障的呢？比如当其中一台变压器发生故障时，相应的并离网开关会断开，该变压器下的重要交流负荷，将由直流母线供电。电量可能来自直流子网内的光伏、储能、V2G充电桩，或来自另外一台变压器的电力转供。</w:t>
      </w:r>
    </w:p>
    <w:p w14:paraId="30C428FA">
      <w:pPr>
        <w:rPr>
          <w:rFonts w:hint="eastAsia" w:eastAsia="宋体"/>
          <w:lang w:eastAsia="zh-CN"/>
        </w:rPr>
      </w:pPr>
    </w:p>
    <w:p w14:paraId="0D59CF29">
      <w:pPr>
        <w:rPr>
          <w:rFonts w:hint="eastAsia" w:eastAsia="宋体"/>
          <w:lang w:eastAsia="zh-CN"/>
        </w:rPr>
      </w:pPr>
      <w:r>
        <w:rPr>
          <w:rFonts w:hint="eastAsia" w:eastAsia="宋体"/>
          <w:lang w:eastAsia="zh-CN"/>
        </w:rPr>
        <w:t>这里还有一个细节设置，如果一台变压器发生故障了，同时直流子网内的光伏、储能和V2G充电桩都不能供电，那为了保障重要负荷有电用，所有的直流负荷功率总和最大不能超过80kW。</w:t>
      </w:r>
    </w:p>
    <w:p w14:paraId="626D7B79">
      <w:pPr>
        <w:rPr>
          <w:rFonts w:hint="eastAsia" w:eastAsia="宋体"/>
          <w:lang w:eastAsia="zh-CN"/>
        </w:rPr>
      </w:pPr>
    </w:p>
    <w:p w14:paraId="703E8463">
      <w:pPr>
        <w:rPr>
          <w:rFonts w:hint="eastAsia" w:eastAsia="宋体"/>
          <w:lang w:eastAsia="zh-CN"/>
        </w:rPr>
      </w:pPr>
      <w:r>
        <w:rPr>
          <w:rFonts w:hint="eastAsia" w:eastAsia="宋体"/>
          <w:lang w:eastAsia="zh-CN"/>
        </w:rPr>
        <w:t>接下来，我展开讲讲这个交直流微电网的四种工作模式，解密直流微电网离网和并网状态下，里面的主要模块是如何相互配合，保障整个微电网运行稳定的。</w:t>
      </w:r>
    </w:p>
    <w:p w14:paraId="086E3415">
      <w:pPr>
        <w:rPr>
          <w:rFonts w:hint="eastAsia" w:eastAsia="宋体"/>
          <w:lang w:eastAsia="zh-CN"/>
        </w:rPr>
      </w:pPr>
    </w:p>
    <w:p w14:paraId="275C4A18">
      <w:pPr>
        <w:rPr>
          <w:rFonts w:hint="eastAsia" w:eastAsia="宋体"/>
          <w:lang w:eastAsia="zh-CN"/>
        </w:rPr>
      </w:pPr>
      <w:r>
        <w:rPr>
          <w:rFonts w:hint="eastAsia" w:eastAsia="宋体"/>
          <w:lang w:eastAsia="zh-CN"/>
        </w:rPr>
        <w:t>模式一：离网运行</w:t>
      </w:r>
    </w:p>
    <w:p w14:paraId="3151D69E">
      <w:pPr>
        <w:rPr>
          <w:rFonts w:hint="eastAsia" w:eastAsia="宋体"/>
          <w:lang w:eastAsia="zh-CN"/>
        </w:rPr>
      </w:pPr>
    </w:p>
    <w:p w14:paraId="01DCC49C">
      <w:pPr>
        <w:rPr>
          <w:rFonts w:hint="eastAsia" w:eastAsia="宋体"/>
          <w:lang w:eastAsia="zh-CN"/>
        </w:rPr>
      </w:pPr>
      <w:r>
        <w:rPr>
          <w:rFonts w:hint="eastAsia" w:eastAsia="宋体"/>
          <w:lang w:eastAsia="zh-CN"/>
        </w:rPr>
        <w:t>当电网失电时，系统会自主断开无缝切换开关。储能DC/DC转换器会变为直流电压源，稳定直流母线电压；直流变换器控制光伏始终处于最大功率点工作状态；AC/DC转换器处于恒压恒频运行状态，将来自直流子网的直流电转化成交流电，输出电压和频率恒定不变；其中，要控制储能DC/DC转换器输出的功率，等于光伏发电功率减去交流负荷和直流负荷功率。运行逻辑如下图所示：11</w:t>
      </w:r>
    </w:p>
    <w:p w14:paraId="6DAC5C32">
      <w:pPr>
        <w:rPr>
          <w:rFonts w:hint="eastAsia" w:eastAsia="宋体"/>
          <w:lang w:eastAsia="zh-CN"/>
        </w:rPr>
      </w:pPr>
    </w:p>
    <w:p w14:paraId="6382EADB">
      <w:pPr>
        <w:rPr>
          <w:rFonts w:hint="eastAsia" w:eastAsia="宋体"/>
          <w:lang w:eastAsia="zh-CN"/>
        </w:rPr>
      </w:pPr>
      <w:r>
        <w:rPr>
          <w:rFonts w:hint="eastAsia" w:eastAsia="宋体"/>
          <w:lang w:eastAsia="zh-CN"/>
        </w:rPr>
        <w:t>模式二：并网运行1</w:t>
      </w:r>
    </w:p>
    <w:p w14:paraId="189A95AF">
      <w:pPr>
        <w:rPr>
          <w:rFonts w:hint="eastAsia" w:eastAsia="宋体"/>
          <w:lang w:eastAsia="zh-CN"/>
        </w:rPr>
      </w:pPr>
    </w:p>
    <w:p w14:paraId="40FE390E">
      <w:pPr>
        <w:rPr>
          <w:rFonts w:hint="eastAsia" w:eastAsia="宋体"/>
          <w:lang w:eastAsia="zh-CN"/>
        </w:rPr>
      </w:pPr>
      <w:r>
        <w:rPr>
          <w:rFonts w:hint="eastAsia" w:eastAsia="宋体"/>
          <w:lang w:eastAsia="zh-CN"/>
        </w:rPr>
        <w:t>无缝切换开关闭合。储能DC/DC转换器为直流电压源，稳定直流母线电压；直流变换器控制光伏始终处于最大功率点工作状态；AC/DC转换器采用功率控制策略；储能DC/DC转换器功率，等于直流负荷功率减去AC/DC输出功率和光伏发电功率；交流微电网中，交流负荷和AC/DC转换器所需功率由大电网提供。</w:t>
      </w:r>
    </w:p>
    <w:p w14:paraId="2561667A">
      <w:pPr>
        <w:rPr>
          <w:rFonts w:hint="eastAsia" w:eastAsia="宋体"/>
          <w:lang w:eastAsia="zh-CN"/>
        </w:rPr>
      </w:pPr>
      <w:r>
        <w:rPr>
          <w:rFonts w:hint="eastAsia" w:eastAsia="宋体"/>
          <w:lang w:eastAsia="zh-CN"/>
        </w:rPr>
        <w:t>模式三：并网运行2</w:t>
      </w:r>
    </w:p>
    <w:p w14:paraId="28EC0A47">
      <w:pPr>
        <w:rPr>
          <w:rFonts w:hint="eastAsia" w:eastAsia="宋体"/>
          <w:lang w:eastAsia="zh-CN"/>
        </w:rPr>
      </w:pPr>
    </w:p>
    <w:p w14:paraId="6649CC98">
      <w:pPr>
        <w:rPr>
          <w:rFonts w:hint="eastAsia" w:eastAsia="宋体"/>
          <w:lang w:eastAsia="zh-CN"/>
        </w:rPr>
      </w:pPr>
      <w:r>
        <w:rPr>
          <w:rFonts w:hint="eastAsia" w:eastAsia="宋体"/>
          <w:lang w:eastAsia="zh-CN"/>
        </w:rPr>
        <w:t>还有一种情况是由AC/DC转换器来稳定直流母线电压，让其处于直流稳压工作模式；直流变换器控制光伏始终处于最大功率点工作状态（最大输出功率点上运行）；此时，AC/DC转换器提供的功率，等于储能DC/DC转换器功率和直流负荷功率之和，减去光伏功率；交流微电网中，交流负荷和AC/DC转换器所需功率由大电网提供。</w:t>
      </w:r>
    </w:p>
    <w:p w14:paraId="1ED2AFF6">
      <w:pPr>
        <w:rPr>
          <w:rFonts w:hint="eastAsia" w:eastAsia="宋体"/>
          <w:lang w:eastAsia="zh-CN"/>
        </w:rPr>
      </w:pPr>
      <w:r>
        <w:rPr>
          <w:rFonts w:hint="eastAsia" w:eastAsia="宋体"/>
          <w:lang w:eastAsia="zh-CN"/>
        </w:rPr>
        <w:t>模式四：在线动态切换</w:t>
      </w:r>
    </w:p>
    <w:p w14:paraId="1FEA9245">
      <w:pPr>
        <w:rPr>
          <w:rFonts w:hint="eastAsia" w:eastAsia="宋体"/>
          <w:lang w:eastAsia="zh-CN"/>
        </w:rPr>
      </w:pPr>
    </w:p>
    <w:p w14:paraId="3A6B576C">
      <w:pPr>
        <w:rPr>
          <w:rFonts w:hint="eastAsia" w:eastAsia="宋体"/>
          <w:lang w:eastAsia="zh-CN"/>
        </w:rPr>
      </w:pPr>
      <w:r>
        <w:rPr>
          <w:rFonts w:hint="eastAsia" w:eastAsia="宋体"/>
          <w:lang w:eastAsia="zh-CN"/>
        </w:rPr>
        <w:t>模式1，模式2，模式3可在线自动或通过调度进行模式切换；当微电网在模式2或模式3状态下运行时，如果大电网供电突然出现异常，无缝切换开关断开，微电网可自动切换到模式1，保障交流侧重要负荷及直流负荷供电不间断；当大电网恢复正常供电后，模式1自动回到原来的模式（模式2或模式3）。</w:t>
      </w:r>
    </w:p>
    <w:p w14:paraId="2A5E0A84">
      <w:pPr>
        <w:rPr>
          <w:rFonts w:hint="eastAsia" w:eastAsia="宋体"/>
          <w:lang w:eastAsia="zh-CN"/>
        </w:rPr>
      </w:pPr>
    </w:p>
    <w:p w14:paraId="2F855A4D">
      <w:pPr>
        <w:rPr>
          <w:rFonts w:hint="eastAsia" w:eastAsia="宋体"/>
          <w:lang w:eastAsia="zh-CN"/>
        </w:rPr>
      </w:pPr>
    </w:p>
    <w:p w14:paraId="63AE389E">
      <w:pPr>
        <w:rPr>
          <w:rFonts w:hint="eastAsia" w:eastAsia="宋体"/>
          <w:lang w:eastAsia="zh-CN"/>
        </w:rPr>
      </w:pPr>
      <w:r>
        <w:rPr>
          <w:rFonts w:hint="eastAsia" w:eastAsia="宋体"/>
          <w:lang w:eastAsia="zh-CN"/>
        </w:rPr>
        <w:t>（正在调研微电网的柔性互联设备：箱体内部集成了AC/DC转换器、DC/DC转换器、STS无缝切换开关等关键设备）</w:t>
      </w:r>
    </w:p>
    <w:p w14:paraId="296B7E5A">
      <w:pPr>
        <w:rPr>
          <w:rFonts w:hint="eastAsia" w:eastAsia="宋体"/>
          <w:lang w:eastAsia="zh-CN"/>
        </w:rPr>
      </w:pPr>
    </w:p>
    <w:p w14:paraId="4D32D904">
      <w:pPr>
        <w:rPr>
          <w:rFonts w:hint="eastAsia" w:eastAsia="宋体"/>
          <w:lang w:eastAsia="zh-CN"/>
        </w:rPr>
      </w:pPr>
    </w:p>
    <w:p w14:paraId="6268E971">
      <w:pPr>
        <w:rPr>
          <w:rFonts w:hint="eastAsia" w:eastAsia="宋体"/>
          <w:lang w:eastAsia="zh-CN"/>
        </w:rPr>
      </w:pPr>
      <w:r>
        <w:rPr>
          <w:rFonts w:hint="eastAsia" w:eastAsia="宋体"/>
          <w:lang w:eastAsia="zh-CN"/>
        </w:rPr>
        <w:t>思考：</w:t>
      </w:r>
    </w:p>
    <w:p w14:paraId="1DE4DD39">
      <w:pPr>
        <w:rPr>
          <w:rFonts w:hint="eastAsia" w:eastAsia="宋体"/>
          <w:lang w:eastAsia="zh-CN"/>
        </w:rPr>
      </w:pPr>
      <w:r>
        <w:rPr>
          <w:rFonts w:hint="eastAsia" w:eastAsia="宋体"/>
          <w:lang w:eastAsia="zh-CN"/>
        </w:rPr>
        <w:t>虽然我之前也去调研过很多微电网项目，和很多做微电网的企业都深入交流过。但这次来紫电捷控调研，又增加了我对微电网认知。因为他们是做电力电子技术起家的，所以对涉及微电网建设的很多关键技术理解很深刻。</w:t>
      </w:r>
    </w:p>
    <w:p w14:paraId="34661D9D">
      <w:pPr>
        <w:rPr>
          <w:rFonts w:hint="eastAsia" w:eastAsia="宋体"/>
          <w:lang w:eastAsia="zh-CN"/>
        </w:rPr>
      </w:pPr>
    </w:p>
    <w:p w14:paraId="71934FEC">
      <w:pPr>
        <w:rPr>
          <w:rFonts w:hint="eastAsia" w:eastAsia="宋体"/>
          <w:lang w:eastAsia="zh-CN"/>
        </w:rPr>
      </w:pPr>
      <w:r>
        <w:rPr>
          <w:rFonts w:hint="eastAsia" w:eastAsia="宋体"/>
          <w:lang w:eastAsia="zh-CN"/>
        </w:rPr>
        <w:t>不过这次调研让我感触最深的，倒不是他们的微电网技术有多奇特，而是他们对微电网应用场景的挖掘，比我之前预想的更丰富。</w:t>
      </w:r>
    </w:p>
    <w:p w14:paraId="12EB69CE">
      <w:pPr>
        <w:rPr>
          <w:rFonts w:hint="eastAsia" w:eastAsia="宋体"/>
          <w:lang w:eastAsia="zh-CN"/>
        </w:rPr>
      </w:pPr>
    </w:p>
    <w:p w14:paraId="4FB46092">
      <w:pPr>
        <w:rPr>
          <w:rFonts w:hint="eastAsia" w:eastAsia="宋体"/>
          <w:lang w:eastAsia="zh-CN"/>
        </w:rPr>
      </w:pPr>
      <w:r>
        <w:rPr>
          <w:rFonts w:hint="eastAsia" w:eastAsia="宋体"/>
          <w:lang w:eastAsia="zh-CN"/>
        </w:rPr>
        <w:t>一开始我听到他们介绍双台区柔直互联技术，我的第一反应是，把两个台区的配电网连起来，这项应用有普适性吗？如果两个台区的用电户号是独立的，即便两个台区相邻，也不可能连起来，因为这不符合现在的电力系统管理规则。关于这个规则我在电管家那一节的调研报告中仔细讲过，如果你还不太清楚，可以回顾下之前的内容。但在这种情况下，紫电捷控事实上挖掘到了不少可应用的场景，下面我介绍几个有代表性的案例。</w:t>
      </w:r>
    </w:p>
    <w:p w14:paraId="156663D0">
      <w:pPr>
        <w:rPr>
          <w:rFonts w:hint="eastAsia" w:eastAsia="宋体"/>
          <w:lang w:eastAsia="zh-CN"/>
        </w:rPr>
      </w:pPr>
    </w:p>
    <w:p w14:paraId="6243EC8C">
      <w:pPr>
        <w:rPr>
          <w:rFonts w:hint="eastAsia" w:eastAsia="宋体"/>
          <w:lang w:eastAsia="zh-CN"/>
        </w:rPr>
      </w:pPr>
      <w:r>
        <w:rPr>
          <w:rFonts w:hint="eastAsia" w:eastAsia="宋体"/>
          <w:lang w:eastAsia="zh-CN"/>
        </w:rPr>
        <w:t>第一个是学校场景。学校用电量比较大，它的内部可能有不止一台变压器，比如一台变压器负责教学楼的配电，另外一台负责宿舍楼的配电。教学楼的用电主要集中在白天，宿舍楼用电在夜间。但学校作为一个用电户单位，是可以实现内部双台区柔直互联的，不破坏规则。这样学校在装光伏，或者有用电负荷增加时，可就通过双台区柔直互联，减少变压器的扩容需求。2</w:t>
      </w:r>
    </w:p>
    <w:p w14:paraId="63DC4D87">
      <w:pPr>
        <w:rPr>
          <w:rFonts w:hint="eastAsia" w:eastAsia="宋体"/>
          <w:lang w:eastAsia="zh-CN"/>
        </w:rPr>
      </w:pPr>
    </w:p>
    <w:p w14:paraId="65F2D4E0">
      <w:pPr>
        <w:rPr>
          <w:rFonts w:hint="eastAsia" w:eastAsia="宋体"/>
          <w:lang w:eastAsia="zh-CN"/>
        </w:rPr>
      </w:pPr>
      <w:r>
        <w:rPr>
          <w:rFonts w:hint="eastAsia" w:eastAsia="宋体"/>
          <w:lang w:eastAsia="zh-CN"/>
        </w:rPr>
        <w:t>他们还做过一个很经典的案例场景，高速公路服务区充电站的双台区柔直互联。公路两侧的充电站，分别属于两个独立的变电台区。这个场景有什么特点呢？两侧的充电站，负荷集中的时段往往是不同步的，尤其是在节假日的时候，啥意思呢？我参照下图解释下。</w:t>
      </w:r>
    </w:p>
    <w:p w14:paraId="6CCFC94E">
      <w:pPr>
        <w:rPr>
          <w:rFonts w:hint="eastAsia" w:eastAsia="宋体"/>
          <w:lang w:eastAsia="zh-CN"/>
        </w:rPr>
      </w:pPr>
    </w:p>
    <w:p w14:paraId="6D08F4BC">
      <w:pPr>
        <w:rPr>
          <w:rFonts w:hint="eastAsia" w:eastAsia="宋体"/>
          <w:lang w:eastAsia="zh-CN"/>
        </w:rPr>
      </w:pPr>
      <w:r>
        <w:rPr>
          <w:rFonts w:hint="eastAsia" w:eastAsia="宋体"/>
          <w:lang w:eastAsia="zh-CN"/>
        </w:rPr>
        <w:t>比如说大长假第一天的时候，出城的汽车多，左侧的充电站负荷高，右侧进城的车少，充电站负荷低，右侧变压器有富余容量；那假期结束的时候，情况反过来了，右侧充电站负荷变高了，左侧的充电站负荷降低，变压器有富余容量。所以他们用双台区柔直互联技术，把两侧的充电站微电网连起来了。当左侧变压器负载高的时候，可以借用右侧变压器的富余容量，反过来也一样。这样两个台区的变压器就实现了能量互济，可以降低对单侧台区变压器容量的投资。同时，两个充电站的光伏也可以形成互济，方便消纳。这个案例中，两侧的变压器都属于同一家公司，所以也不存在台区互联“越线”的问题。</w:t>
      </w:r>
    </w:p>
    <w:p w14:paraId="36E047D3">
      <w:pPr>
        <w:rPr>
          <w:rFonts w:hint="eastAsia" w:eastAsia="宋体"/>
          <w:lang w:eastAsia="zh-CN"/>
        </w:rPr>
      </w:pPr>
    </w:p>
    <w:p w14:paraId="4DD72D62">
      <w:pPr>
        <w:rPr>
          <w:rFonts w:hint="eastAsia" w:eastAsia="宋体"/>
          <w:lang w:eastAsia="zh-CN"/>
        </w:rPr>
      </w:pPr>
      <w:r>
        <w:rPr>
          <w:rFonts w:hint="eastAsia" w:eastAsia="宋体"/>
          <w:lang w:eastAsia="zh-CN"/>
        </w:rPr>
        <w:t>还有一个有意思案例，一个零碳园区多台区柔性互联的微电网。这个园区也是只有一个电力户号，但内部有多台变压器，有多个变电台区。这个园区的用电面临一个什么情况呢？他们园区要新增加一个大功率的负荷，园区内一共有四台变压器，但这四台变压器容量都不够大，无论哪一台单独拿出来，都不足以支撑新增负荷的供电。所以正常的操作方法，是园区要新增一台功率更大的变压器来支持新增负荷。但园区恰好又处于大电网的负荷密集地带，变压器要扩容，审批过程很慢，而园区因为某些特殊原因，又着急把新增负荷运行起来。</w:t>
      </w:r>
    </w:p>
    <w:p w14:paraId="5BF9F9B7">
      <w:pPr>
        <w:rPr>
          <w:rFonts w:hint="eastAsia" w:eastAsia="宋体"/>
          <w:lang w:eastAsia="zh-CN"/>
        </w:rPr>
      </w:pPr>
    </w:p>
    <w:p w14:paraId="77984CC1">
      <w:pPr>
        <w:rPr>
          <w:rFonts w:hint="eastAsia" w:eastAsia="宋体"/>
          <w:lang w:eastAsia="zh-CN"/>
        </w:rPr>
      </w:pPr>
      <w:r>
        <w:rPr>
          <w:rFonts w:hint="eastAsia" w:eastAsia="宋体"/>
          <w:lang w:eastAsia="zh-CN"/>
        </w:rPr>
        <w:t>为此，紫电捷控给出方案，是把四台变压器通过直流微网连起来，相当于组合成一台大的变压器，联合起来给新增负荷供电。这个过程相当于啥呢？打个比方。我想养一条鱼，有四杯水，如果把鱼放一个杯子里，水太少了，不好养。那解决的办法，就是把四杯水倒进一个大缸子里，这样空间就够了。那个大缸子就相当于直流微网。从下面的图中，你也可以直观理解它的原理。做了多台区柔性互联的微网后，不仅解决了新增负荷的用电问题，园区的光伏消纳也变得更加灵活了。2</w:t>
      </w:r>
    </w:p>
    <w:p w14:paraId="5F37E793">
      <w:pPr>
        <w:rPr>
          <w:rFonts w:hint="eastAsia" w:eastAsia="宋体"/>
          <w:lang w:eastAsia="zh-CN"/>
        </w:rPr>
      </w:pPr>
    </w:p>
    <w:p w14:paraId="0E62B6C0">
      <w:pPr>
        <w:rPr>
          <w:rFonts w:hint="eastAsia" w:eastAsia="宋体"/>
          <w:lang w:eastAsia="zh-CN"/>
        </w:rPr>
      </w:pPr>
      <w:r>
        <w:rPr>
          <w:rFonts w:hint="eastAsia" w:eastAsia="宋体"/>
          <w:lang w:eastAsia="zh-CN"/>
        </w:rPr>
        <w:t>除了上面提到这些，其实还有一些别的场景也能用柔直互联的微电网。我为什么讲了这么多例子呢？是因为通过这些例子，我感受到在新能源领域还有很多的用能场景，是可以去做一些更精细的能源服务的。</w:t>
      </w:r>
    </w:p>
    <w:p w14:paraId="15F9BBF2">
      <w:pPr>
        <w:rPr>
          <w:rFonts w:hint="eastAsia" w:eastAsia="宋体"/>
          <w:lang w:eastAsia="zh-CN"/>
        </w:rPr>
      </w:pPr>
    </w:p>
    <w:p w14:paraId="26D98859">
      <w:pPr>
        <w:rPr>
          <w:rFonts w:hint="eastAsia" w:eastAsia="宋体"/>
          <w:lang w:eastAsia="zh-CN"/>
        </w:rPr>
      </w:pPr>
      <w:r>
        <w:rPr>
          <w:rFonts w:hint="eastAsia" w:eastAsia="宋体"/>
          <w:lang w:eastAsia="zh-CN"/>
        </w:rPr>
        <w:t>隋总给我讲了一句话，我印象很深刻。他说他们做的这些柔直互联微电网项目，其实是在深度挖掘配电网末端的资源。要知道变压器在配电网投资中的占比是很高的，能把这里面的价值挖掘出来，那就是一个巨大的市场。这几年，电力行业经常在提高质量发展配电网，很多人肯定都听过，那具体怎么提高质量呢？台区柔直互联就是一个很具体的体现。</w:t>
      </w:r>
    </w:p>
    <w:p w14:paraId="58EBD4F4">
      <w:pPr>
        <w:rPr>
          <w:rFonts w:hint="eastAsia" w:eastAsia="宋体"/>
          <w:lang w:eastAsia="zh-CN"/>
        </w:rPr>
      </w:pPr>
    </w:p>
    <w:p w14:paraId="6F17698B">
      <w:pPr>
        <w:rPr>
          <w:rFonts w:hint="eastAsia" w:eastAsia="宋体"/>
          <w:lang w:eastAsia="zh-CN"/>
        </w:rPr>
      </w:pPr>
      <w:r>
        <w:rPr>
          <w:rFonts w:hint="eastAsia" w:eastAsia="宋体"/>
          <w:lang w:eastAsia="zh-CN"/>
        </w:rPr>
        <w:t>而除了台区变压器，在新能源这个行业，其实还有很多资源可以去挖掘。在之前的报告中，我们讲过的虚拟电厂、余热利用等等，其实都是在挖掘盘活“闲置”的能源资源。从这些行业新趋势中可以看出来，新能源行业越来越注重“挖潜”这个环节了。整个行业从粗放式发展转向精细化发展的趋势很明显。我认为未来做新能源如果要做得有竞争力，“挖潜”这一步是必不可少的。因为只有挖潜做好了，才意味着能源服务能做到精细化。不难预见，这将是新能源的下半场，能源企业比拼的核心之一。</w:t>
      </w:r>
    </w:p>
    <w:p w14:paraId="7EB33EBA">
      <w:pPr>
        <w:rPr>
          <w:rFonts w:hint="eastAsia" w:eastAsia="宋体"/>
          <w:lang w:eastAsia="zh-CN"/>
        </w:rPr>
      </w:pPr>
    </w:p>
    <w:p w14:paraId="40AD4357">
      <w:pPr>
        <w:rPr>
          <w:rFonts w:hint="eastAsia" w:eastAsia="宋体"/>
          <w:lang w:eastAsia="zh-CN"/>
        </w:rPr>
      </w:pPr>
    </w:p>
    <w:p w14:paraId="319604B6">
      <w:pPr>
        <w:rPr>
          <w:rFonts w:hint="eastAsia" w:eastAsia="宋体"/>
          <w:lang w:eastAsia="zh-CN"/>
        </w:rPr>
      </w:pPr>
      <w:r>
        <w:rPr>
          <w:rFonts w:hint="eastAsia" w:eastAsia="宋体"/>
          <w:lang w:eastAsia="zh-CN"/>
        </w:rPr>
        <w:t>（紫电捷控领导团队合影）</w:t>
      </w:r>
    </w:p>
    <w:p w14:paraId="70CFDB70">
      <w:pPr>
        <w:rPr>
          <w:rFonts w:hint="eastAsia" w:eastAsia="宋体"/>
          <w:lang w:eastAsia="zh-CN"/>
        </w:rPr>
      </w:pPr>
    </w:p>
    <w:p w14:paraId="2B6AAA34">
      <w:pPr>
        <w:rPr>
          <w:rFonts w:hint="eastAsia" w:eastAsia="宋体"/>
          <w:lang w:eastAsia="zh-CN"/>
        </w:rPr>
      </w:pPr>
    </w:p>
    <w:p w14:paraId="08258549">
      <w:pPr>
        <w:rPr>
          <w:rFonts w:hint="eastAsia" w:eastAsia="宋体"/>
          <w:lang w:eastAsia="zh-CN"/>
        </w:rPr>
      </w:pPr>
      <w:r>
        <w:rPr>
          <w:rFonts w:hint="eastAsia" w:eastAsia="宋体"/>
          <w:lang w:eastAsia="zh-CN"/>
        </w:rPr>
        <w:t>要点总结：</w:t>
      </w:r>
    </w:p>
    <w:p w14:paraId="1A4D6B15">
      <w:pPr>
        <w:rPr>
          <w:rFonts w:hint="eastAsia" w:eastAsia="宋体"/>
          <w:lang w:eastAsia="zh-CN"/>
        </w:rPr>
      </w:pPr>
      <w:r>
        <w:rPr>
          <w:rFonts w:hint="eastAsia" w:eastAsia="宋体"/>
          <w:lang w:eastAsia="zh-CN"/>
        </w:rPr>
        <w:t>微电网内直流类型的电源越来越多，直流类型的负荷也在增加，由此带来了交直流微电网发展需求增加。</w:t>
      </w:r>
    </w:p>
    <w:p w14:paraId="3767DC14">
      <w:pPr>
        <w:rPr>
          <w:rFonts w:hint="eastAsia" w:eastAsia="宋体"/>
          <w:lang w:eastAsia="zh-CN"/>
        </w:rPr>
      </w:pPr>
    </w:p>
    <w:p w14:paraId="0DD8FA72">
      <w:pPr>
        <w:rPr>
          <w:rFonts w:hint="eastAsia" w:eastAsia="宋体"/>
          <w:lang w:eastAsia="zh-CN"/>
        </w:rPr>
      </w:pPr>
      <w:r>
        <w:rPr>
          <w:rFonts w:hint="eastAsia" w:eastAsia="宋体"/>
          <w:lang w:eastAsia="zh-CN"/>
        </w:rPr>
        <w:t>交直流微电网应用的主要场景包括建筑光储直柔微电网、光储充电站、光储柴微电网、工业直流微电网等。</w:t>
      </w:r>
    </w:p>
    <w:p w14:paraId="3BE4F212">
      <w:pPr>
        <w:rPr>
          <w:rFonts w:hint="eastAsia" w:eastAsia="宋体"/>
          <w:lang w:eastAsia="zh-CN"/>
        </w:rPr>
      </w:pPr>
    </w:p>
    <w:p w14:paraId="1B5D9E28">
      <w:pPr>
        <w:rPr>
          <w:rFonts w:hint="eastAsia" w:eastAsia="宋体"/>
          <w:lang w:eastAsia="zh-CN"/>
        </w:rPr>
      </w:pPr>
      <w:r>
        <w:rPr>
          <w:rFonts w:hint="eastAsia" w:eastAsia="宋体"/>
          <w:lang w:eastAsia="zh-CN"/>
        </w:rPr>
        <w:t>双台区柔直互联就是将两个低压配电台区通过直流微电网相连，形成交直流混合的微电网。</w:t>
      </w:r>
    </w:p>
    <w:p w14:paraId="6B08EBC1">
      <w:pPr>
        <w:rPr>
          <w:rFonts w:hint="eastAsia" w:eastAsia="宋体"/>
          <w:lang w:eastAsia="zh-CN"/>
        </w:rPr>
      </w:pPr>
    </w:p>
    <w:p w14:paraId="29272B37">
      <w:pPr>
        <w:rPr>
          <w:rFonts w:hint="eastAsia" w:eastAsia="宋体"/>
          <w:lang w:eastAsia="zh-CN"/>
        </w:rPr>
      </w:pPr>
      <w:r>
        <w:rPr>
          <w:rFonts w:hint="eastAsia" w:eastAsia="宋体"/>
          <w:lang w:eastAsia="zh-CN"/>
        </w:rPr>
        <w:t>双台区柔直互联最核心的一个作用，是解决两个相邻的配电台区之间，负载不平衡的问题。</w:t>
      </w:r>
    </w:p>
    <w:p w14:paraId="4741FDDB">
      <w:pPr>
        <w:rPr>
          <w:rFonts w:hint="eastAsia" w:eastAsia="宋体"/>
          <w:lang w:eastAsia="zh-CN"/>
        </w:rPr>
      </w:pPr>
    </w:p>
    <w:p w14:paraId="7463DA24">
      <w:pPr>
        <w:rPr>
          <w:rFonts w:hint="eastAsia" w:eastAsia="宋体"/>
          <w:lang w:eastAsia="zh-CN"/>
        </w:rPr>
      </w:pPr>
      <w:r>
        <w:rPr>
          <w:rFonts w:hint="eastAsia" w:eastAsia="宋体"/>
          <w:lang w:eastAsia="zh-CN"/>
        </w:rPr>
        <w:t>双台区柔直互联，还可以用于解决分布式光伏因变压器容量不足上网难的问题。</w:t>
      </w:r>
    </w:p>
    <w:p w14:paraId="2F854118">
      <w:pPr>
        <w:rPr>
          <w:rFonts w:hint="eastAsia" w:eastAsia="宋体"/>
          <w:lang w:eastAsia="zh-CN"/>
        </w:rPr>
      </w:pPr>
    </w:p>
    <w:p w14:paraId="2E3D500B">
      <w:pPr>
        <w:rPr>
          <w:rFonts w:hint="eastAsia" w:eastAsia="宋体"/>
          <w:lang w:eastAsia="zh-CN"/>
        </w:rPr>
      </w:pPr>
      <w:r>
        <w:rPr>
          <w:rFonts w:hint="eastAsia" w:eastAsia="宋体"/>
          <w:lang w:eastAsia="zh-CN"/>
        </w:rPr>
        <w:t>两个变电台区要连通起来实现安全、可靠、更可控的能量互济，就必须要通过直流微电网来连通。</w:t>
      </w:r>
    </w:p>
    <w:p w14:paraId="3A6C3F85">
      <w:pPr>
        <w:rPr>
          <w:rFonts w:hint="eastAsia" w:eastAsia="宋体"/>
          <w:lang w:eastAsia="zh-CN"/>
        </w:rPr>
      </w:pPr>
    </w:p>
    <w:p w14:paraId="27880A9E">
      <w:pPr>
        <w:rPr>
          <w:rFonts w:hint="eastAsia" w:eastAsia="宋体"/>
          <w:lang w:eastAsia="zh-CN"/>
        </w:rPr>
      </w:pPr>
      <w:r>
        <w:rPr>
          <w:rFonts w:hint="eastAsia" w:eastAsia="宋体"/>
          <w:lang w:eastAsia="zh-CN"/>
        </w:rPr>
        <w:t>公共区建筑微电网用双台区柔直互联方案，一个是增加分布式光伏的消纳率，二是增加整个微电网的供电安全性、可靠性。</w:t>
      </w:r>
    </w:p>
    <w:p w14:paraId="39A8004A">
      <w:pPr>
        <w:rPr>
          <w:rFonts w:hint="eastAsia" w:eastAsia="宋体"/>
          <w:lang w:eastAsia="zh-CN"/>
        </w:rPr>
      </w:pPr>
    </w:p>
    <w:p w14:paraId="28A47B90">
      <w:pPr>
        <w:rPr>
          <w:rFonts w:hint="eastAsia" w:eastAsia="宋体"/>
          <w:lang w:eastAsia="zh-CN"/>
        </w:rPr>
      </w:pPr>
      <w:r>
        <w:rPr>
          <w:rFonts w:hint="eastAsia" w:eastAsia="宋体"/>
          <w:lang w:eastAsia="zh-CN"/>
        </w:rPr>
        <w:t>在新能源领域还有很多的用能场景，是可以去做一些更精细的能源服务的</w:t>
      </w:r>
    </w:p>
    <w:p w14:paraId="59A5A65C">
      <w:pPr>
        <w:rPr>
          <w:rFonts w:hint="eastAsia" w:eastAsia="宋体"/>
          <w:lang w:eastAsia="zh-CN"/>
        </w:rPr>
      </w:pPr>
    </w:p>
    <w:p w14:paraId="142AC938">
      <w:pPr>
        <w:rPr>
          <w:rFonts w:hint="eastAsia" w:eastAsia="宋体"/>
          <w:lang w:eastAsia="zh-CN"/>
        </w:rPr>
      </w:pPr>
      <w:r>
        <w:rPr>
          <w:rFonts w:hint="eastAsia" w:eastAsia="宋体"/>
          <w:lang w:eastAsia="zh-CN"/>
        </w:rPr>
        <w:t>未来做新能源如果要做得有竞争力，“挖潜”这一步是必不可少的。因为只有挖潜做好了，才意味着能源服务能做到精细化。</w:t>
      </w:r>
    </w:p>
    <w:p w14:paraId="626C54AA">
      <w:pPr>
        <w:rPr>
          <w:rFonts w:hint="eastAsia" w:eastAsia="宋体"/>
          <w:lang w:eastAsia="zh-CN"/>
        </w:rPr>
      </w:pPr>
    </w:p>
    <w:p w14:paraId="539CE281">
      <w:pPr>
        <w:rPr>
          <w:rFonts w:hint="eastAsia" w:eastAsia="宋体"/>
          <w:lang w:eastAsia="zh-CN"/>
        </w:rPr>
      </w:pP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g SC 12px">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20"/>
  <w:bordersDoNotSurroundHeader w:val="0"/>
  <w:bordersDoNotSurroundFooter w:val="0"/>
  <w:documentProtection w:enforcement="0"/>
  <w:defaultTabStop w:val="420"/>
  <w:drawingGridVerticalSpacing w:val="157"/>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2E6B31"/>
    <w:rsid w:val="0D0A3D73"/>
    <w:rsid w:val="0EF56D77"/>
    <w:rsid w:val="20F91BA5"/>
    <w:rsid w:val="276A1EBA"/>
    <w:rsid w:val="2B9F159F"/>
    <w:rsid w:val="2EF36113"/>
    <w:rsid w:val="41CC5A82"/>
    <w:rsid w:val="46A742C8"/>
    <w:rsid w:val="51E15800"/>
    <w:rsid w:val="532F2D81"/>
    <w:rsid w:val="533E5A9F"/>
    <w:rsid w:val="651D1CF3"/>
    <w:rsid w:val="760B1736"/>
    <w:rsid w:val="78FF4092"/>
    <w:rsid w:val="7B640F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iPriority="99"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unhideWhenUsed/>
    <w:uiPriority w:val="99"/>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nhideWhenUsed/>
    <w:uiPriority w:val="99"/>
  </w:style>
  <w:style w:type="table" w:default="1" w:styleId="10">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character" w:styleId="12">
    <w:name w:val="Strong"/>
    <w:basedOn w:val="11"/>
    <w:qFormat/>
    <w:uiPriority w:val="0"/>
    <w:rPr>
      <w:b/>
    </w:rPr>
  </w:style>
  <w:style w:type="paragraph" w:customStyle="1" w:styleId="13">
    <w:name w:val="xiaoe-popup-slide-right-leave-active"/>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
    <w:name w:val="vue_common"/>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
    <w:name w:val="theme-customize-font"/>
    <w:basedOn w:val="1"/>
    <w:qFormat/>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16">
    <w:name w:val="theme-homework"/>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
    <w:name w:val="van-tabs__line"/>
    <w:basedOn w:val="1"/>
    <w:qFormat/>
    <w:uiPriority w:val="0"/>
    <w:pPr>
      <w:shd w:val="clear" w:fill="09BB0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
    <w:name w:val="xiaoe-image__loading"/>
    <w:basedOn w:val="1"/>
    <w:qFormat/>
    <w:uiPriority w:val="0"/>
    <w:pPr>
      <w:spacing w:before="0" w:beforeAutospacing="0" w:after="0" w:afterAutospacing="0"/>
      <w:ind w:left="0" w:right="0"/>
      <w:jc w:val="left"/>
    </w:pPr>
    <w:rPr>
      <w:rFonts w:hint="eastAsia" w:ascii="宋体" w:hAnsi="宋体" w:eastAsia="宋体" w:cs="宋体"/>
      <w:color w:val="969799"/>
      <w:kern w:val="0"/>
      <w:sz w:val="21"/>
      <w:szCs w:val="21"/>
      <w:lang w:val="en-US" w:eastAsia="zh-CN" w:bidi="ar"/>
    </w:rPr>
  </w:style>
  <w:style w:type="paragraph" w:customStyle="1" w:styleId="19">
    <w:name w:val="c12"/>
    <w:basedOn w:val="1"/>
    <w:qFormat/>
    <w:uiPriority w:val="0"/>
    <w:pPr>
      <w:spacing w:before="0" w:beforeAutospacing="0" w:after="0" w:afterAutospacing="0"/>
      <w:ind w:left="0" w:right="0"/>
      <w:jc w:val="left"/>
    </w:pPr>
    <w:rPr>
      <w:rFonts w:hint="eastAsia" w:ascii="宋体" w:hAnsi="宋体" w:eastAsia="宋体" w:cs="宋体"/>
      <w:color w:val="546A94"/>
      <w:kern w:val="0"/>
      <w:sz w:val="24"/>
      <w:szCs w:val="24"/>
      <w:lang w:val="en-US" w:eastAsia="zh-CN" w:bidi="ar"/>
    </w:rPr>
  </w:style>
  <w:style w:type="paragraph" w:customStyle="1" w:styleId="20">
    <w:name w:val="ec1_bg"/>
    <w:basedOn w:val="1"/>
    <w:qFormat/>
    <w:uiPriority w:val="0"/>
    <w:pPr>
      <w:shd w:val="clear" w:fill="09BB0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1">
    <w:name w:val="et7"/>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2">
    <w:name w:val="theme-reserve-class"/>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3">
    <w:name w:val="et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4">
    <w:name w:val="xiaoe-popup__close-icon"/>
    <w:basedOn w:val="1"/>
    <w:qFormat/>
    <w:uiPriority w:val="0"/>
    <w:pPr>
      <w:spacing w:before="0" w:beforeAutospacing="0" w:after="0" w:afterAutospacing="0"/>
      <w:ind w:left="0" w:right="0"/>
      <w:jc w:val="left"/>
    </w:pPr>
    <w:rPr>
      <w:rFonts w:hint="eastAsia" w:ascii="宋体" w:hAnsi="宋体" w:eastAsia="宋体" w:cs="宋体"/>
      <w:kern w:val="0"/>
      <w:sz w:val="33"/>
      <w:szCs w:val="33"/>
      <w:lang w:val="en-US" w:eastAsia="zh-CN" w:bidi="ar"/>
    </w:rPr>
  </w:style>
  <w:style w:type="paragraph" w:customStyle="1" w:styleId="25">
    <w:name w:val="t7"/>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character" w:customStyle="1" w:styleId="26">
    <w:name w:val="17"/>
    <w:basedOn w:val="11"/>
    <w:qFormat/>
    <w:uiPriority w:val="0"/>
    <w:rPr>
      <w:rFonts w:hint="default" w:ascii="Times New Roman" w:hAnsi="Times New Roman" w:cs="Times New Roman"/>
      <w:i/>
    </w:rPr>
  </w:style>
  <w:style w:type="paragraph" w:customStyle="1" w:styleId="27">
    <w:name w:val="theme-shadow-record-btn"/>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8">
    <w:name w:val="channel-main-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9">
    <w:name w:val="xiaoe-image"/>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0">
    <w:name w:val="ec8"/>
    <w:basedOn w:val="1"/>
    <w:uiPriority w:val="0"/>
    <w:pPr>
      <w:spacing w:before="0" w:beforeAutospacing="0" w:after="0" w:afterAutospacing="0"/>
      <w:ind w:left="0" w:right="0"/>
      <w:jc w:val="left"/>
    </w:pPr>
    <w:rPr>
      <w:rFonts w:hint="eastAsia" w:ascii="宋体" w:hAnsi="宋体" w:eastAsia="宋体" w:cs="宋体"/>
      <w:color w:val="E5E5E5"/>
      <w:kern w:val="0"/>
      <w:sz w:val="24"/>
      <w:szCs w:val="24"/>
      <w:lang w:val="en-US" w:eastAsia="zh-CN" w:bidi="ar"/>
    </w:rPr>
  </w:style>
  <w:style w:type="paragraph" w:customStyle="1" w:styleId="31">
    <w:name w:val="xiaoe-image--round"/>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2">
    <w:name w:val="c8"/>
    <w:basedOn w:val="1"/>
    <w:uiPriority w:val="0"/>
    <w:pPr>
      <w:spacing w:before="0" w:beforeAutospacing="0" w:after="0" w:afterAutospacing="0"/>
      <w:ind w:left="0" w:right="0"/>
      <w:jc w:val="left"/>
    </w:pPr>
    <w:rPr>
      <w:rFonts w:hint="eastAsia" w:ascii="宋体" w:hAnsi="宋体" w:eastAsia="宋体" w:cs="宋体"/>
      <w:color w:val="757575"/>
      <w:kern w:val="0"/>
      <w:sz w:val="24"/>
      <w:szCs w:val="24"/>
      <w:lang w:val="en-US" w:eastAsia="zh-CN" w:bidi="ar"/>
    </w:rPr>
  </w:style>
  <w:style w:type="character" w:customStyle="1" w:styleId="33">
    <w:name w:val="10"/>
    <w:basedOn w:val="11"/>
    <w:uiPriority w:val="0"/>
    <w:rPr>
      <w:rFonts w:hint="default" w:ascii="Times New Roman" w:hAnsi="Times New Roman" w:cs="Times New Roman"/>
    </w:rPr>
  </w:style>
  <w:style w:type="paragraph" w:customStyle="1" w:styleId="34">
    <w:name w:val="polling-content[data-v-1a946544]"/>
    <w:basedOn w:val="1"/>
    <w:qFormat/>
    <w:uiPriority w:val="0"/>
    <w:pPr>
      <w:pBdr>
        <w:top w:val="none" w:color="auto" w:sz="0" w:space="0"/>
        <w:left w:val="none" w:color="auto" w:sz="0" w:space="0"/>
        <w:bottom w:val="none" w:color="auto" w:sz="0" w:space="0"/>
        <w:right w:val="none" w:color="auto" w:sz="0" w:space="0"/>
      </w:pBdr>
      <w:spacing w:after="360" w:afterAutospacing="0"/>
      <w:jc w:val="left"/>
    </w:pPr>
    <w:rPr>
      <w:rFonts w:hint="eastAsia" w:ascii="宋体" w:hAnsi="宋体" w:eastAsia="宋体" w:cs="宋体"/>
      <w:kern w:val="0"/>
      <w:sz w:val="21"/>
      <w:szCs w:val="21"/>
      <w:lang w:val="en-US" w:eastAsia="zh-CN" w:bidi="ar"/>
    </w:rPr>
  </w:style>
  <w:style w:type="paragraph" w:customStyle="1" w:styleId="35">
    <w:name w:val="van-tab--active"/>
    <w:basedOn w:val="1"/>
    <w:qFormat/>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36">
    <w:name w:val="ec9_bg"/>
    <w:basedOn w:val="1"/>
    <w:uiPriority w:val="0"/>
    <w:pPr>
      <w:shd w:val="clear" w:fill="EFEFF4"/>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7">
    <w:name w:val="polling-header[data-v-1a946544]"/>
    <w:basedOn w:val="1"/>
    <w:qFormat/>
    <w:uiPriority w:val="0"/>
    <w:pPr>
      <w:spacing w:after="180" w:afterAutospacing="0" w:line="360" w:lineRule="atLeast"/>
      <w:jc w:val="left"/>
    </w:pPr>
    <w:rPr>
      <w:rFonts w:hint="eastAsia" w:ascii="宋体" w:hAnsi="宋体" w:eastAsia="宋体" w:cs="宋体"/>
      <w:kern w:val="0"/>
      <w:sz w:val="24"/>
      <w:szCs w:val="24"/>
      <w:lang w:val="en-US" w:eastAsia="zh-CN" w:bidi="ar"/>
    </w:rPr>
  </w:style>
  <w:style w:type="character" w:customStyle="1" w:styleId="38">
    <w:name w:val="15"/>
    <w:basedOn w:val="11"/>
    <w:qFormat/>
    <w:uiPriority w:val="0"/>
    <w:rPr>
      <w:rFonts w:hint="default" w:ascii="Times New Roman" w:hAnsi="Times New Roman" w:cs="Times New Roman"/>
      <w:b/>
    </w:rPr>
  </w:style>
  <w:style w:type="paragraph" w:customStyle="1" w:styleId="39">
    <w:name w:val="et6"/>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0">
    <w:name w:val="xiaoe-image__loading-icon"/>
    <w:basedOn w:val="1"/>
    <w:uiPriority w:val="0"/>
    <w:pPr>
      <w:spacing w:before="0" w:beforeAutospacing="0" w:after="0" w:afterAutospacing="0"/>
      <w:ind w:left="0" w:right="0"/>
      <w:jc w:val="left"/>
    </w:pPr>
    <w:rPr>
      <w:rFonts w:hint="eastAsia" w:ascii="宋体" w:hAnsi="宋体" w:eastAsia="宋体" w:cs="宋体"/>
      <w:kern w:val="0"/>
      <w:sz w:val="48"/>
      <w:szCs w:val="48"/>
      <w:lang w:val="en-US" w:eastAsia="zh-CN" w:bidi="ar"/>
    </w:rPr>
  </w:style>
  <w:style w:type="paragraph" w:customStyle="1" w:styleId="41">
    <w:name w:val="xiaoe-popup"/>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2">
    <w:name w:val="xiaoe-image__backdrop"/>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3">
    <w:name w:val="ec4"/>
    <w:basedOn w:val="1"/>
    <w:qFormat/>
    <w:uiPriority w:val="0"/>
    <w:pPr>
      <w:spacing w:before="0" w:beforeAutospacing="0" w:after="0" w:afterAutospacing="0"/>
      <w:ind w:left="0" w:right="0"/>
      <w:jc w:val="left"/>
    </w:pPr>
    <w:rPr>
      <w:rFonts w:hint="eastAsia" w:ascii="宋体" w:hAnsi="宋体" w:eastAsia="宋体" w:cs="宋体"/>
      <w:color w:val="FF9B2C"/>
      <w:kern w:val="0"/>
      <w:sz w:val="24"/>
      <w:szCs w:val="24"/>
      <w:lang w:val="en-US" w:eastAsia="zh-CN" w:bidi="ar"/>
    </w:rPr>
  </w:style>
  <w:style w:type="paragraph" w:customStyle="1" w:styleId="44">
    <w:name w:val="channel-auxiliary-border"/>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character" w:customStyle="1" w:styleId="45">
    <w:name w:val="16"/>
    <w:basedOn w:val="11"/>
    <w:qFormat/>
    <w:uiPriority w:val="0"/>
    <w:rPr>
      <w:rFonts w:hint="default" w:ascii="Times New Roman" w:hAnsi="Times New Roman" w:cs="Times New Roman"/>
      <w:color w:val="800080"/>
      <w:u w:val="single"/>
    </w:rPr>
  </w:style>
  <w:style w:type="paragraph" w:customStyle="1" w:styleId="46">
    <w:name w:val="channel-linear"/>
    <w:basedOn w:val="1"/>
    <w:qFormat/>
    <w:uiPriority w:val="0"/>
    <w:pPr>
      <w:shd w:val="clear" w:fill="FE6500"/>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character" w:customStyle="1" w:styleId="47">
    <w:name w:val="18"/>
    <w:basedOn w:val="11"/>
    <w:qFormat/>
    <w:uiPriority w:val="0"/>
    <w:rPr>
      <w:rFonts w:hint="default" w:ascii="Times New Roman" w:hAnsi="Times New Roman" w:cs="Times New Roman"/>
      <w:color w:val="0000FF"/>
      <w:u w:val="single"/>
    </w:rPr>
  </w:style>
  <w:style w:type="paragraph" w:customStyle="1" w:styleId="48">
    <w:name w:val="et3"/>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9">
    <w:name w:val="fix-wrap[data-v-1491f44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0">
    <w:name w:val="channel-main-bord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1">
    <w:name w:val="c6"/>
    <w:basedOn w:val="1"/>
    <w:qFormat/>
    <w:uiPriority w:val="0"/>
    <w:pPr>
      <w:spacing w:before="0" w:beforeAutospacing="0" w:after="0" w:afterAutospacing="0"/>
      <w:ind w:left="0" w:right="0"/>
      <w:jc w:val="left"/>
    </w:pPr>
    <w:rPr>
      <w:rFonts w:hint="eastAsia" w:ascii="宋体" w:hAnsi="宋体" w:eastAsia="宋体" w:cs="宋体"/>
      <w:color w:val="B2B2B2"/>
      <w:kern w:val="0"/>
      <w:sz w:val="24"/>
      <w:szCs w:val="24"/>
      <w:lang w:val="en-US" w:eastAsia="zh-CN" w:bidi="ar"/>
    </w:rPr>
  </w:style>
  <w:style w:type="paragraph" w:customStyle="1" w:styleId="52">
    <w:name w:val="check-detail[data-v-c7a40378]"/>
    <w:basedOn w:val="1"/>
    <w:qFormat/>
    <w:uiPriority w:val="0"/>
    <w:pPr>
      <w:spacing w:before="0" w:beforeAutospacing="0" w:after="0" w:afterAutospacing="0"/>
      <w:ind w:left="0" w:right="0"/>
      <w:jc w:val="center"/>
    </w:pPr>
    <w:rPr>
      <w:rFonts w:hint="eastAsia" w:ascii="宋体" w:hAnsi="宋体" w:eastAsia="宋体" w:cs="宋体"/>
      <w:color w:val="999999"/>
      <w:kern w:val="0"/>
      <w:sz w:val="24"/>
      <w:szCs w:val="24"/>
      <w:lang w:val="en-US" w:eastAsia="zh-CN" w:bidi="ar"/>
    </w:rPr>
  </w:style>
  <w:style w:type="paragraph" w:customStyle="1" w:styleId="53">
    <w:name w:val="t4"/>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4">
    <w:name w:val="HTML 预设格式 Char"/>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5">
    <w:name w:val="real-list-wrap[data-v-1491f44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6">
    <w:name w:val="type-ta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7">
    <w:name w:val="package_link_button[data-v-c7a40378]"/>
    <w:basedOn w:val="1"/>
    <w:uiPriority w:val="0"/>
    <w:pPr>
      <w:spacing w:before="0" w:beforeAutospacing="0" w:after="0" w:afterAutospacing="0"/>
      <w:ind w:left="0" w:right="0"/>
      <w:jc w:val="center"/>
    </w:pPr>
    <w:rPr>
      <w:rFonts w:hint="default" w:ascii="PingFang SC" w:hAnsi="PingFang SC" w:eastAsia="PingFang SC" w:cs="PingFang SC"/>
      <w:color w:val="333333"/>
      <w:kern w:val="0"/>
      <w:sz w:val="18"/>
      <w:szCs w:val="18"/>
      <w:lang w:val="en-US" w:eastAsia="zh-CN" w:bidi="ar"/>
    </w:rPr>
  </w:style>
  <w:style w:type="paragraph" w:customStyle="1" w:styleId="58">
    <w:name w:val="xiaoe-image__img"/>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9">
    <w:name w:val="xiaoe-popup-slide-right-ent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0">
    <w:name w:val="polling-message-box[data-v-1a946544]"/>
    <w:basedOn w:val="1"/>
    <w:uiPriority w:val="0"/>
    <w:pPr>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textAlignment w:val="center"/>
    </w:pPr>
    <w:rPr>
      <w:rFonts w:hint="eastAsia" w:ascii="宋体" w:hAnsi="宋体" w:eastAsia="宋体" w:cs="宋体"/>
      <w:kern w:val="0"/>
      <w:sz w:val="24"/>
      <w:szCs w:val="24"/>
      <w:lang w:val="en-US" w:eastAsia="zh-CN" w:bidi="ar"/>
    </w:rPr>
  </w:style>
  <w:style w:type="paragraph" w:customStyle="1" w:styleId="61">
    <w:name w:val="ec13"/>
    <w:basedOn w:val="1"/>
    <w:qFormat/>
    <w:uiPriority w:val="0"/>
    <w:pPr>
      <w:spacing w:before="0" w:beforeAutospacing="0" w:after="0" w:afterAutospacing="0"/>
      <w:ind w:left="0" w:right="0"/>
      <w:jc w:val="left"/>
    </w:pPr>
    <w:rPr>
      <w:rFonts w:hint="eastAsia" w:ascii="宋体" w:hAnsi="宋体" w:eastAsia="宋体" w:cs="宋体"/>
      <w:color w:val="4A4C5B"/>
      <w:kern w:val="0"/>
      <w:sz w:val="24"/>
      <w:szCs w:val="24"/>
      <w:lang w:val="en-US" w:eastAsia="zh-CN" w:bidi="ar"/>
    </w:rPr>
  </w:style>
  <w:style w:type="paragraph" w:customStyle="1" w:styleId="62">
    <w:name w:val="普通(网站) Char"/>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63">
    <w:name w:val="xiaoe-popup--top"/>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4">
    <w:name w:val="ec10_bg"/>
    <w:basedOn w:val="1"/>
    <w:qFormat/>
    <w:uiPriority w:val="0"/>
    <w:pPr>
      <w:shd w:val="clear" w:fill="FFFFFF"/>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5">
    <w:name w:val="van-sku-row__item--active2"/>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6">
    <w:name w:val="ec7_bg"/>
    <w:basedOn w:val="1"/>
    <w:qFormat/>
    <w:uiPriority w:val="0"/>
    <w:pPr>
      <w:shd w:val="clear" w:fill="B2B2B2"/>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7">
    <w:name w:val="et9"/>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8">
    <w:name w:val="theme-customize-light-new"/>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9">
    <w:name w:val="t2"/>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0">
    <w:name w:val="ec2_bg"/>
    <w:basedOn w:val="1"/>
    <w:uiPriority w:val="0"/>
    <w:pPr>
      <w:shd w:val="clear" w:fill="FF6B6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1">
    <w:name w:val="theme-shequn"/>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2">
    <w:name w:val="ec13_bg"/>
    <w:basedOn w:val="1"/>
    <w:uiPriority w:val="0"/>
    <w:pPr>
      <w:shd w:val="clear" w:fill="4A4C5B"/>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3">
    <w:name w:val="channel-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4">
    <w:name w:val="xiaoe-popup-slide-top-leav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5">
    <w:name w:val="c14"/>
    <w:basedOn w:val="1"/>
    <w:qFormat/>
    <w:uiPriority w:val="0"/>
    <w:pPr>
      <w:spacing w:before="0" w:beforeAutospacing="0" w:after="0" w:afterAutospacing="0"/>
      <w:ind w:left="0" w:right="0"/>
      <w:jc w:val="left"/>
    </w:pPr>
    <w:rPr>
      <w:rFonts w:hint="eastAsia" w:ascii="宋体" w:hAnsi="宋体" w:eastAsia="宋体" w:cs="宋体"/>
      <w:color w:val="00C674"/>
      <w:kern w:val="0"/>
      <w:sz w:val="24"/>
      <w:szCs w:val="24"/>
      <w:lang w:val="en-US" w:eastAsia="zh-CN" w:bidi="ar"/>
    </w:rPr>
  </w:style>
  <w:style w:type="paragraph" w:customStyle="1" w:styleId="76">
    <w:name w:val="dot"/>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7">
    <w:name w:val="ec5_bg"/>
    <w:basedOn w:val="1"/>
    <w:qFormat/>
    <w:uiPriority w:val="0"/>
    <w:pPr>
      <w:shd w:val="clear" w:fill="353535"/>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8">
    <w:name w:val="switch-login-img-qrcode-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9">
    <w:name w:val="channel-auxiliary-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0">
    <w:name w:val="channel-main-fon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1">
    <w:name w:val="item-right[data-v-c7a40378]"/>
    <w:basedOn w:val="1"/>
    <w:uiPriority w:val="0"/>
    <w:pPr>
      <w:ind w:left="120"/>
      <w:jc w:val="left"/>
    </w:pPr>
    <w:rPr>
      <w:rFonts w:hint="eastAsia" w:ascii="宋体" w:hAnsi="宋体" w:eastAsia="宋体" w:cs="宋体"/>
      <w:kern w:val="0"/>
      <w:sz w:val="24"/>
      <w:szCs w:val="24"/>
      <w:lang w:val="en-US" w:eastAsia="zh-CN" w:bidi="ar"/>
    </w:rPr>
  </w:style>
  <w:style w:type="paragraph" w:customStyle="1" w:styleId="82">
    <w:name w:val="c16"/>
    <w:basedOn w:val="1"/>
    <w:qFormat/>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83">
    <w:name w:val="xiaoe-popup-slide-left-leav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4">
    <w:name w:val="item-title[data-v-c7a40378]"/>
    <w:basedOn w:val="1"/>
    <w:qFormat/>
    <w:uiPriority w:val="0"/>
    <w:pPr>
      <w:spacing w:before="0" w:beforeAutospacing="0" w:after="0" w:afterAutospacing="0"/>
      <w:ind w:left="0" w:right="0"/>
      <w:jc w:val="left"/>
    </w:pPr>
    <w:rPr>
      <w:rFonts w:hint="default" w:ascii="PingFang SC" w:hAnsi="PingFang SC" w:eastAsia="PingFang SC" w:cs="PingFang SC"/>
      <w:kern w:val="0"/>
      <w:sz w:val="24"/>
      <w:szCs w:val="24"/>
      <w:lang w:val="en-US" w:eastAsia="zh-CN" w:bidi="ar"/>
    </w:rPr>
  </w:style>
  <w:style w:type="paragraph" w:customStyle="1" w:styleId="85">
    <w:name w:val="tabs-idx-lin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6">
    <w:name w:val="c3"/>
    <w:basedOn w:val="1"/>
    <w:uiPriority w:val="0"/>
    <w:pPr>
      <w:spacing w:before="0" w:beforeAutospacing="0" w:after="0" w:afterAutospacing="0"/>
      <w:ind w:left="0" w:right="0"/>
      <w:jc w:val="left"/>
    </w:pPr>
    <w:rPr>
      <w:rFonts w:hint="eastAsia" w:ascii="宋体" w:hAnsi="宋体" w:eastAsia="宋体" w:cs="宋体"/>
      <w:color w:val="888888"/>
      <w:kern w:val="0"/>
      <w:sz w:val="24"/>
      <w:szCs w:val="24"/>
      <w:lang w:val="en-US" w:eastAsia="zh-CN" w:bidi="ar"/>
    </w:rPr>
  </w:style>
  <w:style w:type="paragraph" w:customStyle="1" w:styleId="87">
    <w:name w:val="c2"/>
    <w:basedOn w:val="1"/>
    <w:uiPriority w:val="0"/>
    <w:pPr>
      <w:spacing w:before="0" w:beforeAutospacing="0" w:after="0" w:afterAutospacing="0"/>
      <w:ind w:left="0" w:right="0"/>
      <w:jc w:val="left"/>
    </w:pPr>
    <w:rPr>
      <w:rFonts w:hint="eastAsia" w:ascii="宋体" w:hAnsi="宋体" w:eastAsia="宋体" w:cs="宋体"/>
      <w:color w:val="353535"/>
      <w:kern w:val="0"/>
      <w:sz w:val="24"/>
      <w:szCs w:val="24"/>
      <w:lang w:val="en-US" w:eastAsia="zh-CN" w:bidi="ar"/>
    </w:rPr>
  </w:style>
  <w:style w:type="paragraph" w:customStyle="1" w:styleId="88">
    <w:name w:val="t3"/>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9">
    <w:name w:val="ec8_bg"/>
    <w:basedOn w:val="1"/>
    <w:qFormat/>
    <w:uiPriority w:val="0"/>
    <w:pPr>
      <w:shd w:val="clear" w:fill="E5E5E5"/>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0">
    <w:name w:val="theme-chengjiu"/>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1">
    <w:name w:val="ec3_bg"/>
    <w:basedOn w:val="1"/>
    <w:qFormat/>
    <w:uiPriority w:val="0"/>
    <w:pPr>
      <w:shd w:val="clear" w:fill="576B95"/>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2">
    <w:name w:val="xiaoe-popup--lef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3">
    <w:name w:val="theme-exa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4">
    <w:name w:val="theme-customize-border"/>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5">
    <w:name w:val="ec6"/>
    <w:basedOn w:val="1"/>
    <w:uiPriority w:val="0"/>
    <w:pPr>
      <w:spacing w:before="0" w:beforeAutospacing="0" w:after="0" w:afterAutospacing="0"/>
      <w:ind w:left="0" w:right="0"/>
      <w:jc w:val="left"/>
    </w:pPr>
    <w:rPr>
      <w:rFonts w:hint="eastAsia" w:ascii="宋体" w:hAnsi="宋体" w:eastAsia="宋体" w:cs="宋体"/>
      <w:color w:val="888888"/>
      <w:kern w:val="0"/>
      <w:sz w:val="24"/>
      <w:szCs w:val="24"/>
      <w:lang w:val="en-US" w:eastAsia="zh-CN" w:bidi="ar"/>
    </w:rPr>
  </w:style>
  <w:style w:type="paragraph" w:customStyle="1" w:styleId="96">
    <w:name w:val="c111"/>
    <w:basedOn w:val="1"/>
    <w:qFormat/>
    <w:uiPriority w:val="0"/>
    <w:pPr>
      <w:spacing w:before="0" w:beforeAutospacing="0" w:after="0" w:afterAutospacing="0"/>
      <w:ind w:left="0" w:right="0"/>
      <w:jc w:val="left"/>
    </w:pPr>
    <w:rPr>
      <w:rFonts w:hint="eastAsia" w:ascii="宋体" w:hAnsi="宋体" w:eastAsia="宋体" w:cs="宋体"/>
      <w:color w:val="6BD06A"/>
      <w:kern w:val="0"/>
      <w:sz w:val="24"/>
      <w:szCs w:val="24"/>
      <w:lang w:val="en-US" w:eastAsia="zh-CN" w:bidi="ar"/>
    </w:rPr>
  </w:style>
  <w:style w:type="paragraph" w:customStyle="1" w:styleId="97">
    <w:name w:val="xiaoe-popup-slide-top-ent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8">
    <w:name w:val="ec12"/>
    <w:basedOn w:val="1"/>
    <w:qFormat/>
    <w:uiPriority w:val="0"/>
    <w:pPr>
      <w:spacing w:before="0" w:beforeAutospacing="0" w:after="0" w:afterAutospacing="0"/>
      <w:ind w:left="0" w:right="0"/>
      <w:jc w:val="left"/>
    </w:pPr>
    <w:rPr>
      <w:rFonts w:hint="eastAsia" w:ascii="宋体" w:hAnsi="宋体" w:eastAsia="宋体" w:cs="宋体"/>
      <w:color w:val="030303"/>
      <w:kern w:val="0"/>
      <w:sz w:val="24"/>
      <w:szCs w:val="24"/>
      <w:lang w:val="en-US" w:eastAsia="zh-CN" w:bidi="ar"/>
    </w:rPr>
  </w:style>
  <w:style w:type="paragraph" w:customStyle="1" w:styleId="99">
    <w:name w:val="xiaoe-image__top-imag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0">
    <w:name w:val="ec10"/>
    <w:basedOn w:val="1"/>
    <w:uiPriority w:val="0"/>
    <w:pPr>
      <w:spacing w:before="0" w:beforeAutospacing="0" w:after="0" w:afterAutospacing="0"/>
      <w:ind w:left="0" w:right="0"/>
      <w:jc w:val="left"/>
    </w:pPr>
    <w:rPr>
      <w:rFonts w:hint="eastAsia" w:ascii="宋体" w:hAnsi="宋体" w:eastAsia="宋体" w:cs="宋体"/>
      <w:color w:val="FFFFFF"/>
      <w:kern w:val="0"/>
      <w:sz w:val="24"/>
      <w:szCs w:val="24"/>
      <w:lang w:val="en-US" w:eastAsia="zh-CN" w:bidi="ar"/>
    </w:rPr>
  </w:style>
  <w:style w:type="paragraph" w:customStyle="1" w:styleId="101">
    <w:name w:val="switch-login-img-phone-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2">
    <w:name w:val="c10"/>
    <w:basedOn w:val="1"/>
    <w:uiPriority w:val="0"/>
    <w:pPr>
      <w:spacing w:before="0" w:beforeAutospacing="0" w:after="0" w:afterAutospacing="0"/>
      <w:ind w:left="0" w:right="0"/>
      <w:jc w:val="left"/>
    </w:pPr>
    <w:rPr>
      <w:rFonts w:hint="eastAsia" w:ascii="宋体" w:hAnsi="宋体" w:eastAsia="宋体" w:cs="宋体"/>
      <w:color w:val="3CCA72"/>
      <w:kern w:val="0"/>
      <w:sz w:val="24"/>
      <w:szCs w:val="24"/>
      <w:lang w:val="en-US" w:eastAsia="zh-CN" w:bidi="ar"/>
    </w:rPr>
  </w:style>
  <w:style w:type="paragraph" w:customStyle="1" w:styleId="103">
    <w:name w:val="channel-limit-ta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4">
    <w:name w:val="c17"/>
    <w:basedOn w:val="1"/>
    <w:qFormat/>
    <w:uiPriority w:val="0"/>
    <w:pPr>
      <w:spacing w:before="0" w:beforeAutospacing="0" w:after="0" w:afterAutospacing="0"/>
      <w:ind w:left="0" w:right="0"/>
      <w:jc w:val="left"/>
    </w:pPr>
    <w:rPr>
      <w:rFonts w:hint="eastAsia" w:ascii="宋体" w:hAnsi="宋体" w:eastAsia="宋体" w:cs="宋体"/>
      <w:color w:val="000000"/>
      <w:kern w:val="0"/>
      <w:sz w:val="24"/>
      <w:szCs w:val="24"/>
      <w:lang w:val="en-US" w:eastAsia="zh-CN" w:bidi="ar"/>
    </w:rPr>
  </w:style>
  <w:style w:type="paragraph" w:customStyle="1" w:styleId="105">
    <w:name w:val="c1"/>
    <w:basedOn w:val="1"/>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106">
    <w:name w:val="theme-curriculu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7">
    <w:name w:val="t1"/>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8">
    <w:name w:val="item-footer-tip[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9">
    <w:name w:val="et4"/>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0">
    <w:name w:val="theme-customize-stroke"/>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1">
    <w:name w:val="xiaoe-popup--botto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2">
    <w:name w:val="xiaoe-popup--right"/>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3">
    <w:name w:val="ec11"/>
    <w:basedOn w:val="1"/>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114">
    <w:name w:val="banner-side-all-wrap"/>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5">
    <w:name w:val="van-sku-row__item--active"/>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6">
    <w:name w:val="theme-customize-bg-light"/>
    <w:basedOn w:val="1"/>
    <w:qFormat/>
    <w:uiPriority w:val="0"/>
    <w:pPr>
      <w:shd w:val="clear" w:fill="E0F9DC"/>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7">
    <w:name w:val="xiaoe-popup-slide-bottom-enter"/>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8">
    <w:name w:val="theme-ask"/>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9">
    <w:name w:val="c5"/>
    <w:basedOn w:val="1"/>
    <w:qFormat/>
    <w:uiPriority w:val="0"/>
    <w:pPr>
      <w:spacing w:before="0" w:beforeAutospacing="0" w:after="0" w:afterAutospacing="0"/>
      <w:ind w:left="0" w:right="0"/>
      <w:jc w:val="left"/>
    </w:pPr>
    <w:rPr>
      <w:rFonts w:hint="eastAsia" w:ascii="宋体" w:hAnsi="宋体" w:eastAsia="宋体" w:cs="宋体"/>
      <w:color w:val="E64340"/>
      <w:kern w:val="0"/>
      <w:sz w:val="24"/>
      <w:szCs w:val="24"/>
      <w:lang w:val="en-US" w:eastAsia="zh-CN" w:bidi="ar"/>
    </w:rPr>
  </w:style>
  <w:style w:type="paragraph" w:customStyle="1" w:styleId="120">
    <w:name w:val="xiaoe-popup__close-icon--bottom-right"/>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1">
    <w:name w:val="theme-customize-bg"/>
    <w:basedOn w:val="1"/>
    <w:uiPriority w:val="0"/>
    <w:pPr>
      <w:shd w:val="clear" w:fill="09BB0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2">
    <w:name w:val="t9"/>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3">
    <w:name w:val="close-icon[data-v-1491f44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4">
    <w:name w:val="xiaoe-popup--safe-area-inset-botto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5">
    <w:name w:val="theme-customize-border-color"/>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6">
    <w:name w:val="theme-customize-fill"/>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7">
    <w:name w:val="xiaoe-popup__close-icon--top-lef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8">
    <w:name w:val="ec6_bg"/>
    <w:basedOn w:val="1"/>
    <w:uiPriority w:val="0"/>
    <w:pPr>
      <w:shd w:val="clear" w:fill="888888"/>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9">
    <w:name w:val="theme-reserve-record"/>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0">
    <w:name w:val="c0_white"/>
    <w:basedOn w:val="1"/>
    <w:qFormat/>
    <w:uiPriority w:val="0"/>
    <w:pPr>
      <w:spacing w:before="0" w:beforeAutospacing="0" w:after="0" w:afterAutospacing="0"/>
      <w:ind w:left="0" w:right="0"/>
      <w:jc w:val="left"/>
    </w:pPr>
    <w:rPr>
      <w:rFonts w:hint="eastAsia" w:ascii="宋体" w:hAnsi="宋体" w:eastAsia="宋体" w:cs="宋体"/>
      <w:color w:val="FFFFFF"/>
      <w:kern w:val="0"/>
      <w:sz w:val="24"/>
      <w:szCs w:val="24"/>
      <w:lang w:val="en-US" w:eastAsia="zh-CN" w:bidi="ar"/>
    </w:rPr>
  </w:style>
  <w:style w:type="paragraph" w:customStyle="1" w:styleId="131">
    <w:name w:val="btn__confir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2">
    <w:name w:val="ec11_bg"/>
    <w:basedOn w:val="1"/>
    <w:uiPriority w:val="0"/>
    <w:pPr>
      <w:shd w:val="clear" w:fill="999999"/>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3">
    <w:name w:val="xiaoe-image__error-icon"/>
    <w:basedOn w:val="1"/>
    <w:uiPriority w:val="0"/>
    <w:pPr>
      <w:spacing w:before="0" w:beforeAutospacing="0" w:after="0" w:afterAutospacing="0"/>
      <w:ind w:left="0" w:right="0"/>
      <w:jc w:val="left"/>
    </w:pPr>
    <w:rPr>
      <w:rFonts w:hint="eastAsia" w:ascii="宋体" w:hAnsi="宋体" w:eastAsia="宋体" w:cs="宋体"/>
      <w:kern w:val="0"/>
      <w:sz w:val="48"/>
      <w:szCs w:val="48"/>
      <w:lang w:val="en-US" w:eastAsia="zh-CN" w:bidi="ar"/>
    </w:rPr>
  </w:style>
  <w:style w:type="paragraph" w:customStyle="1" w:styleId="134">
    <w:name w:val="xiaoe-overflow-hidden"/>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5">
    <w:name w:val="ec16"/>
    <w:basedOn w:val="1"/>
    <w:uiPriority w:val="0"/>
    <w:pPr>
      <w:spacing w:before="0" w:beforeAutospacing="0" w:after="0" w:afterAutospacing="0"/>
      <w:ind w:left="0" w:right="0"/>
      <w:jc w:val="left"/>
    </w:pPr>
    <w:rPr>
      <w:rFonts w:hint="eastAsia" w:ascii="宋体" w:hAnsi="宋体" w:eastAsia="宋体" w:cs="宋体"/>
      <w:color w:val="FF002A"/>
      <w:kern w:val="0"/>
      <w:sz w:val="24"/>
      <w:szCs w:val="24"/>
      <w:lang w:val="en-US" w:eastAsia="zh-CN" w:bidi="ar"/>
    </w:rPr>
  </w:style>
  <w:style w:type="paragraph" w:customStyle="1" w:styleId="136">
    <w:name w:val="channel-auxiliary-fon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7">
    <w:name w:val="polling-footer[data-v-1a946544]"/>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8">
    <w:name w:val="item-left[data-v-c7a4037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9">
    <w:name w:val="xiaoe-popup__close-icon--bottom-lef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0">
    <w:name w:val="ec4_bg"/>
    <w:basedOn w:val="1"/>
    <w:uiPriority w:val="0"/>
    <w:pPr>
      <w:shd w:val="clear" w:fill="FF9B2C"/>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1">
    <w:name w:val="xiaoe-popup--cent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2">
    <w:name w:val="xiaoe-popup-slide-bottom-leav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3">
    <w:name w:val="ec12_bg"/>
    <w:basedOn w:val="1"/>
    <w:uiPriority w:val="0"/>
    <w:pPr>
      <w:shd w:val="clear" w:fill="030303"/>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4">
    <w:name w:val="xiaoe-popup-slide-left-ent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5">
    <w:name w:val="ec141"/>
    <w:basedOn w:val="1"/>
    <w:qFormat/>
    <w:uiPriority w:val="0"/>
    <w:pPr>
      <w:spacing w:before="0" w:beforeAutospacing="0" w:after="0" w:afterAutospacing="0"/>
      <w:ind w:left="0" w:right="0"/>
      <w:jc w:val="left"/>
    </w:pPr>
    <w:rPr>
      <w:rFonts w:hint="eastAsia" w:ascii="宋体" w:hAnsi="宋体" w:eastAsia="宋体" w:cs="宋体"/>
      <w:color w:val="000000"/>
      <w:kern w:val="0"/>
      <w:sz w:val="24"/>
      <w:szCs w:val="24"/>
      <w:lang w:val="en-US" w:eastAsia="zh-CN" w:bidi="ar"/>
    </w:rPr>
  </w:style>
  <w:style w:type="paragraph" w:customStyle="1" w:styleId="146">
    <w:name w:val="xiaoe-popup__close-icon--top-righ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7">
    <w:name w:val="xiaoe-image__error"/>
    <w:basedOn w:val="1"/>
    <w:qFormat/>
    <w:uiPriority w:val="0"/>
    <w:pPr>
      <w:spacing w:before="0" w:beforeAutospacing="0" w:after="0" w:afterAutospacing="0"/>
      <w:ind w:left="0" w:right="0"/>
      <w:jc w:val="left"/>
    </w:pPr>
    <w:rPr>
      <w:rFonts w:hint="eastAsia" w:ascii="宋体" w:hAnsi="宋体" w:eastAsia="宋体" w:cs="宋体"/>
      <w:color w:val="969799"/>
      <w:kern w:val="0"/>
      <w:sz w:val="21"/>
      <w:szCs w:val="21"/>
      <w:lang w:val="en-US" w:eastAsia="zh-CN" w:bidi="ar"/>
    </w:rPr>
  </w:style>
  <w:style w:type="paragraph" w:customStyle="1" w:styleId="148">
    <w:name w:val="ec5"/>
    <w:basedOn w:val="1"/>
    <w:qFormat/>
    <w:uiPriority w:val="0"/>
    <w:pPr>
      <w:spacing w:before="0" w:beforeAutospacing="0" w:after="0" w:afterAutospacing="0"/>
      <w:ind w:left="0" w:right="0"/>
      <w:jc w:val="left"/>
    </w:pPr>
    <w:rPr>
      <w:rFonts w:hint="eastAsia" w:ascii="宋体" w:hAnsi="宋体" w:eastAsia="宋体" w:cs="宋体"/>
      <w:color w:val="353535"/>
      <w:kern w:val="0"/>
      <w:sz w:val="24"/>
      <w:szCs w:val="24"/>
      <w:lang w:val="en-US" w:eastAsia="zh-CN" w:bidi="ar"/>
    </w:rPr>
  </w:style>
  <w:style w:type="paragraph" w:customStyle="1" w:styleId="149">
    <w:name w:val="et1"/>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0">
    <w:name w:val="ec7"/>
    <w:basedOn w:val="1"/>
    <w:qFormat/>
    <w:uiPriority w:val="0"/>
    <w:pPr>
      <w:spacing w:before="0" w:beforeAutospacing="0" w:after="0" w:afterAutospacing="0"/>
      <w:ind w:left="0" w:right="0"/>
      <w:jc w:val="left"/>
    </w:pPr>
    <w:rPr>
      <w:rFonts w:hint="eastAsia" w:ascii="宋体" w:hAnsi="宋体" w:eastAsia="宋体" w:cs="宋体"/>
      <w:color w:val="B2B2B2"/>
      <w:kern w:val="0"/>
      <w:sz w:val="24"/>
      <w:szCs w:val="24"/>
      <w:lang w:val="en-US" w:eastAsia="zh-CN" w:bidi="ar"/>
    </w:rPr>
  </w:style>
  <w:style w:type="paragraph" w:customStyle="1" w:styleId="151">
    <w:name w:val="c7"/>
    <w:basedOn w:val="1"/>
    <w:qFormat/>
    <w:uiPriority w:val="0"/>
    <w:pPr>
      <w:spacing w:before="0" w:beforeAutospacing="0" w:after="0" w:afterAutospacing="0"/>
      <w:ind w:left="0" w:right="0"/>
      <w:jc w:val="left"/>
    </w:pPr>
    <w:rPr>
      <w:rFonts w:hint="eastAsia" w:ascii="宋体" w:hAnsi="宋体" w:eastAsia="宋体" w:cs="宋体"/>
      <w:color w:val="2F96E6"/>
      <w:kern w:val="0"/>
      <w:sz w:val="24"/>
      <w:szCs w:val="24"/>
      <w:lang w:val="en-US" w:eastAsia="zh-CN" w:bidi="ar"/>
    </w:rPr>
  </w:style>
  <w:style w:type="paragraph" w:customStyle="1" w:styleId="152">
    <w:name w:val="ec9"/>
    <w:basedOn w:val="1"/>
    <w:qFormat/>
    <w:uiPriority w:val="0"/>
    <w:pPr>
      <w:spacing w:before="0" w:beforeAutospacing="0" w:after="0" w:afterAutospacing="0"/>
      <w:ind w:left="0" w:right="0"/>
      <w:jc w:val="left"/>
    </w:pPr>
    <w:rPr>
      <w:rFonts w:hint="eastAsia" w:ascii="宋体" w:hAnsi="宋体" w:eastAsia="宋体" w:cs="宋体"/>
      <w:color w:val="EFEFF4"/>
      <w:kern w:val="0"/>
      <w:sz w:val="24"/>
      <w:szCs w:val="24"/>
      <w:lang w:val="en-US" w:eastAsia="zh-CN" w:bidi="ar"/>
    </w:rPr>
  </w:style>
  <w:style w:type="paragraph" w:customStyle="1" w:styleId="153">
    <w:name w:val="item-img[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4">
    <w:name w:val="van-popup--botto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5">
    <w:name w:val="t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6">
    <w:name w:val="ec1"/>
    <w:basedOn w:val="1"/>
    <w:qFormat/>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157">
    <w:name w:val="ec2"/>
    <w:basedOn w:val="1"/>
    <w:qFormat/>
    <w:uiPriority w:val="0"/>
    <w:pPr>
      <w:spacing w:before="0" w:beforeAutospacing="0" w:after="0" w:afterAutospacing="0"/>
      <w:ind w:left="0" w:right="0"/>
      <w:jc w:val="left"/>
    </w:pPr>
    <w:rPr>
      <w:rFonts w:hint="eastAsia" w:ascii="宋体" w:hAnsi="宋体" w:eastAsia="宋体" w:cs="宋体"/>
      <w:color w:val="FF6B67"/>
      <w:kern w:val="0"/>
      <w:sz w:val="24"/>
      <w:szCs w:val="24"/>
      <w:lang w:val="en-US" w:eastAsia="zh-CN" w:bidi="ar"/>
    </w:rPr>
  </w:style>
  <w:style w:type="paragraph" w:customStyle="1" w:styleId="158">
    <w:name w:val="theme-class-record"/>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9">
    <w:name w:val="item-price[data-v-c7a40378]"/>
    <w:basedOn w:val="1"/>
    <w:qFormat/>
    <w:uiPriority w:val="0"/>
    <w:pPr>
      <w:spacing w:before="0" w:beforeAutospacing="0" w:after="0" w:afterAutospacing="0" w:line="240" w:lineRule="atLeast"/>
      <w:ind w:left="0" w:right="0"/>
      <w:jc w:val="left"/>
    </w:pPr>
    <w:rPr>
      <w:rFonts w:hint="default" w:ascii="PingFang SC" w:hAnsi="PingFang SC" w:eastAsia="PingFang SC" w:cs="PingFang SC"/>
      <w:kern w:val="0"/>
      <w:sz w:val="18"/>
      <w:szCs w:val="18"/>
      <w:lang w:val="en-US" w:eastAsia="zh-CN" w:bidi="ar"/>
    </w:rPr>
  </w:style>
  <w:style w:type="paragraph" w:customStyle="1" w:styleId="160">
    <w:name w:val="clearfix"/>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1">
    <w:name w:val="item-tag[data-v-c7a40378]"/>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center"/>
    </w:pPr>
    <w:rPr>
      <w:rFonts w:hint="default" w:ascii="ng SC 12px" w:hAnsi="ng SC 12px" w:eastAsia="ng SC 12px" w:cs="ng SC 12px"/>
      <w:color w:val="FFFFFF"/>
      <w:kern w:val="0"/>
      <w:sz w:val="24"/>
      <w:szCs w:val="24"/>
      <w:lang w:val="en-US" w:eastAsia="zh-CN" w:bidi="ar"/>
    </w:rPr>
  </w:style>
  <w:style w:type="paragraph" w:customStyle="1" w:styleId="162">
    <w:name w:val="ec3"/>
    <w:basedOn w:val="1"/>
    <w:qFormat/>
    <w:uiPriority w:val="0"/>
    <w:pPr>
      <w:spacing w:before="0" w:beforeAutospacing="0" w:after="0" w:afterAutospacing="0"/>
      <w:ind w:left="0" w:right="0"/>
      <w:jc w:val="left"/>
    </w:pPr>
    <w:rPr>
      <w:rFonts w:hint="eastAsia" w:ascii="宋体" w:hAnsi="宋体" w:eastAsia="宋体" w:cs="宋体"/>
      <w:color w:val="576B95"/>
      <w:kern w:val="0"/>
      <w:sz w:val="24"/>
      <w:szCs w:val="24"/>
      <w:lang w:val="en-US" w:eastAsia="zh-CN" w:bidi="ar"/>
    </w:rPr>
  </w:style>
  <w:style w:type="paragraph" w:customStyle="1" w:styleId="163">
    <w:name w:val="item-text__wrap[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4">
    <w:name w:val="van-icon"/>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5">
    <w:name w:val="package_list_item[data-v-c7a40378]"/>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6">
    <w:name w:val="list-wrap_title[data-v-1491f44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7">
    <w:name w:val="ec14_bg"/>
    <w:basedOn w:val="1"/>
    <w:qFormat/>
    <w:uiPriority w:val="0"/>
    <w:pPr>
      <w:shd w:val="clear" w:fill="000000"/>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8">
    <w:name w:val="ec15"/>
    <w:basedOn w:val="1"/>
    <w:qFormat/>
    <w:uiPriority w:val="0"/>
    <w:pPr>
      <w:spacing w:before="0" w:beforeAutospacing="0" w:after="0" w:afterAutospacing="0"/>
      <w:ind w:left="0" w:right="0"/>
      <w:jc w:val="left"/>
    </w:pPr>
    <w:rPr>
      <w:rFonts w:hint="eastAsia" w:ascii="宋体" w:hAnsi="宋体" w:eastAsia="宋体" w:cs="宋体"/>
      <w:color w:val="333333"/>
      <w:kern w:val="0"/>
      <w:sz w:val="24"/>
      <w:szCs w:val="24"/>
      <w:lang w:val="en-US" w:eastAsia="zh-CN" w:bidi="ar"/>
    </w:rPr>
  </w:style>
  <w:style w:type="paragraph" w:customStyle="1" w:styleId="169">
    <w:name w:val="et2"/>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0">
    <w:name w:val="et5"/>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1">
    <w:name w:val="theme-renwu"/>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2">
    <w:name w:val="c18"/>
    <w:basedOn w:val="1"/>
    <w:qFormat/>
    <w:uiPriority w:val="0"/>
    <w:pPr>
      <w:spacing w:before="0" w:beforeAutospacing="0" w:after="0" w:afterAutospacing="0"/>
      <w:ind w:left="0" w:right="0"/>
      <w:jc w:val="left"/>
    </w:pPr>
    <w:rPr>
      <w:rFonts w:hint="eastAsia" w:ascii="宋体" w:hAnsi="宋体" w:eastAsia="宋体" w:cs="宋体"/>
      <w:color w:val="9C9C9C"/>
      <w:kern w:val="0"/>
      <w:sz w:val="24"/>
      <w:szCs w:val="24"/>
      <w:lang w:val="en-US" w:eastAsia="zh-CN" w:bidi="ar"/>
    </w:rPr>
  </w:style>
  <w:style w:type="paragraph" w:customStyle="1" w:styleId="173">
    <w:name w:val="c13"/>
    <w:basedOn w:val="1"/>
    <w:qFormat/>
    <w:uiPriority w:val="0"/>
    <w:pPr>
      <w:spacing w:before="0" w:beforeAutospacing="0" w:after="0" w:afterAutospacing="0"/>
      <w:ind w:left="0" w:right="0"/>
      <w:jc w:val="left"/>
    </w:pPr>
    <w:rPr>
      <w:rFonts w:hint="eastAsia" w:ascii="宋体" w:hAnsi="宋体" w:eastAsia="宋体" w:cs="宋体"/>
      <w:color w:val="1BC570"/>
      <w:kern w:val="0"/>
      <w:sz w:val="24"/>
      <w:szCs w:val="24"/>
      <w:lang w:val="en-US" w:eastAsia="zh-CN" w:bidi="ar"/>
    </w:rPr>
  </w:style>
  <w:style w:type="paragraph" w:customStyle="1" w:styleId="174">
    <w:name w:val="theme-yigo"/>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5">
    <w:name w:val="t5"/>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6">
    <w:name w:val="theme-customize-bg-ms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7">
    <w:name w:val="t6"/>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8">
    <w:name w:val="c4"/>
    <w:basedOn w:val="1"/>
    <w:qFormat/>
    <w:uiPriority w:val="0"/>
    <w:pPr>
      <w:spacing w:before="0" w:beforeAutospacing="0" w:after="0" w:afterAutospacing="0"/>
      <w:ind w:left="0" w:right="0"/>
      <w:jc w:val="left"/>
    </w:pPr>
    <w:rPr>
      <w:rFonts w:hint="eastAsia" w:ascii="宋体" w:hAnsi="宋体" w:eastAsia="宋体" w:cs="宋体"/>
      <w:color w:val="576B95"/>
      <w:kern w:val="0"/>
      <w:sz w:val="24"/>
      <w:szCs w:val="24"/>
      <w:lang w:val="en-US" w:eastAsia="zh-CN" w:bidi="ar"/>
    </w:rPr>
  </w:style>
  <w:style w:type="paragraph" w:customStyle="1" w:styleId="179">
    <w:name w:val="c9"/>
    <w:basedOn w:val="1"/>
    <w:qFormat/>
    <w:uiPriority w:val="0"/>
    <w:pPr>
      <w:spacing w:before="0" w:beforeAutospacing="0" w:after="0" w:afterAutospacing="0"/>
      <w:ind w:left="0" w:right="0"/>
      <w:jc w:val="left"/>
    </w:pPr>
    <w:rPr>
      <w:rFonts w:hint="eastAsia" w:ascii="宋体" w:hAnsi="宋体" w:eastAsia="宋体" w:cs="宋体"/>
      <w:color w:val="32CC6E"/>
      <w:kern w:val="0"/>
      <w:sz w:val="24"/>
      <w:szCs w:val="24"/>
      <w:lang w:val="en-US" w:eastAsia="zh-CN" w:bidi="ar"/>
    </w:rPr>
  </w:style>
  <w:style w:type="paragraph" w:customStyle="1" w:styleId="180">
    <w:name w:val="c15"/>
    <w:basedOn w:val="1"/>
    <w:qFormat/>
    <w:uiPriority w:val="0"/>
    <w:pPr>
      <w:spacing w:before="0" w:beforeAutospacing="0" w:after="0" w:afterAutospacing="0"/>
      <w:ind w:left="0" w:right="0"/>
      <w:jc w:val="left"/>
    </w:pPr>
    <w:rPr>
      <w:rFonts w:hint="eastAsia" w:ascii="宋体" w:hAnsi="宋体" w:eastAsia="宋体" w:cs="宋体"/>
      <w:color w:val="FF7D2A"/>
      <w:kern w:val="0"/>
      <w:sz w:val="24"/>
      <w:szCs w:val="24"/>
      <w:lang w:val="en-US" w:eastAsia="zh-CN" w:bidi="ar"/>
    </w:rPr>
  </w:style>
  <w:style w:type="paragraph" w:customStyle="1" w:styleId="181">
    <w:name w:val="c19"/>
    <w:basedOn w:val="1"/>
    <w:qFormat/>
    <w:uiPriority w:val="0"/>
    <w:pPr>
      <w:spacing w:before="0" w:beforeAutospacing="0" w:after="0" w:afterAutospacing="0"/>
      <w:ind w:left="0" w:right="0"/>
      <w:jc w:val="left"/>
    </w:pPr>
    <w:rPr>
      <w:rFonts w:hint="eastAsia" w:ascii="宋体" w:hAnsi="宋体" w:eastAsia="宋体" w:cs="宋体"/>
      <w:color w:val="333333"/>
      <w:kern w:val="0"/>
      <w:sz w:val="24"/>
      <w:szCs w:val="24"/>
      <w:lang w:val="en-US" w:eastAsia="zh-CN" w:bidi="ar"/>
    </w:rPr>
  </w:style>
  <w:style w:type="paragraph" w:customStyle="1" w:styleId="182">
    <w:name w:val="c20"/>
    <w:basedOn w:val="1"/>
    <w:qFormat/>
    <w:uiPriority w:val="0"/>
    <w:pPr>
      <w:spacing w:before="0" w:beforeAutospacing="0" w:after="0" w:afterAutospacing="0"/>
      <w:ind w:left="0" w:right="0"/>
      <w:jc w:val="left"/>
    </w:pPr>
    <w:rPr>
      <w:rFonts w:hint="eastAsia" w:ascii="宋体" w:hAnsi="宋体" w:eastAsia="宋体" w:cs="宋体"/>
      <w:color w:val="666666"/>
      <w:kern w:val="0"/>
      <w:sz w:val="24"/>
      <w:szCs w:val="24"/>
      <w:lang w:val="en-US" w:eastAsia="zh-CN" w:bidi="ar"/>
    </w:rPr>
  </w:style>
  <w:style w:type="paragraph" w:customStyle="1" w:styleId="183">
    <w:name w:val="img-box[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4">
    <w:name w:val="theme-daka"/>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5">
    <w:name w:val="them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6">
    <w:name w:val="item-footer[data-v-c7a40378]"/>
    <w:basedOn w:val="1"/>
    <w:qFormat/>
    <w:uiPriority w:val="0"/>
    <w:pPr>
      <w:spacing w:before="0" w:beforeAutospacing="0" w:after="0" w:afterAutospacing="0" w:line="240" w:lineRule="atLeast"/>
      <w:ind w:left="0" w:right="0"/>
      <w:jc w:val="left"/>
    </w:pPr>
    <w:rPr>
      <w:rFonts w:hint="eastAsia" w:ascii="宋体" w:hAnsi="宋体" w:eastAsia="宋体" w:cs="宋体"/>
      <w:kern w:val="0"/>
      <w:sz w:val="24"/>
      <w:szCs w:val="24"/>
      <w:lang w:val="en-US" w:eastAsia="zh-CN" w:bidi="ar"/>
    </w:rPr>
  </w:style>
  <w:style w:type="paragraph" w:customStyle="1" w:styleId="187">
    <w:name w:val="polling-container[data-v-1a946544]"/>
    <w:basedOn w:val="1"/>
    <w:qFormat/>
    <w:uiPriority w:val="0"/>
    <w:pPr>
      <w:spacing w:before="0" w:beforeAutospacing="0" w:after="0" w:afterAutospacing="0"/>
      <w:ind w:left="0" w:right="0"/>
      <w:jc w:val="center"/>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7442</Words>
  <Characters>7625</Characters>
  <Lines>1</Lines>
  <Paragraphs>1</Paragraphs>
  <TotalTime>52</TotalTime>
  <ScaleCrop>false</ScaleCrop>
  <LinksUpToDate>false</LinksUpToDate>
  <CharactersWithSpaces>7627</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2026-04-24T23:21:00Z</dcterms:created>
  <dc:creator>56839</dc:creator>
  <cp:lastModifiedBy>56839</cp:lastModifiedBy>
  <dcterms:modified xsi:type="dcterms:W3CDTF">2026-04-25T00:54:39Z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eyJoZGlkIjoiNTg2NjhiYzVlZTIyYzRlOGJkZThkNjFlOWM1Y2RhZjUiLCJ1c2VySWQiOiIzODg3OTI3OTcifQ==</vt:lpwstr>
  </property>
  <property fmtid="{D5CDD505-2E9C-101B-9397-08002B2CF9AE}" pid="3" name="KSOProductBuildVer">
    <vt:lpwstr>2052-12.1.0.25865</vt:lpwstr>
  </property>
  <property fmtid="{D5CDD505-2E9C-101B-9397-08002B2CF9AE}" pid="4" name="ICV">
    <vt:lpwstr>6FB80BFD43AD4068A3BFA6CFBF50F92E_13</vt:lpwstr>
  </property>
</Properties>
</file>