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81D8897">
      <w:pPr>
        <w:rPr>
          <w:rFonts w:hint="eastAsia" w:eastAsia="宋体"/>
          <w:lang w:eastAsia="zh-CN"/>
        </w:rPr>
      </w:pPr>
      <w:bookmarkStart w:id="0" w:name="_GoBack"/>
      <w:bookmarkEnd w:id="0"/>
      <w:r>
        <w:rPr>
          <w:rFonts w:hint="eastAsia" w:eastAsia="宋体"/>
          <w:lang w:eastAsia="zh-CN"/>
        </w:rPr>
        <w:t>报告-非洲调研报告（二）：中国新能源企业在赞比亚有什么机会？</w:t>
      </w:r>
    </w:p>
    <w:p w14:paraId="3965CF9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2025-12-22</w:t>
      </w:r>
    </w:p>
    <w:p w14:paraId="68C8B886">
      <w:pPr>
        <w:rPr>
          <w:rFonts w:hint="eastAsia" w:eastAsia="宋体"/>
          <w:lang w:eastAsia="zh-CN"/>
        </w:rPr>
      </w:pPr>
    </w:p>
    <w:p w14:paraId="031E1D5C">
      <w:pPr>
        <w:rPr>
          <w:rFonts w:hint="eastAsia" w:eastAsia="宋体"/>
          <w:lang w:eastAsia="zh-CN"/>
        </w:rPr>
      </w:pPr>
    </w:p>
    <w:p w14:paraId="5A3554D2">
      <w:pPr>
        <w:rPr>
          <w:rFonts w:hint="eastAsia" w:eastAsia="宋体"/>
          <w:lang w:eastAsia="zh-CN"/>
        </w:rPr>
      </w:pPr>
    </w:p>
    <w:p w14:paraId="79B2A6A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调研对象：赞比亚政府、赞比亚能源部、赞比亚发展署、赞比亚国家电力公司、在赞比亚的中国企业、华为、三一硅能、海尔新能源等</w:t>
      </w:r>
    </w:p>
    <w:p w14:paraId="757C43D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调研日期：2025年11月7-12日</w:t>
      </w:r>
    </w:p>
    <w:p w14:paraId="4AB086D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调研地点：非洲赞比亚</w:t>
      </w:r>
    </w:p>
    <w:p w14:paraId="5D12BD0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调研内容：中国新能源企业在赞比亚有什么机会？</w:t>
      </w:r>
    </w:p>
    <w:p w14:paraId="0881E00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背景介绍：</w:t>
      </w:r>
    </w:p>
    <w:p w14:paraId="09C416E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之前的《非洲调研报告（一）》中，我向你呈现了我在非洲肯尼亚的所见所感，并分享了中国新能源企业在肯尼亚的市场机会，以及来自当地政府部门和企业的行业经验和发展建议。这一站，我将再带你看一个非洲国家——赞比亚，看看这里有什么新能源发展机会。</w:t>
      </w:r>
    </w:p>
    <w:p w14:paraId="6EFA585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赞比亚是非洲中南部的内陆国家，以铜矿资源闻名，被誉为“铜矿之国”。赞比亚的经济以矿业为主，其他重要的产业主要是农业和旅游业。我此次来赞比亚调研了一周时间，走访了赞比亚能源部、赞比亚国家发展署、赞比亚国家电力公司，和多位政府及企业的高层人员进行了交流，并且和赞比亚总统希奇莱马进行了会面交流，深度了解了这个国家的能源发展现状和新能源发展需求。另外，我还实地调研了中国能源企业在当地开展的项目，多家中国企业也向我分享了他们的发展经验。下面就将我在赞比亚的调研成果分享给你。</w:t>
      </w:r>
    </w:p>
    <w:p w14:paraId="790CA47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（赞比亚总统希奇莱马合影）</w:t>
      </w:r>
    </w:p>
    <w:p w14:paraId="0F81EBF8">
      <w:pPr>
        <w:rPr>
          <w:rFonts w:hint="eastAsia" w:eastAsia="宋体"/>
          <w:lang w:eastAsia="zh-CN"/>
        </w:rPr>
      </w:pPr>
    </w:p>
    <w:p w14:paraId="0CB3357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赞比亚的能源危机</w:t>
      </w:r>
    </w:p>
    <w:p w14:paraId="60705A4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先说说为什么我选择将赞比亚，作为非洲调研的第二个目的地国家。主要是出于两个考虑。</w:t>
      </w:r>
    </w:p>
    <w:p w14:paraId="4E9C06A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一是这个国家与中国有着良好的发展关系。赞比亚是非洲南部区域第一个与中国建交的国家，目前已建交超过六十年，并且两个合作在近期迎来了进一步升级。在今年，中国和赞比亚启动了一个重大的合作项目——坦赞铁路激活项目。该项目是中国、坦桑尼亚、赞比亚三国政府合作开展的铁路升级改造工程，投资预计高达14亿美元。</w:t>
      </w:r>
    </w:p>
    <w:p w14:paraId="53FAB5C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这种国家级合作项目的落成，意味着两国在商业方面的合作会进一步升温。前段时间我国高层访问赞比亚，就提出了中方愿同赞方以零关税举措在赞落地为契机，扩大双边贸易规模，发掘矿业、新能源汽车、人工智能等产业合作潜力。这无疑也为中国新能源企业走进赞比亚创造更好的条件。我认为新能源企业跟着国家出海，和别的中国企业抱团取暖，一定胜过单打独斗。</w:t>
      </w:r>
    </w:p>
    <w:p w14:paraId="351DC87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二是赞比亚的投资环境相对友好安稳。赞比亚自1964年独立以来，从未与邻国发生任何军事冲突或战争，全球和平指数排名非洲第4，政局和社会环境都相对稳定。并且该国的法律体系承袭英国，投资保护机制相对完善。而相对稳定的国家环境，也是当下中国新能源企业出海要考虑的关键因素之一。正是基于这些理由，我选择赞比亚作为非洲调研的第二站。</w:t>
      </w:r>
    </w:p>
    <w:p w14:paraId="2BEB246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（赞比亚能源部官员同合影）</w:t>
      </w:r>
    </w:p>
    <w:p w14:paraId="2C3EC37C">
      <w:pPr>
        <w:rPr>
          <w:rFonts w:hint="eastAsia" w:eastAsia="宋体"/>
          <w:lang w:eastAsia="zh-CN"/>
        </w:rPr>
      </w:pPr>
    </w:p>
    <w:p w14:paraId="34555B0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而当我真正来到赞比亚后，我发现这个国家对发展新能源的需求远超此前的想象——因为缺电问题已经严重影响到普通居民的生活，并威胁到了国家的经济命脉。</w:t>
      </w:r>
    </w:p>
    <w:p w14:paraId="687C879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实际上与其说赞比亚面临着严重的能源短缺，不如说他们面临着严重的能源危机。</w:t>
      </w:r>
    </w:p>
    <w:p w14:paraId="4F7FF3D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这次来到赞比亚，我恰好赶上了全国性的限电周期。从飞机落地开始，几乎每一位受访者开口第一句话都是：“赞比亚现在非常缺电。”无论是在餐馆就餐还是超市购物，都会不时突然断电。这类公共场所为了维持正常经营运行，不得不安装昂贵的分布式柴油发电机，一度电的燃料成本可能就高达3元人民币。</w:t>
      </w:r>
    </w:p>
    <w:p w14:paraId="2223239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据当地人告诉我，赞比亚目前每天仅有3-4小时供电。这不仅意味着民众生活、企业生产成本会更高，还直接拖累了这个国家最核心的产业——铜矿开采和冶炼。一家矿业公司代表告诉我：“冶炼炉停电一分钟，就要花一天重新加热。”赞比亚是全球第七大产铜国，铜产品占出口收入的70%。但现在，严重的电力短缺正在成为经济发展的最大瓶颈。</w:t>
      </w:r>
    </w:p>
    <w:p w14:paraId="6D92DB8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我在同赞比亚能源监管局(ERB)、赞比亚国家电力公司（ZESCO）、赞比亚可再生能源协会（ZREA）交流后了解到。赞比亚国内电力装机容量目前约3700兆瓦，但实际可发电容量只有1200兆瓦，仅为总装机的1/3左右。而国内的用电负荷需求约为2400-2800兆瓦。这意味着，赞比亚的电力缺口超过一半，而且这个缺口还在持续扩大。</w:t>
      </w:r>
    </w:p>
    <w:p w14:paraId="2FA127C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（与赞比亚国有电力公司分布式能源首席工程师交流中）</w:t>
      </w:r>
    </w:p>
    <w:p w14:paraId="45E53719">
      <w:pPr>
        <w:rPr>
          <w:rFonts w:hint="eastAsia" w:eastAsia="宋体"/>
          <w:lang w:eastAsia="zh-CN"/>
        </w:rPr>
      </w:pPr>
    </w:p>
    <w:p w14:paraId="78A67821">
      <w:pPr>
        <w:rPr>
          <w:rFonts w:hint="eastAsia" w:eastAsia="宋体"/>
          <w:lang w:eastAsia="zh-CN"/>
        </w:rPr>
      </w:pPr>
    </w:p>
    <w:p w14:paraId="2071CE8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为什么会出现这种情况呢？很大程度上在于赞比亚能源结构单一，对水电高度依赖。该国有80%以上的电力装机来自水电。而自2023年以来，赞比亚出现连续干旱的天气，导致水位偏低，发电能力骤降。</w:t>
      </w:r>
    </w:p>
    <w:p w14:paraId="6C4A683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同很多非洲国家一样，赞比亚的煤炭和油气资源匮乏，如果要通过发展化石能源发电提升电力供应水平，将面临高昂的获取成本。所以发展新能源成为了为数不多的可选项。我在抵达赞比亚的第一天，正好遇上了第一届“赞比亚能源电力展会”。我在展会现场看到，所有的展商展品和解决方案，几乎都围绕新能源展开。</w:t>
      </w:r>
    </w:p>
    <w:p w14:paraId="1EFD069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（赞比亚能源电力展会交流）</w:t>
      </w:r>
    </w:p>
    <w:p w14:paraId="47AB5AF7">
      <w:pPr>
        <w:rPr>
          <w:rFonts w:hint="eastAsia" w:eastAsia="宋体"/>
          <w:lang w:eastAsia="zh-CN"/>
        </w:rPr>
      </w:pPr>
    </w:p>
    <w:p w14:paraId="47AF534F">
      <w:pPr>
        <w:rPr>
          <w:rFonts w:hint="eastAsia" w:eastAsia="宋体"/>
          <w:lang w:eastAsia="zh-CN"/>
        </w:rPr>
      </w:pPr>
    </w:p>
    <w:p w14:paraId="007CAE1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过去几十年，赞比亚政府一直把"低电价"作为政治承诺，不敢轻易推动市场化改革。但现在缺电已经严重到威胁国家经济发展，改革成了唯一选择。而我认为这种"缺电倒逼改革"的局面，可能成为一些中国新能源企业进入赞比亚市场的历史性机遇窗口。</w:t>
      </w:r>
    </w:p>
    <w:p w14:paraId="7F25214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总结起来看，目前赞比亚新能源装机发展的推动力主要来自三个方面：</w:t>
      </w:r>
    </w:p>
    <w:p w14:paraId="3D74C55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一是矿业扩张。政府计划将铜产量从当前水平提升到300万吨/年，产量提升意味着电力需求同步增长。铜产品占出口收入的70%，这意味着，铜矿停产一天，国家就损失数百万美元外汇收入。根据赞比亚政府计划，到2030年矿业电力消费要增长131亿度电。</w:t>
      </w:r>
    </w:p>
    <w:p w14:paraId="661FE05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二是农业和制造业扩张。农业和制造业分别约占赞比亚GDP的19%和10%。这两个产业是除矿业外，赞比亚政府重要发展的产业，政府预计到2030年要新增电力117亿度以满足发展需求。另外赞比亚有近40%的农村人口没有稳定用电，也存在电力消费增长空间。</w:t>
      </w:r>
    </w:p>
    <w:p w14:paraId="14148D7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三是电力出口的发展。除了满足本国的电力供应，赞比亚政府目前还有一个雄心，致力于成为南部非洲和东非电力互联的能源枢纽。在地理位置上，赞比亚有一个优势，地处非洲南部中心地带，周围有八个国家。政府希望未来能向刚果金、莫桑比克、纳米比亚、南非等出口电力以增加国家的收入。这些国家对电力也有着越来越高的需求，特别是同为矿业大国的刚果金，人口近9000万，又有能耗产业，向该国出口电力的潜在市场巨大。</w:t>
      </w:r>
    </w:p>
    <w:p w14:paraId="4BFB631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这些驱动力意味着，赞比亚的新能源市场不是短期机会，而是一个长达数十年的持续性市场。在与能源部官员的交流中我还了解到，他们提到了一个更长远的目标：到2030年，赞比亚的电力装机增长到10GW，到2050年增加到20GW。那在这个渴望能源的国家，新能源究竟有多大的发展机会？政府对发展新能源会提供什么样的支持呢？</w:t>
      </w:r>
    </w:p>
    <w:p w14:paraId="6888DA4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（与赞比亚国会议员兼中非合作</w:t>
      </w:r>
    </w:p>
    <w:p w14:paraId="534F996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联络员Aaron交流中）</w:t>
      </w:r>
    </w:p>
    <w:p w14:paraId="655368E1">
      <w:pPr>
        <w:rPr>
          <w:rFonts w:hint="eastAsia" w:eastAsia="宋体"/>
          <w:lang w:eastAsia="zh-CN"/>
        </w:rPr>
      </w:pPr>
    </w:p>
    <w:p w14:paraId="301592BA">
      <w:pPr>
        <w:rPr>
          <w:rFonts w:hint="eastAsia" w:eastAsia="宋体"/>
          <w:lang w:eastAsia="zh-CN"/>
        </w:rPr>
      </w:pPr>
    </w:p>
    <w:p w14:paraId="4D511CE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赞比亚政府如何支持新能源发展？</w:t>
      </w:r>
    </w:p>
    <w:p w14:paraId="31F4880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要理解赞比亚新能源市场以及有什么机会，就必须要先理解政府的态度和政策。</w:t>
      </w:r>
    </w:p>
    <w:p w14:paraId="3700AE2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下面介绍几个和能源相关的重要政府部门、协会及企业，如果来赞比亚做新能源，他们也是企业可能重点需要对接的部门。</w:t>
      </w:r>
    </w:p>
    <w:p w14:paraId="28A8FFC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赞比亚能源监管委员会，也叫ERB，Energy Regulation Board。这是赞比亚的能源监管机构，负责制定电价、审批发电许可证与购电协议，是该国能源领域最具权威的政府部门之一。</w:t>
      </w:r>
    </w:p>
    <w:p w14:paraId="3832AEA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赞比亚发展署，ZDA，Zambia Development Agency：这是赞比亚政府直属的投资促进与招商机构，有点类似于中国的“商务部”，负责外资项目审批与投资激励。</w:t>
      </w:r>
    </w:p>
    <w:p w14:paraId="723B899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赞比亚可再生能源行业协会，或者叫ZREA，Zambia Renewable Energy Association。该协会主要负责代表企业与政府沟通政策，促进分布式能源、农村电气化和微电网的发展。</w:t>
      </w:r>
    </w:p>
    <w:p w14:paraId="1B46F94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赞比亚能源部，Ministry of Energy Zambia。相当于我国的国家能源局，主要负责以可持续的方式开发和管理能源资源，制定能源政策，监督ERB等法定机构和国有能源企业。</w:t>
      </w:r>
    </w:p>
    <w:p w14:paraId="6B61306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赞比亚国家电力公司，ZESCO，Zambia Electricity Supply Corporation Limited。是赞比亚全国最大的电力公司，集发电、输电、配电于一体，垄断了赞比亚主网的电力供应。不同于肯尼亚那种发、输、配分离体制，赞比亚的电力系统是高度集中管理的。</w:t>
      </w:r>
    </w:p>
    <w:p w14:paraId="3AF453C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（同赞比亚可再生能源行业协会代表交流中）</w:t>
      </w:r>
    </w:p>
    <w:p w14:paraId="59A89643">
      <w:pPr>
        <w:rPr>
          <w:rFonts w:hint="eastAsia" w:eastAsia="宋体"/>
          <w:lang w:eastAsia="zh-CN"/>
        </w:rPr>
      </w:pPr>
    </w:p>
    <w:p w14:paraId="6E579F48">
      <w:pPr>
        <w:rPr>
          <w:rFonts w:hint="eastAsia" w:eastAsia="宋体"/>
          <w:lang w:eastAsia="zh-CN"/>
        </w:rPr>
      </w:pPr>
    </w:p>
    <w:p w14:paraId="61FCE08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在与能源部官员和能源监管委员会代表官员的交流中，我强烈感受到一点：赞比亚政府对新能源投资的态度，已经从"管制"转向"放开"，而且改革力度之大、速度之快，超出预期。</w:t>
      </w:r>
    </w:p>
    <w:p w14:paraId="3839CB3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赞比亚总统公开承诺，要求能源部必须立即推进电力供应的多样化，要在2025年底前完成1000兆瓦太阳能装机。然而截止目前，这一目标与现实的执行之间存在巨大的鸿沟。根据能源部官员向我介绍，到2025年11月，已落地的太阳能装机仅有125兆瓦，还有875兆瓦的缺口需要在未来一年多时间内完成。</w:t>
      </w:r>
    </w:p>
    <w:p w14:paraId="4F27E38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为了达成新能源发展目标，赞比亚政府对新能发展也是一路开绿灯，试图扫清各种阻碍。源监管委员会的官员甚至向我直言："我们在拼命清障，让投资者先上马、再完善程序。"</w:t>
      </w:r>
    </w:p>
    <w:p w14:paraId="6D85FB0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（向赞比亚总统希奇莱马介绍中国</w:t>
      </w:r>
    </w:p>
    <w:p w14:paraId="61F4DA7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新能源企业在非洲的发展意向）</w:t>
      </w:r>
    </w:p>
    <w:p w14:paraId="0F205F19">
      <w:pPr>
        <w:rPr>
          <w:rFonts w:hint="eastAsia" w:eastAsia="宋体"/>
          <w:lang w:eastAsia="zh-CN"/>
        </w:rPr>
      </w:pPr>
    </w:p>
    <w:p w14:paraId="7F5E6229">
      <w:pPr>
        <w:rPr>
          <w:rFonts w:hint="eastAsia" w:eastAsia="宋体"/>
          <w:lang w:eastAsia="zh-CN"/>
        </w:rPr>
      </w:pPr>
    </w:p>
    <w:p w14:paraId="1BA4A4E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在调研中，我了解到赞比亚政府推出了一系列支持海外新能源投资者的措施，以加快项目落地。我总结了几条比较重要的措施，下面就逐个解析下：</w:t>
      </w:r>
    </w:p>
    <w:p w14:paraId="2C71FB6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第一个是电网开放方面的改革。赞比亚已在法律上确立了一个叫“Open Access to Transmission”的政策，直译过来叫“输电开放接入”政策。</w:t>
      </w:r>
    </w:p>
    <w:p w14:paraId="498A211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什么意思呢？就是独立发电商可以使用国家电网输送电力，向特定大用户，比如矿山、工厂、工业园区等直接售电，仅需向电网支付过网费。这意味着，发电商不必把电卖给赞比亚国家电力公司，可以直接与终端用户签署购电协议。</w:t>
      </w:r>
    </w:p>
    <w:p w14:paraId="1CACD1C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这对电站投资者来说是很重要的利好，因为在赞比亚有个特殊情况，国际矿企、大型工厂的支付能力远强于国家电力公司，因为国家电力公司前几年因为受债务影响，支付方面存在一定风险。</w:t>
      </w:r>
    </w:p>
    <w:p w14:paraId="5153DEF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为啥会出现这种情况呢？经过多方调研我了解到，赞比亚国家电力公司面临着一个深层的结构问题：它向大量低收入群体供电，而这些用户的电费缴付率很低，电价又难以覆盖成本。这意味着国家电力公司本身是一个高风险的购电方。如果投资者与国家电力公司签署购电协议，虽然有政府背书，但其财务困境可能会延迟甚至威胁付款。不过另一方面，也有当地华人企业向我提到，国家电力公司这几年的债务情况有所好转，风险其实也有所降低。</w:t>
      </w:r>
    </w:p>
    <w:p w14:paraId="7AAE087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但总之，赞比亚电网“输电开放接入”政策的推出，虽然减少了国家电力公司的利益，但有利于降低发电项目的投资风险。所以这项政策被多位受访者称为"赞比亚电力市场的重要里程碑"。 </w:t>
      </w:r>
    </w:p>
    <w:p w14:paraId="337B30F8">
      <w:pPr>
        <w:rPr>
          <w:rFonts w:hint="eastAsia" w:eastAsia="宋体"/>
          <w:lang w:eastAsia="zh-CN"/>
        </w:rPr>
      </w:pPr>
    </w:p>
    <w:p w14:paraId="7FB62B9E">
      <w:pPr>
        <w:rPr>
          <w:rFonts w:hint="eastAsia" w:eastAsia="宋体"/>
          <w:lang w:eastAsia="zh-CN"/>
        </w:rPr>
      </w:pPr>
    </w:p>
    <w:p w14:paraId="2E57DFF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（赞比亚投资发展署官员向介绍支持新能源发展的政策）</w:t>
      </w:r>
    </w:p>
    <w:p w14:paraId="0E0960B3">
      <w:pPr>
        <w:rPr>
          <w:rFonts w:hint="eastAsia" w:eastAsia="宋体"/>
          <w:lang w:eastAsia="zh-CN"/>
        </w:rPr>
      </w:pPr>
    </w:p>
    <w:p w14:paraId="73D20108">
      <w:pPr>
        <w:rPr>
          <w:rFonts w:hint="eastAsia" w:eastAsia="宋体"/>
          <w:lang w:eastAsia="zh-CN"/>
        </w:rPr>
      </w:pPr>
    </w:p>
    <w:p w14:paraId="597DCBF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第二个是购电协议审批的提速。</w:t>
      </w:r>
    </w:p>
    <w:p w14:paraId="3003A00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过去在赞比亚，发电站与国家电力公司签署购电协议，往往需要一两年审批时间，流程繁琐、审批层级复杂。但多位官员向我透露，如今，在条件具备的情况下，两周内可以完成审批。这个速度在非洲国家中相当罕见。能源部官员告诉我，政府已经意识到，缺电问题不能再等了。这意味着，如果你的项目准备充分，从签约到开工可能只需要一个月时间——这在非洲国家中几乎是不可想象的速度。</w:t>
      </w:r>
    </w:p>
    <w:p w14:paraId="4221D6E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第三个是，企业投资注册开通了"快车道"。</w:t>
      </w:r>
    </w:p>
    <w:p w14:paraId="16597D0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我在赞比亚发展署了解到，现在外资企业注册公司、获得投资许可证，仅需两天时间。能源被列为国家"优先投资行业"，享受最快审批通道，并有机会享受关税减免、进口设备免税、利润汇回保障等一系列激励政策。</w:t>
      </w:r>
    </w:p>
    <w:p w14:paraId="56268CE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利润汇回啥意思呢？我解释下。它意味着，赞比亚政府已在法律和政策层面，向外国投资者明确保证：外资在赞比亚投资企业所获得的税后净利润，可以100%地、自由地兑换成美元或其他国际货币，并无限制地汇出赞比亚，返回投资者所属的国家。</w:t>
      </w:r>
    </w:p>
    <w:p w14:paraId="59C4C49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这里需要注意，赞比亚政府对投资规模有明确的激励门槛。外商独资项目投资额达100万美元即可获得激励；但如果与本地企业合资，本地企业持股超过50%，那门槛可降至50万美元；若投资额达到1000万美元，可与政府签署投资保护协议（IPPA），由财政部出具项目保护性条款。</w:t>
      </w:r>
    </w:p>
    <w:p w14:paraId="2CB82D9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（赞比亚发展署官员同交流中）</w:t>
      </w:r>
    </w:p>
    <w:p w14:paraId="2417D0EA">
      <w:pPr>
        <w:rPr>
          <w:rFonts w:hint="eastAsia" w:eastAsia="宋体"/>
          <w:lang w:eastAsia="zh-CN"/>
        </w:rPr>
      </w:pPr>
    </w:p>
    <w:p w14:paraId="0AABA3BB">
      <w:pPr>
        <w:rPr>
          <w:rFonts w:hint="eastAsia" w:eastAsia="宋体"/>
          <w:lang w:eastAsia="zh-CN"/>
        </w:rPr>
      </w:pPr>
    </w:p>
    <w:p w14:paraId="1A295F4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值得一提的是，对于计划进入赞比亚新能源市场的企业，理解投资审批流程至关重要。赞比亚政府为此建立了一套相对透明和可操作的制度框架。在能源部调研时，当地官员详细和我讲解了这一流程。</w:t>
      </w:r>
    </w:p>
    <w:p w14:paraId="7EB166A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投资的起点是能源部，这是所有能源项目的第一道入口。任何投资者若要开发新能源项目，必须首先向能源部申请进行可行性研究。其次，获得可行性研究权后，投资者需要进入多环节的审批流程。</w:t>
      </w:r>
    </w:p>
    <w:p w14:paraId="7A9C4EF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一个环节是环境影响评估。这是一道法律必经之路。项目需要经过赞比亚环境管理局（ZEMA）的环境影响评估审批。这一环节的意义不仅在于合规，更在于与社区协商和风险防范。特别是在涉及用地、用水、生态影响的项目上，环境影响评估审批往往需要进行社区咨询和环境补偿设计。赞比亚当局对此相当严格，不会轻易批准可能引发社会争议的项目。</w:t>
      </w:r>
    </w:p>
    <w:p w14:paraId="20B6BFA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这里还值得一提的是，赞比亚是一个酋长制国家，有些土地并不归政府而是归酋长所有。所以开展新能源项目时，如果涉及土地需要和酋长进行协商。但赞比亚政府表示，他们可以出面帮助中国企业进行协商沟通。</w:t>
      </w:r>
    </w:p>
    <w:p w14:paraId="3D5D702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二个环节是签署实施协议。环境影响评估审批通过后，投资者需要与政府签署一份具有法律约束力的《实施协议》。这份协议不是形式文件，而是明确界定双方权利和义务的法律文本。它规定了政府的扶持政策，如税收优惠、用地协议等，以及投资者的投资承诺、建设周期、运营标准等内容。</w:t>
      </w:r>
    </w:p>
    <w:p w14:paraId="41D095E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三个环节是许可颁发。最终的运营许可证和建设许可证由能源监管局负责颁发。它根据实施协议的条款、项目的技术方案和环保承诺，决定是否颁发许可证。这一环节通常是整个流程中最为严格的，因为它直接涉及电网接入、电力质量、系统安全等技术标准。</w:t>
      </w:r>
    </w:p>
    <w:p w14:paraId="52BEB32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（赞比亚能源部官员正在向介绍中国新能源企业进入赞比亚的流程）</w:t>
      </w:r>
    </w:p>
    <w:p w14:paraId="64A17B43">
      <w:pPr>
        <w:rPr>
          <w:rFonts w:hint="eastAsia" w:eastAsia="宋体"/>
          <w:lang w:eastAsia="zh-CN"/>
        </w:rPr>
      </w:pPr>
    </w:p>
    <w:p w14:paraId="5ED3A22A">
      <w:pPr>
        <w:rPr>
          <w:rFonts w:hint="eastAsia" w:eastAsia="宋体"/>
          <w:lang w:eastAsia="zh-CN"/>
        </w:rPr>
      </w:pPr>
    </w:p>
    <w:p w14:paraId="46EBF5B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另外对于电力投资者，赞比亚政府设置了两道保护线。</w:t>
      </w:r>
    </w:p>
    <w:p w14:paraId="5B680AE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一道保护是《实施协议》。这是与能源部签署的协议，明确了政府的政策承诺和投资者的权利。通常包含如下内容：政府确保不会任意改变政策、电价政策的稳定性、用地的长期保障、特许权的有效期限等。一旦生效，政府受到法律约束，不能以政权更迭或政策变化为借口对投资者进行不利改变。</w:t>
      </w:r>
    </w:p>
    <w:p w14:paraId="3DDA6F8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二道保护是《投资促进与保护协议》，叫IPPA。这是与赞比亚发展局签署的协议，目的是向外资投资者提供国家级别的保护。IPPA的核心条款包括：确认外资的合法性地位、明确税收优惠（通常为2-5年的免税期）、保护投资者的利益不被任意征收、提供争议解决机制等。IPPA是国家对投资者的正式承诺，违反协议将损害国家的国际信誉。</w:t>
      </w:r>
    </w:p>
    <w:p w14:paraId="75DA8FA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赞比亚政府官员特别强调了一点：赞比亚从未发生过政府随意国有化私人资产的事件。这是一个重要的历史信号。与一些非洲国家相比，赞比亚的政治稳定性和法治框架相对可靠。投资者不必过度担忧因政权更替而被全盘没收资产的风险。</w:t>
      </w:r>
    </w:p>
    <w:p w14:paraId="3368E6A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（调研团队同赞比亚投资发展署官员合影）</w:t>
      </w:r>
    </w:p>
    <w:p w14:paraId="740463B0">
      <w:pPr>
        <w:rPr>
          <w:rFonts w:hint="eastAsia" w:eastAsia="宋体"/>
          <w:lang w:eastAsia="zh-CN"/>
        </w:rPr>
      </w:pPr>
    </w:p>
    <w:p w14:paraId="677E0581">
      <w:pPr>
        <w:rPr>
          <w:rFonts w:hint="eastAsia" w:eastAsia="宋体"/>
          <w:lang w:eastAsia="zh-CN"/>
        </w:rPr>
      </w:pPr>
    </w:p>
    <w:p w14:paraId="0F7B090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赞比亚有哪些市场机会值得关注？</w:t>
      </w:r>
    </w:p>
    <w:p w14:paraId="2A35282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那具体来看，赞比亚能源市场有哪些机会点值得关注呢？基于这次调研，我梳理了几个机会点，接下来也逐个分析下。</w:t>
      </w:r>
    </w:p>
    <w:p w14:paraId="437A706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一个机会点，公用事业级大型光伏与储能电站。赞比亚国家电力公司与政府人员均明确表示，计划未来三年推进多批次太阳能电站项目，总规模可达数百兆瓦。白天用光伏直接供电，夜间用储能平滑负荷，实现"削峰填谷"。这种模式下，主要是电站投资方与国家电力公司或能源部签署购电协议，建设大型地面光伏电站和储能系统。</w:t>
      </w:r>
    </w:p>
    <w:p w14:paraId="31917D4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但这种模式也存在挑战。由于这类项目周期长，政策风险需要重点关注。有在当地发展的某中国企业指出，赞比亚政府签发了超过1000份购电协议，但实际落地率不足三分之一。签下购电协议不代表电站就能建成，必须谨慎甄别。虽然前面提到了购电协议审批提速，但实际上，大量项目卡在了融资与配套设施建设阶段。</w:t>
      </w:r>
    </w:p>
    <w:p w14:paraId="0C06668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这家中国企业负责人提到，购电协议最好有赞比亚财政部或赞比亚工业发展公司的背书。建议投资者如果没有足够的风险承受能力和融资能力，绕开集中式大项目赛道，优先选择矿业直供电或工商业市场。</w:t>
      </w:r>
    </w:p>
    <w:p w14:paraId="5F004CE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第二个机会点，矿业直供电项目。采矿用的矿机和矿产品的加工，都需要消耗大量电力。而前面提到赞比亚是全球第七大铜生产国，当地政府还计划将铜产量进一步提升，这意味着电力需求将同步增长数倍。</w:t>
      </w:r>
    </w:p>
    <w:p w14:paraId="18C6D59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这类项目的商业模式是，独立电力投资者与矿山用户直接签署购电协议，通过开放接入通道完成输电结算。相比集中式的大型公用电站，矿业直供电有不少优势。</w:t>
      </w:r>
    </w:p>
    <w:p w14:paraId="644C0F3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（三一硅能赞比亚分公司调研矿山微电网项目）</w:t>
      </w:r>
    </w:p>
    <w:p w14:paraId="3F04615A">
      <w:pPr>
        <w:rPr>
          <w:rFonts w:hint="eastAsia" w:eastAsia="宋体"/>
          <w:lang w:eastAsia="zh-CN"/>
        </w:rPr>
      </w:pPr>
    </w:p>
    <w:p w14:paraId="0472A50E">
      <w:pPr>
        <w:rPr>
          <w:rFonts w:hint="eastAsia" w:eastAsia="宋体"/>
          <w:lang w:eastAsia="zh-CN"/>
        </w:rPr>
      </w:pPr>
    </w:p>
    <w:p w14:paraId="260A4AB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例如更可靠的收益，因为矿企业的支付能力强、合同执行力更高，特别是一些优质的国际矿企，如嘉能可、印度韦丹塔集团等国际矿业公司；还有，这类项目一般会建立专有输电线路，不依赖当地国家电网，审批复杂度低；另外，矿山缺电会导致产能受限，矿主有强烈的用电需求，并且用电量大，所有市场确定性相对较大。我这次来赞比亚，也去调研了一个矿山新能源项目。更详细的情况，我会在后面的调研报告中单独讲解。</w:t>
      </w:r>
    </w:p>
    <w:p w14:paraId="21D61C2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三个机会点，工商业分布式项目。赞比亚的工业企业与大型商业用户因频繁停电，普遍有意愿安装屋顶光伏。我在赞比亚首都卢萨卡时，去到了当地最大的购物中心shoprite，发现那里也免不了不定时的突然断电。赞比亚电力公司的官员告诉我，他认为分布式项目能在短期内缓解用电压力，是“立等可见”的解决方案，建议中国新能源企业可以多关注这一领域。</w:t>
      </w:r>
    </w:p>
    <w:p w14:paraId="668BB28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另外，赞比亚工商业电价约为每度人民币1.0～1.2元，部分高负荷地区更高。而居民区、政府机构、医院等用电享受补贴，使得工商业端承担了更多成本。所以分布式光储，还能一定程度上满足工商业企业对降低用电成本的需求。</w:t>
      </w:r>
    </w:p>
    <w:p w14:paraId="5BE046A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这次我也去到了一个当地的工商业光储项目调研，深刻感受到了工商业光储在当地的市场潜力。这个项目的业主为一家饮用水生产厂，工厂的塑料瓶生产设备需要用到大量电力。为此，工厂建设了100千瓦的光伏和储电容量215度的储能系统，光伏电力可以在白天供生产直接使用，夜间依靠储能供电可维持2~3小时生产运行。</w:t>
      </w:r>
    </w:p>
    <w:p w14:paraId="05BED67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（调研赞比亚一家饮用水生产厂的光储项目）</w:t>
      </w:r>
    </w:p>
    <w:p w14:paraId="5DC92680">
      <w:pPr>
        <w:rPr>
          <w:rFonts w:hint="eastAsia" w:eastAsia="宋体"/>
          <w:lang w:eastAsia="zh-CN"/>
        </w:rPr>
      </w:pPr>
    </w:p>
    <w:p w14:paraId="381A4F2A">
      <w:pPr>
        <w:rPr>
          <w:rFonts w:hint="eastAsia" w:eastAsia="宋体"/>
          <w:lang w:eastAsia="zh-CN"/>
        </w:rPr>
      </w:pPr>
    </w:p>
    <w:p w14:paraId="510A38D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厂主算下来，这套光储系统十个月即可回本。过去靠柴油发电，每天成本高达数百美元，“产一瓶水，卖一瓶，亏一瓶”；而光储系统安装后，电力成本直接降低了40%以上。</w:t>
      </w:r>
    </w:p>
    <w:p w14:paraId="3F3513E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第四个机会点，农村电气化与离网光储。前面提到，赞比亚有近40%的农村人口没有稳定用电。政府也正在实施农村电气化计划，鼓励私营企业参与微电网建设。</w:t>
      </w:r>
    </w:p>
    <w:p w14:paraId="1459422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在赞比亚能源部交流时我得知，政府的选区发展基金每年会向每个选区拨款150万美元，可以用于支持农村中小企业开展小型能源项目。关于非洲农村电气化的新能源机会，后面我也会单独出一期报告详细讲解。</w:t>
      </w:r>
    </w:p>
    <w:p w14:paraId="4A9D4A4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五个机会点，交通电动化。这次来赞比亚调研的过程中，我还发现当地的一个用能特点，石油几乎完全依赖进口。为此，赞比亚政府每年不得不花费大量、且宝贵的外汇购买石油。如果构建以电动化的交通体系，在购物中心、政府办公室、酒店等高流量地点建设充电桩网络，引入新能源汽车替代燃油汽车，不仅有望降低交通成本，也有望降低石油进口依赖。</w:t>
      </w:r>
    </w:p>
    <w:p w14:paraId="73ED5EC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值得注意的是，刚才有提到，前段时间我国高层访问赞比亚时，明确提到了发掘新能源汽车领域的合作机会。另外我在调研时了解到，在赞比亚的一些矿区，已有用电动重卡替代燃油重卡的尝试。这种趋势之下，小型乘用车市场的电动化，我认为也有望迎来发展。我和赞比亚总统提到了交通电动化对减少赞比亚石油进口的意义，他表现出了极大的兴趣，并表示很愿意同中国企业合作探索这一方向。</w:t>
      </w:r>
    </w:p>
    <w:p w14:paraId="4F8BD44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（赞比亚国家电视台报道赞比亚总统</w:t>
      </w:r>
    </w:p>
    <w:p w14:paraId="5B301F8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接见调研团的新闻）</w:t>
      </w:r>
    </w:p>
    <w:p w14:paraId="2AB71710">
      <w:pPr>
        <w:rPr>
          <w:rFonts w:hint="eastAsia" w:eastAsia="宋体"/>
          <w:lang w:eastAsia="zh-CN"/>
        </w:rPr>
      </w:pPr>
    </w:p>
    <w:p w14:paraId="4F5CE4DD">
      <w:pPr>
        <w:rPr>
          <w:rFonts w:hint="eastAsia" w:eastAsia="宋体"/>
          <w:lang w:eastAsia="zh-CN"/>
        </w:rPr>
      </w:pPr>
    </w:p>
    <w:p w14:paraId="3E2B2DB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六个机会点，参与赞比亚电力出口项目。这是一个宏大的、更具战略性的选择。刚提到赞比亚计划成为区域能源枢纽，向莫桑比克、纳米比亚、南非、刚果金等国家输送电力。赞比亚政府目前也表示，支持投资者参与跨国电力贸易，通过建设输电线路和签署国际购电协议来实现。虽然这种模式的周期较长、涉及国际协议等复杂性，但一旦成型，将提供极具吸引力的长期收益。</w:t>
      </w:r>
    </w:p>
    <w:p w14:paraId="3638C8F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思考：</w:t>
      </w:r>
    </w:p>
    <w:p w14:paraId="6011516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在赞比亚调研近一周的时间，我有很多感悟。关于如何来赞比亚发展新能源，接下来我想重点分享两个思考。</w:t>
      </w:r>
    </w:p>
    <w:p w14:paraId="3842F48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一个是关于中国企业在海外如何做业务的思考。虽然前面讲了赞比亚拥有不少的新能源机会，但在调研过程中，几乎所有在当地有实战发展经验的企业都告诉我，要敬畏非洲市场。虽然当地非常缺电力，迫切希望增加电力装机，看似市场机会很多，但其实市场也面临越来越激烈的竞争。比如当地的市场人员就告诉我，2023年报价5.2万美元的储能系统，到了2024年已降到3.4万美元，降幅高达35%。最近两年很多中国企业都看到赞比亚的市场需求，不少中国供应链企业进入了赞比亚市场，产品竞争已十分激烈。包括天合、隆基、阳光、派能、盛弘、三一、比亚迪等，都在赞比亚建有库存或者分销渠道，当地客户议价能力显著提升。</w:t>
      </w:r>
    </w:p>
    <w:p w14:paraId="210ED00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所以我认为，未来要进入赞比亚市场，一定不是只卖产品，注重服务必不可少。市场竞争焦点一定会转向交付服务、售后维保和品牌信誉。我同多家企业的交流过程中，也印证了这一想法。比如海尔新能源的负责人就告诉我，客户现在越来越认品牌，如果你上次装的系统稳定，他下一套还会找你。中国企业在当地要建立本地库存，还要有快速响应服务的能力才会有竞争优势。</w:t>
      </w:r>
    </w:p>
    <w:p w14:paraId="5C235B8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“非洲不缺人来卖货，缺的是能留下来的。”还有当地市场人员提到，在赞比亚做生意必须“先把服务做稳，再去谈利润”。 企业需要投入本地售后体系、培训团队、建立口碑，才能形成长期回报。“我们这边最怕的就是设备坏了联系不上人。哪怕你卖得贵一点，只要能及时修，人家就信你。”</w:t>
      </w:r>
    </w:p>
    <w:p w14:paraId="6F9623C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二个是关于中国企业出海路径的思考。说起中国企业出海，有一家企业是非常值得关注的，这家企业就是华为。作为中国最早出海，并且取得巨大成功的企业，他们有很多经验值得借鉴。我这次来非洲，在肯尼亚和赞比亚都去到了华为在当地的分公司调研。一番交流下来，我也获得了不少启发。</w:t>
      </w:r>
    </w:p>
    <w:p w14:paraId="4B133BE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令我印象深刻的是，华为在非洲取得成功，不仅仅是因为有技术，也是因为他们的本地化策略做的非常完善。比如在赞比亚，他们不仅仅是销售产品，更强调本地技术服务、培训与产业链嵌入，部分岗位甚至由本地人担任管理层。在当地建立了24小时响应机制。华为的负责人告诉我：“在非洲市场，服务响应速度与技术稳定性，往往比价格更重要。”</w:t>
      </w:r>
    </w:p>
    <w:p w14:paraId="3946A15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而建立这种成熟的本地化体系也非一朝一夕之功。一位在非洲有着20多年工作经验的负责人特别提到，建议中国新能源企业来非洲，第一步要“先立足，再扩展”，先通过EPC项目或小型投资建立样板。即便是华为这么大的企业，刚开始来非洲也是一点点做起，甚至好几个员工挤在一间房住宿。对于广大的中小企业来说，可能没有华为这么大的体量和规模实力，建议采取“抱团出海、产业链配套”的策略，仿效日本财团模式，形成资金+设备+服务的一体化联盟。另外要“警惕幻觉，远离速赢”，所谓的“签了购电协议、有特殊关系”并非成功信号，而可能是陷阱的开始。总结起来说，非洲不是机会少，而是耐心少；谁能留下来，谁就能赢。</w:t>
      </w:r>
    </w:p>
    <w:p w14:paraId="35B9EAE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（华为赞比亚分公司调研）</w:t>
      </w:r>
    </w:p>
    <w:p w14:paraId="1257C050">
      <w:pPr>
        <w:rPr>
          <w:rFonts w:hint="eastAsia" w:eastAsia="宋体"/>
          <w:lang w:eastAsia="zh-CN"/>
        </w:rPr>
      </w:pPr>
    </w:p>
    <w:p w14:paraId="07D287A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要点总结：</w:t>
      </w:r>
    </w:p>
    <w:p w14:paraId="5E5D613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赞比亚与中国有着良好的发展关系，投资环境相对友好安稳；</w:t>
      </w:r>
    </w:p>
    <w:p w14:paraId="107ED8C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与其说赞比亚面临着严重的能源短缺，不如说他们面临着严重的能源危机；</w:t>
      </w:r>
    </w:p>
    <w:p w14:paraId="08930F4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"缺电倒逼改革"的局面，可能成为一些中国新能源企业进入赞比亚市场的历史性机遇窗口；</w:t>
      </w:r>
    </w:p>
    <w:p w14:paraId="1B692B4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赞比亚的新能源市场不是短期机会，而是一个长达数十年的持续性市场；</w:t>
      </w:r>
    </w:p>
    <w:p w14:paraId="5DF9D4E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赞比亚政府对新能源投资的态度，已经从"管制"转向"放开"；</w:t>
      </w:r>
    </w:p>
    <w:p w14:paraId="79BBF39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赞比亚政府推出了一系列支持海外新能源投资者的措施，包括开放电网、提速购电协议审批、开通投资和企业注册快车道、扩大激励政策、执行投资保护；</w:t>
      </w:r>
    </w:p>
    <w:p w14:paraId="2203031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矿业直供电项目、工商业光储是目前赞比亚最值得关注的机会；</w:t>
      </w:r>
    </w:p>
    <w:p w14:paraId="2DF7DBD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引入新能源汽车替代燃油汽车，不仅有望降低赞比亚交通成本，也有望降低对石油进口依赖，赞比亚总统对这一方面表现出极大的兴趣；</w:t>
      </w:r>
    </w:p>
    <w:p w14:paraId="2621E6F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未来要进入赞比亚市场，一定不是只卖产品，注重服务必不可少；</w:t>
      </w:r>
    </w:p>
    <w:p w14:paraId="0005FA7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“在非洲市场，服务响应速度与技术稳定性，往往比价格更重要；</w:t>
      </w:r>
    </w:p>
    <w:p w14:paraId="11E9A2F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建议中国新能源企业来非洲，第一步要“先立足，再扩展”，先通过EPC项目或小型投资建立样板。</w:t>
      </w:r>
    </w:p>
    <w:p w14:paraId="539CE281">
      <w:pPr>
        <w:rPr>
          <w:rFonts w:hint="eastAsia" w:eastAsia="宋体"/>
          <w:lang w:eastAsia="zh-CN"/>
        </w:rPr>
      </w:pP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g SC 12px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0"/>
  <w:bordersDoNotSurroundHeader w:val="0"/>
  <w:bordersDoNotSurroundFooter w:val="0"/>
  <w:documentProtection w:enforcement="0"/>
  <w:defaultTabStop w:val="420"/>
  <w:drawingGridVerticalSpacing w:val="157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2E6B31"/>
    <w:rsid w:val="0D0A3D73"/>
    <w:rsid w:val="0EF56D77"/>
    <w:rsid w:val="20F91BA5"/>
    <w:rsid w:val="276A1EBA"/>
    <w:rsid w:val="2B9F159F"/>
    <w:rsid w:val="2EF36113"/>
    <w:rsid w:val="311228FE"/>
    <w:rsid w:val="35DA3E68"/>
    <w:rsid w:val="3CDF116D"/>
    <w:rsid w:val="41CC5A82"/>
    <w:rsid w:val="46A742C8"/>
    <w:rsid w:val="47A6109B"/>
    <w:rsid w:val="4C6F31F2"/>
    <w:rsid w:val="532F2D81"/>
    <w:rsid w:val="533E5A9F"/>
    <w:rsid w:val="567852EC"/>
    <w:rsid w:val="651D1CF3"/>
    <w:rsid w:val="709A03B2"/>
    <w:rsid w:val="760B1736"/>
    <w:rsid w:val="76CD17F4"/>
    <w:rsid w:val="78FF4092"/>
    <w:rsid w:val="7B640F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iPriority="99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99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unhideWhenUsed/>
    <w:uiPriority w:val="99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nhideWhenUsed/>
    <w:uiPriority w:val="99"/>
  </w:style>
  <w:style w:type="table" w:default="1" w:styleId="10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Emphasis"/>
    <w:basedOn w:val="11"/>
    <w:qFormat/>
    <w:uiPriority w:val="0"/>
    <w:rPr>
      <w:i/>
    </w:rPr>
  </w:style>
  <w:style w:type="paragraph" w:customStyle="1" w:styleId="14">
    <w:name w:val="xiaoe-popup-slide-right-leav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">
    <w:name w:val="vue_commo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">
    <w:name w:val="theme-customize-fon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7">
    <w:name w:val="theme-homework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">
    <w:name w:val="van-tabs__line"/>
    <w:basedOn w:val="1"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9">
    <w:name w:val="xiaoe-image__loadin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69799"/>
      <w:kern w:val="0"/>
      <w:sz w:val="21"/>
      <w:szCs w:val="21"/>
      <w:lang w:val="en-US" w:eastAsia="zh-CN" w:bidi="ar"/>
    </w:rPr>
  </w:style>
  <w:style w:type="paragraph" w:customStyle="1" w:styleId="20">
    <w:name w:val="c1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46A94"/>
      <w:kern w:val="0"/>
      <w:sz w:val="24"/>
      <w:szCs w:val="24"/>
      <w:lang w:val="en-US" w:eastAsia="zh-CN" w:bidi="ar"/>
    </w:rPr>
  </w:style>
  <w:style w:type="paragraph" w:customStyle="1" w:styleId="21">
    <w:name w:val="ec1_bg"/>
    <w:basedOn w:val="1"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2">
    <w:name w:val="et7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3">
    <w:name w:val="theme-reserve-class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4">
    <w:name w:val="et8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5">
    <w:name w:val="xiaoe-popup__close-ic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33"/>
      <w:szCs w:val="33"/>
      <w:lang w:val="en-US" w:eastAsia="zh-CN" w:bidi="ar"/>
    </w:rPr>
  </w:style>
  <w:style w:type="paragraph" w:customStyle="1" w:styleId="26">
    <w:name w:val="t7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27">
    <w:name w:val="17"/>
    <w:basedOn w:val="11"/>
    <w:uiPriority w:val="0"/>
    <w:rPr>
      <w:rFonts w:hint="default" w:ascii="Times New Roman" w:hAnsi="Times New Roman" w:cs="Times New Roman"/>
      <w:i/>
    </w:rPr>
  </w:style>
  <w:style w:type="paragraph" w:customStyle="1" w:styleId="28">
    <w:name w:val="theme-shadow-record-bt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9">
    <w:name w:val="channel-main-b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0">
    <w:name w:val="xiaoe-imag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1">
    <w:name w:val="ec8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5E5E5"/>
      <w:kern w:val="0"/>
      <w:sz w:val="24"/>
      <w:szCs w:val="24"/>
      <w:lang w:val="en-US" w:eastAsia="zh-CN" w:bidi="ar"/>
    </w:rPr>
  </w:style>
  <w:style w:type="paragraph" w:customStyle="1" w:styleId="32">
    <w:name w:val="xiaoe-image--round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3">
    <w:name w:val="c8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757575"/>
      <w:kern w:val="0"/>
      <w:sz w:val="24"/>
      <w:szCs w:val="24"/>
      <w:lang w:val="en-US" w:eastAsia="zh-CN" w:bidi="ar"/>
    </w:rPr>
  </w:style>
  <w:style w:type="character" w:customStyle="1" w:styleId="34">
    <w:name w:val="10"/>
    <w:basedOn w:val="11"/>
    <w:uiPriority w:val="0"/>
    <w:rPr>
      <w:rFonts w:hint="default" w:ascii="Times New Roman" w:hAnsi="Times New Roman" w:cs="Times New Roman"/>
    </w:rPr>
  </w:style>
  <w:style w:type="paragraph" w:customStyle="1" w:styleId="35">
    <w:name w:val="polling-content[data-v-1a946544]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after="360" w:afterAutospacing="0"/>
      <w:jc w:val="left"/>
    </w:pPr>
    <w:rPr>
      <w:rFonts w:hint="eastAsia" w:ascii="宋体" w:hAnsi="宋体" w:eastAsia="宋体" w:cs="宋体"/>
      <w:kern w:val="0"/>
      <w:sz w:val="21"/>
      <w:szCs w:val="21"/>
      <w:lang w:val="en-US" w:eastAsia="zh-CN" w:bidi="ar"/>
    </w:rPr>
  </w:style>
  <w:style w:type="paragraph" w:customStyle="1" w:styleId="36">
    <w:name w:val="van-tab-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37">
    <w:name w:val="ec9_bg"/>
    <w:basedOn w:val="1"/>
    <w:uiPriority w:val="0"/>
    <w:pPr>
      <w:shd w:val="clear" w:fill="EFEFF4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8">
    <w:name w:val="polling-header[data-v-1a946544]"/>
    <w:basedOn w:val="1"/>
    <w:uiPriority w:val="0"/>
    <w:pPr>
      <w:spacing w:after="180" w:afterAutospacing="0" w:line="360" w:lineRule="atLeast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39">
    <w:name w:val="15"/>
    <w:basedOn w:val="11"/>
    <w:qFormat/>
    <w:uiPriority w:val="0"/>
    <w:rPr>
      <w:rFonts w:hint="default" w:ascii="Times New Roman" w:hAnsi="Times New Roman" w:cs="Times New Roman"/>
      <w:b/>
    </w:rPr>
  </w:style>
  <w:style w:type="paragraph" w:customStyle="1" w:styleId="40">
    <w:name w:val="et6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1">
    <w:name w:val="xiaoe-image__loading-ic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48"/>
      <w:szCs w:val="48"/>
      <w:lang w:val="en-US" w:eastAsia="zh-CN" w:bidi="ar"/>
    </w:rPr>
  </w:style>
  <w:style w:type="paragraph" w:customStyle="1" w:styleId="42">
    <w:name w:val="xiaoe-popup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3">
    <w:name w:val="xiaoe-image__backdrop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4">
    <w:name w:val="ec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9B2C"/>
      <w:kern w:val="0"/>
      <w:sz w:val="24"/>
      <w:szCs w:val="24"/>
      <w:lang w:val="en-US" w:eastAsia="zh-CN" w:bidi="ar"/>
    </w:rPr>
  </w:style>
  <w:style w:type="paragraph" w:customStyle="1" w:styleId="45">
    <w:name w:val="channel-auxiliary-bord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46">
    <w:name w:val="16"/>
    <w:basedOn w:val="11"/>
    <w:qFormat/>
    <w:uiPriority w:val="0"/>
    <w:rPr>
      <w:rFonts w:hint="default" w:ascii="Times New Roman" w:hAnsi="Times New Roman" w:cs="Times New Roman"/>
      <w:color w:val="800080"/>
      <w:u w:val="single"/>
    </w:rPr>
  </w:style>
  <w:style w:type="paragraph" w:customStyle="1" w:styleId="47">
    <w:name w:val="channel-linear"/>
    <w:basedOn w:val="1"/>
    <w:qFormat/>
    <w:uiPriority w:val="0"/>
    <w:pPr>
      <w:shd w:val="clear" w:fill="FE6500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48">
    <w:name w:val="18"/>
    <w:basedOn w:val="11"/>
    <w:uiPriority w:val="0"/>
    <w:rPr>
      <w:rFonts w:hint="default" w:ascii="Times New Roman" w:hAnsi="Times New Roman" w:cs="Times New Roman"/>
      <w:color w:val="0000FF"/>
      <w:u w:val="single"/>
    </w:rPr>
  </w:style>
  <w:style w:type="paragraph" w:customStyle="1" w:styleId="49">
    <w:name w:val="et3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0">
    <w:name w:val="fix-wrap[data-v-1491f44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1">
    <w:name w:val="channel-main-borde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2">
    <w:name w:val="c6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B2B2B2"/>
      <w:kern w:val="0"/>
      <w:sz w:val="24"/>
      <w:szCs w:val="24"/>
      <w:lang w:val="en-US" w:eastAsia="zh-CN" w:bidi="ar"/>
    </w:rPr>
  </w:style>
  <w:style w:type="paragraph" w:customStyle="1" w:styleId="53">
    <w:name w:val="check-detail[data-v-c7a40378]"/>
    <w:basedOn w:val="1"/>
    <w:qFormat/>
    <w:uiPriority w:val="0"/>
    <w:pPr>
      <w:spacing w:before="0" w:beforeAutospacing="0" w:after="0" w:afterAutospacing="0"/>
      <w:ind w:left="0" w:right="0"/>
      <w:jc w:val="center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54">
    <w:name w:val="t4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5">
    <w:name w:val="HTML 预设格式 Char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6">
    <w:name w:val="real-list-wrap[data-v-1491f44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7">
    <w:name w:val="type-ta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8">
    <w:name w:val="package_link_button[data-v-c7a40378]"/>
    <w:basedOn w:val="1"/>
    <w:qFormat/>
    <w:uiPriority w:val="0"/>
    <w:pPr>
      <w:spacing w:before="0" w:beforeAutospacing="0" w:after="0" w:afterAutospacing="0"/>
      <w:ind w:left="0" w:right="0"/>
      <w:jc w:val="center"/>
    </w:pPr>
    <w:rPr>
      <w:rFonts w:hint="default" w:ascii="PingFang SC" w:hAnsi="PingFang SC" w:eastAsia="PingFang SC" w:cs="PingFang SC"/>
      <w:color w:val="333333"/>
      <w:kern w:val="0"/>
      <w:sz w:val="18"/>
      <w:szCs w:val="18"/>
      <w:lang w:val="en-US" w:eastAsia="zh-CN" w:bidi="ar"/>
    </w:rPr>
  </w:style>
  <w:style w:type="paragraph" w:customStyle="1" w:styleId="59">
    <w:name w:val="xiaoe-image__im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0">
    <w:name w:val="xiaoe-popup-slide-right-ente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1">
    <w:name w:val="polling-message-box[data-v-1a946544]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before="0" w:beforeAutospacing="0" w:after="0" w:afterAutospacing="0"/>
      <w:ind w:left="0" w:right="0"/>
      <w:jc w:val="left"/>
      <w:textAlignment w:val="center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2">
    <w:name w:val="ec1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4A4C5B"/>
      <w:kern w:val="0"/>
      <w:sz w:val="24"/>
      <w:szCs w:val="24"/>
      <w:lang w:val="en-US" w:eastAsia="zh-CN" w:bidi="ar"/>
    </w:rPr>
  </w:style>
  <w:style w:type="paragraph" w:customStyle="1" w:styleId="63">
    <w:name w:val="普通(网站) Char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4">
    <w:name w:val="xiaoe-popup--top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5">
    <w:name w:val="ec10_bg"/>
    <w:basedOn w:val="1"/>
    <w:qFormat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6">
    <w:name w:val="van-sku-row__item--active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7">
    <w:name w:val="ec7_bg"/>
    <w:basedOn w:val="1"/>
    <w:qFormat/>
    <w:uiPriority w:val="0"/>
    <w:pPr>
      <w:shd w:val="clear" w:fill="B2B2B2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8">
    <w:name w:val="et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9">
    <w:name w:val="theme-customize-light-new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0">
    <w:name w:val="t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1">
    <w:name w:val="ec2_bg"/>
    <w:basedOn w:val="1"/>
    <w:qFormat/>
    <w:uiPriority w:val="0"/>
    <w:pPr>
      <w:shd w:val="clear" w:fill="FF6B6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2">
    <w:name w:val="theme-shequ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3">
    <w:name w:val="ec13_bg"/>
    <w:basedOn w:val="1"/>
    <w:qFormat/>
    <w:uiPriority w:val="0"/>
    <w:pPr>
      <w:shd w:val="clear" w:fill="4A4C5B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4">
    <w:name w:val="channel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5">
    <w:name w:val="xiaoe-popup-slide-top-leave-activ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6">
    <w:name w:val="c1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C674"/>
      <w:kern w:val="0"/>
      <w:sz w:val="24"/>
      <w:szCs w:val="24"/>
      <w:lang w:val="en-US" w:eastAsia="zh-CN" w:bidi="ar"/>
    </w:rPr>
  </w:style>
  <w:style w:type="paragraph" w:customStyle="1" w:styleId="77">
    <w:name w:val="do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8">
    <w:name w:val="ec5_bg"/>
    <w:basedOn w:val="1"/>
    <w:uiPriority w:val="0"/>
    <w:pPr>
      <w:shd w:val="clear" w:fill="35353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9">
    <w:name w:val="switch-login-img-qrcode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0">
    <w:name w:val="channel-auxiliary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1">
    <w:name w:val="channel-main-font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2">
    <w:name w:val="item-right[data-v-c7a40378]"/>
    <w:basedOn w:val="1"/>
    <w:uiPriority w:val="0"/>
    <w:pPr>
      <w:ind w:left="12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3">
    <w:name w:val="c16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84">
    <w:name w:val="xiaoe-popup-slide-left-leav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5">
    <w:name w:val="item-title[data-v-c7a4037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PingFang SC" w:hAnsi="PingFang SC" w:eastAsia="PingFang SC" w:cs="PingFang SC"/>
      <w:kern w:val="0"/>
      <w:sz w:val="24"/>
      <w:szCs w:val="24"/>
      <w:lang w:val="en-US" w:eastAsia="zh-CN" w:bidi="ar"/>
    </w:rPr>
  </w:style>
  <w:style w:type="paragraph" w:customStyle="1" w:styleId="86">
    <w:name w:val="tabs-idx-lin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7">
    <w:name w:val="c3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888888"/>
      <w:kern w:val="0"/>
      <w:sz w:val="24"/>
      <w:szCs w:val="24"/>
      <w:lang w:val="en-US" w:eastAsia="zh-CN" w:bidi="ar"/>
    </w:rPr>
  </w:style>
  <w:style w:type="paragraph" w:customStyle="1" w:styleId="88">
    <w:name w:val="c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53535"/>
      <w:kern w:val="0"/>
      <w:sz w:val="24"/>
      <w:szCs w:val="24"/>
      <w:lang w:val="en-US" w:eastAsia="zh-CN" w:bidi="ar"/>
    </w:rPr>
  </w:style>
  <w:style w:type="paragraph" w:customStyle="1" w:styleId="89">
    <w:name w:val="t3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0">
    <w:name w:val="ec8_bg"/>
    <w:basedOn w:val="1"/>
    <w:uiPriority w:val="0"/>
    <w:pPr>
      <w:shd w:val="clear" w:fill="E5E5E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1">
    <w:name w:val="theme-chengjiu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2">
    <w:name w:val="ec3_bg"/>
    <w:basedOn w:val="1"/>
    <w:qFormat/>
    <w:uiPriority w:val="0"/>
    <w:pPr>
      <w:shd w:val="clear" w:fill="576B9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3">
    <w:name w:val="xiaoe-popup--lef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4">
    <w:name w:val="theme-exa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5">
    <w:name w:val="theme-customize-bor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6">
    <w:name w:val="ec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888888"/>
      <w:kern w:val="0"/>
      <w:sz w:val="24"/>
      <w:szCs w:val="24"/>
      <w:lang w:val="en-US" w:eastAsia="zh-CN" w:bidi="ar"/>
    </w:rPr>
  </w:style>
  <w:style w:type="paragraph" w:customStyle="1" w:styleId="97">
    <w:name w:val="c11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6BD06A"/>
      <w:kern w:val="0"/>
      <w:sz w:val="24"/>
      <w:szCs w:val="24"/>
      <w:lang w:val="en-US" w:eastAsia="zh-CN" w:bidi="ar"/>
    </w:rPr>
  </w:style>
  <w:style w:type="paragraph" w:customStyle="1" w:styleId="98">
    <w:name w:val="xiaoe-popup-slide-top-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9">
    <w:name w:val="ec1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30303"/>
      <w:kern w:val="0"/>
      <w:sz w:val="24"/>
      <w:szCs w:val="24"/>
      <w:lang w:val="en-US" w:eastAsia="zh-CN" w:bidi="ar"/>
    </w:rPr>
  </w:style>
  <w:style w:type="paragraph" w:customStyle="1" w:styleId="100">
    <w:name w:val="xiaoe-image__top-imag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1">
    <w:name w:val="ec10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FFFF"/>
      <w:kern w:val="0"/>
      <w:sz w:val="24"/>
      <w:szCs w:val="24"/>
      <w:lang w:val="en-US" w:eastAsia="zh-CN" w:bidi="ar"/>
    </w:rPr>
  </w:style>
  <w:style w:type="paragraph" w:customStyle="1" w:styleId="102">
    <w:name w:val="switch-login-img-phone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3">
    <w:name w:val="c10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CCA72"/>
      <w:kern w:val="0"/>
      <w:sz w:val="24"/>
      <w:szCs w:val="24"/>
      <w:lang w:val="en-US" w:eastAsia="zh-CN" w:bidi="ar"/>
    </w:rPr>
  </w:style>
  <w:style w:type="paragraph" w:customStyle="1" w:styleId="104">
    <w:name w:val="channel-limit-ta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5">
    <w:name w:val="c1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0000"/>
      <w:kern w:val="0"/>
      <w:sz w:val="24"/>
      <w:szCs w:val="24"/>
      <w:lang w:val="en-US" w:eastAsia="zh-CN" w:bidi="ar"/>
    </w:rPr>
  </w:style>
  <w:style w:type="paragraph" w:customStyle="1" w:styleId="106">
    <w:name w:val="c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07">
    <w:name w:val="theme-curriculu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8">
    <w:name w:val="t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9">
    <w:name w:val="item-footer-tip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0">
    <w:name w:val="et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1">
    <w:name w:val="theme-customize-strok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2">
    <w:name w:val="xiaoe-popup--botto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3">
    <w:name w:val="xiaoe-popup--righ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4">
    <w:name w:val="ec1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115">
    <w:name w:val="banner-side-all-wrap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6">
    <w:name w:val="van-sku-row__item--activ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7">
    <w:name w:val="theme-customize-bg-light"/>
    <w:basedOn w:val="1"/>
    <w:qFormat/>
    <w:uiPriority w:val="0"/>
    <w:pPr>
      <w:shd w:val="clear" w:fill="E0F9DC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8">
    <w:name w:val="xiaoe-popup-slide-bottom-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9">
    <w:name w:val="theme-ask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0">
    <w:name w:val="c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64340"/>
      <w:kern w:val="0"/>
      <w:sz w:val="24"/>
      <w:szCs w:val="24"/>
      <w:lang w:val="en-US" w:eastAsia="zh-CN" w:bidi="ar"/>
    </w:rPr>
  </w:style>
  <w:style w:type="paragraph" w:customStyle="1" w:styleId="121">
    <w:name w:val="xiaoe-popup__close-icon--bottom-righ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2">
    <w:name w:val="theme-customize-bg"/>
    <w:basedOn w:val="1"/>
    <w:qFormat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3">
    <w:name w:val="t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4">
    <w:name w:val="close-icon[data-v-1491f44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5">
    <w:name w:val="xiaoe-popup--safe-area-inset-botto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6">
    <w:name w:val="theme-customize-border-colo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7">
    <w:name w:val="theme-customize-fill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8">
    <w:name w:val="xiaoe-popup__close-icon--top-lef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9">
    <w:name w:val="ec6_bg"/>
    <w:basedOn w:val="1"/>
    <w:qFormat/>
    <w:uiPriority w:val="0"/>
    <w:pPr>
      <w:shd w:val="clear" w:fill="888888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0">
    <w:name w:val="theme-reserve-record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1">
    <w:name w:val="c0_whit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FFFF"/>
      <w:kern w:val="0"/>
      <w:sz w:val="24"/>
      <w:szCs w:val="24"/>
      <w:lang w:val="en-US" w:eastAsia="zh-CN" w:bidi="ar"/>
    </w:rPr>
  </w:style>
  <w:style w:type="paragraph" w:customStyle="1" w:styleId="132">
    <w:name w:val="btn__confir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3">
    <w:name w:val="ec11_bg"/>
    <w:basedOn w:val="1"/>
    <w:qFormat/>
    <w:uiPriority w:val="0"/>
    <w:pPr>
      <w:shd w:val="clear" w:fill="999999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4">
    <w:name w:val="xiaoe-image__error-ic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48"/>
      <w:szCs w:val="48"/>
      <w:lang w:val="en-US" w:eastAsia="zh-CN" w:bidi="ar"/>
    </w:rPr>
  </w:style>
  <w:style w:type="paragraph" w:customStyle="1" w:styleId="135">
    <w:name w:val="xiaoe-overflow-hidde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6">
    <w:name w:val="ec1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002A"/>
      <w:kern w:val="0"/>
      <w:sz w:val="24"/>
      <w:szCs w:val="24"/>
      <w:lang w:val="en-US" w:eastAsia="zh-CN" w:bidi="ar"/>
    </w:rPr>
  </w:style>
  <w:style w:type="paragraph" w:customStyle="1" w:styleId="137">
    <w:name w:val="channel-auxiliary-fon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8">
    <w:name w:val="polling-footer[data-v-1a946544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9">
    <w:name w:val="item-left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0">
    <w:name w:val="xiaoe-popup__close-icon--bottom-lef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1">
    <w:name w:val="ec4_bg"/>
    <w:basedOn w:val="1"/>
    <w:qFormat/>
    <w:uiPriority w:val="0"/>
    <w:pPr>
      <w:shd w:val="clear" w:fill="FF9B2C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2">
    <w:name w:val="xiaoe-popup--c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3">
    <w:name w:val="xiaoe-popup-slide-bottom-leav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4">
    <w:name w:val="ec12_bg"/>
    <w:basedOn w:val="1"/>
    <w:qFormat/>
    <w:uiPriority w:val="0"/>
    <w:pPr>
      <w:shd w:val="clear" w:fill="030303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5">
    <w:name w:val="xiaoe-popup-slide-left-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6">
    <w:name w:val="ec14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0000"/>
      <w:kern w:val="0"/>
      <w:sz w:val="24"/>
      <w:szCs w:val="24"/>
      <w:lang w:val="en-US" w:eastAsia="zh-CN" w:bidi="ar"/>
    </w:rPr>
  </w:style>
  <w:style w:type="paragraph" w:customStyle="1" w:styleId="147">
    <w:name w:val="xiaoe-popup__close-icon--top-righ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8">
    <w:name w:val="xiaoe-image__erro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69799"/>
      <w:kern w:val="0"/>
      <w:sz w:val="21"/>
      <w:szCs w:val="21"/>
      <w:lang w:val="en-US" w:eastAsia="zh-CN" w:bidi="ar"/>
    </w:rPr>
  </w:style>
  <w:style w:type="paragraph" w:customStyle="1" w:styleId="149">
    <w:name w:val="ec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53535"/>
      <w:kern w:val="0"/>
      <w:sz w:val="24"/>
      <w:szCs w:val="24"/>
      <w:lang w:val="en-US" w:eastAsia="zh-CN" w:bidi="ar"/>
    </w:rPr>
  </w:style>
  <w:style w:type="paragraph" w:customStyle="1" w:styleId="150">
    <w:name w:val="et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1">
    <w:name w:val="ec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B2B2B2"/>
      <w:kern w:val="0"/>
      <w:sz w:val="24"/>
      <w:szCs w:val="24"/>
      <w:lang w:val="en-US" w:eastAsia="zh-CN" w:bidi="ar"/>
    </w:rPr>
  </w:style>
  <w:style w:type="paragraph" w:customStyle="1" w:styleId="152">
    <w:name w:val="c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2F96E6"/>
      <w:kern w:val="0"/>
      <w:sz w:val="24"/>
      <w:szCs w:val="24"/>
      <w:lang w:val="en-US" w:eastAsia="zh-CN" w:bidi="ar"/>
    </w:rPr>
  </w:style>
  <w:style w:type="paragraph" w:customStyle="1" w:styleId="153">
    <w:name w:val="ec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FEFF4"/>
      <w:kern w:val="0"/>
      <w:sz w:val="24"/>
      <w:szCs w:val="24"/>
      <w:lang w:val="en-US" w:eastAsia="zh-CN" w:bidi="ar"/>
    </w:rPr>
  </w:style>
  <w:style w:type="paragraph" w:customStyle="1" w:styleId="154">
    <w:name w:val="item-img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5">
    <w:name w:val="van-popup--botto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6">
    <w:name w:val="t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7">
    <w:name w:val="ec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58">
    <w:name w:val="ec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6B67"/>
      <w:kern w:val="0"/>
      <w:sz w:val="24"/>
      <w:szCs w:val="24"/>
      <w:lang w:val="en-US" w:eastAsia="zh-CN" w:bidi="ar"/>
    </w:rPr>
  </w:style>
  <w:style w:type="paragraph" w:customStyle="1" w:styleId="159">
    <w:name w:val="theme-class-record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0">
    <w:name w:val="item-price[data-v-c7a40378]"/>
    <w:basedOn w:val="1"/>
    <w:qFormat/>
    <w:uiPriority w:val="0"/>
    <w:pPr>
      <w:spacing w:before="0" w:beforeAutospacing="0" w:after="0" w:afterAutospacing="0" w:line="240" w:lineRule="atLeast"/>
      <w:ind w:left="0" w:right="0"/>
      <w:jc w:val="left"/>
    </w:pPr>
    <w:rPr>
      <w:rFonts w:hint="default" w:ascii="PingFang SC" w:hAnsi="PingFang SC" w:eastAsia="PingFang SC" w:cs="PingFang SC"/>
      <w:kern w:val="0"/>
      <w:sz w:val="18"/>
      <w:szCs w:val="18"/>
      <w:lang w:val="en-US" w:eastAsia="zh-CN" w:bidi="ar"/>
    </w:rPr>
  </w:style>
  <w:style w:type="paragraph" w:customStyle="1" w:styleId="161">
    <w:name w:val="clearfix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2">
    <w:name w:val="item-tag[data-v-c7a40378]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center"/>
    </w:pPr>
    <w:rPr>
      <w:rFonts w:hint="default" w:ascii="ng SC 12px" w:hAnsi="ng SC 12px" w:eastAsia="ng SC 12px" w:cs="ng SC 12px"/>
      <w:color w:val="FFFFFF"/>
      <w:kern w:val="0"/>
      <w:sz w:val="24"/>
      <w:szCs w:val="24"/>
      <w:lang w:val="en-US" w:eastAsia="zh-CN" w:bidi="ar"/>
    </w:rPr>
  </w:style>
  <w:style w:type="paragraph" w:customStyle="1" w:styleId="163">
    <w:name w:val="ec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76B95"/>
      <w:kern w:val="0"/>
      <w:sz w:val="24"/>
      <w:szCs w:val="24"/>
      <w:lang w:val="en-US" w:eastAsia="zh-CN" w:bidi="ar"/>
    </w:rPr>
  </w:style>
  <w:style w:type="paragraph" w:customStyle="1" w:styleId="164">
    <w:name w:val="item-text__wrap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5">
    <w:name w:val="van-ic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6">
    <w:name w:val="package_list_item[data-v-c7a40378]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7">
    <w:name w:val="list-wrap_title[data-v-1491f44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8">
    <w:name w:val="ec14_bg"/>
    <w:basedOn w:val="1"/>
    <w:qFormat/>
    <w:uiPriority w:val="0"/>
    <w:pPr>
      <w:shd w:val="clear" w:fill="000000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9">
    <w:name w:val="ec1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33333"/>
      <w:kern w:val="0"/>
      <w:sz w:val="24"/>
      <w:szCs w:val="24"/>
      <w:lang w:val="en-US" w:eastAsia="zh-CN" w:bidi="ar"/>
    </w:rPr>
  </w:style>
  <w:style w:type="paragraph" w:customStyle="1" w:styleId="170">
    <w:name w:val="et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1">
    <w:name w:val="et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2">
    <w:name w:val="theme-renwu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3">
    <w:name w:val="c1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C9C9C"/>
      <w:kern w:val="0"/>
      <w:sz w:val="24"/>
      <w:szCs w:val="24"/>
      <w:lang w:val="en-US" w:eastAsia="zh-CN" w:bidi="ar"/>
    </w:rPr>
  </w:style>
  <w:style w:type="paragraph" w:customStyle="1" w:styleId="174">
    <w:name w:val="c1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1BC570"/>
      <w:kern w:val="0"/>
      <w:sz w:val="24"/>
      <w:szCs w:val="24"/>
      <w:lang w:val="en-US" w:eastAsia="zh-CN" w:bidi="ar"/>
    </w:rPr>
  </w:style>
  <w:style w:type="paragraph" w:customStyle="1" w:styleId="175">
    <w:name w:val="theme-yigo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6">
    <w:name w:val="t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7">
    <w:name w:val="theme-customize-bg-ms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8">
    <w:name w:val="t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9">
    <w:name w:val="c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76B95"/>
      <w:kern w:val="0"/>
      <w:sz w:val="24"/>
      <w:szCs w:val="24"/>
      <w:lang w:val="en-US" w:eastAsia="zh-CN" w:bidi="ar"/>
    </w:rPr>
  </w:style>
  <w:style w:type="paragraph" w:customStyle="1" w:styleId="180">
    <w:name w:val="c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2CC6E"/>
      <w:kern w:val="0"/>
      <w:sz w:val="24"/>
      <w:szCs w:val="24"/>
      <w:lang w:val="en-US" w:eastAsia="zh-CN" w:bidi="ar"/>
    </w:rPr>
  </w:style>
  <w:style w:type="paragraph" w:customStyle="1" w:styleId="181">
    <w:name w:val="c1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7D2A"/>
      <w:kern w:val="0"/>
      <w:sz w:val="24"/>
      <w:szCs w:val="24"/>
      <w:lang w:val="en-US" w:eastAsia="zh-CN" w:bidi="ar"/>
    </w:rPr>
  </w:style>
  <w:style w:type="paragraph" w:customStyle="1" w:styleId="182">
    <w:name w:val="c1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33333"/>
      <w:kern w:val="0"/>
      <w:sz w:val="24"/>
      <w:szCs w:val="24"/>
      <w:lang w:val="en-US" w:eastAsia="zh-CN" w:bidi="ar"/>
    </w:rPr>
  </w:style>
  <w:style w:type="paragraph" w:customStyle="1" w:styleId="183">
    <w:name w:val="c20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666666"/>
      <w:kern w:val="0"/>
      <w:sz w:val="24"/>
      <w:szCs w:val="24"/>
      <w:lang w:val="en-US" w:eastAsia="zh-CN" w:bidi="ar"/>
    </w:rPr>
  </w:style>
  <w:style w:type="paragraph" w:customStyle="1" w:styleId="184">
    <w:name w:val="img-box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5">
    <w:name w:val="theme-daka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6">
    <w:name w:val="them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7">
    <w:name w:val="item-footer[data-v-c7a40378]"/>
    <w:basedOn w:val="1"/>
    <w:qFormat/>
    <w:uiPriority w:val="0"/>
    <w:pPr>
      <w:spacing w:before="0" w:beforeAutospacing="0" w:after="0" w:afterAutospacing="0" w:line="240" w:lineRule="atLeast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8">
    <w:name w:val="polling-container[data-v-1a946544]"/>
    <w:basedOn w:val="1"/>
    <w:qFormat/>
    <w:uiPriority w:val="0"/>
    <w:pPr>
      <w:spacing w:before="0" w:beforeAutospacing="0" w:after="0" w:afterAutospacing="0"/>
      <w:ind w:left="0" w:right="0"/>
      <w:jc w:val="center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9324</Words>
  <Characters>9663</Characters>
  <Lines>1</Lines>
  <Paragraphs>1</Paragraphs>
  <TotalTime>60</TotalTime>
  <ScaleCrop>false</ScaleCrop>
  <LinksUpToDate>false</LinksUpToDate>
  <CharactersWithSpaces>9682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2026-04-24T23:21:00Z</dcterms:created>
  <dc:creator>56839</dc:creator>
  <cp:lastModifiedBy>56839</cp:lastModifiedBy>
  <dcterms:modified xsi:type="dcterms:W3CDTF">2026-04-25T00:56:49Z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eyJoZGlkIjoiNTg2NjhiYzVlZTIyYzRlOGJkZThkNjFlOWM1Y2RhZjUiLCJ1c2VySWQiOiIzODg3OTI3OTcifQ==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D14A332A6C9445AFB7877DF9DE9C5BFC_13</vt:lpwstr>
  </property>
</Properties>
</file>