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美的集团（000333）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['C38电气机械和器材制造业'] | ROE≈19.0% | 市值5938亿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美的集团（000333）。2013-09-18上市。所属行业为['C38电气机械和器材制造业']。总市值约5938.5亿元，属大型企业。主营业务围绕['C38电气机械和器材制造业']展开。PE约13.4倍，处于低估值区间。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美的集团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000333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['C38电气机械和器材制造业']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2013-09-18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5938.48亿元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美的集团所属['C38电气机械和器材制造业']行业。由于概念标签数据当前不可获取（Tushare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美的集团在['C38电气机械和器材制造业']领域运营。以下基于行业通用框架和公开信息进行分析。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从市值规模（5938.5亿元）判断，公司属于['C38电气机械和器材制造业']行业的大型平台型企业。在这个定位下，公司竞争策略可能以差异化产品或细分市场深耕为主，而非全品类价格战。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由PE13.4倍和总市值5938.5亿元推导，公司年化净利润约441.85亿。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若参考行业约7%的通用净利率水平，推导年营收约6312.14亿。此为间接估算，准确数据请查阅公司最新年报。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从['C38电气机械和器材制造业']行业的通用产业链位置来看：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上游：原材料供应商和设备制造商（具体取决于['C38电气机械和器材制造业']细分环节）。对于美的集团这类企业，关键原材料包括钢材、有色金属、电子元器件等基础工业品，采购来源相对分散。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下游：['C38电气机械和器材制造业']的下游客户通常分布在制造业、电子行业、新能源等领域。具体客户结构因公司业务模式（直销/经销）和产品类型而异，集中度是重要风险指标。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合同负债（预收账款）是判断['C38电气机械和器材制造业']企业订单景气度的核心先行指标。完整数据请查阅公司最新季报资产负债表。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推导年化净利润约441.85亿（=总市值5938.5亿 ÷ PE13.4倍）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推导ROE约19.0%（=PB2.6 ÷ PE13.4）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资产负债率数据不可获取。对于['C38电气机械和器材制造业']行业，制造业企业通常资产负债率在40-60%区间为正常范围，超过70%需关注偿债压力。设备类企业固定资产占比高，折旧对利润侵蚀是重要关注点。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78.00元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5938.48亿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441.85亿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美的集团所在赛道：['C38电气机械和器材制造业']。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C38电气机械和器材制造业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13.4x处于低估值区间，PB 2.56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5938.48亿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['C38电气机械和器材制造业']行业政策利好或下游需求爆发，带动公司订单增长和盈利改善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总市值5938.5亿元，适中的规模意味着业绩弹性较大，一旦基本面改善，利润和估值双升弹性显著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行业竞争风险：['C38电气机械和器材制造业']领域竞争格局可能发生变化，技术迭代、新进入者或产能过剩都可能压缩利润率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['C38电气机械和器材制造业']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20日涨-4.29%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美的集团具有一定投资价值，但存在局部短板。建议在理解风险的前提下适度关注。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行业前景：['C38电气机械和器材制造业']行业受益于国产替代和产业升级趋势，长期需求确定性较高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['C38电气机械和器材制造业']竞争加剧和技术迭代是基本面层面的核心风险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宏观经济波动可能影响美的集团的下游需求和盈利能力，系统性风险不可忽视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行业催化事件——['C38电气机械和器材制造业']相关的政策利好、技术突破和龙头企业资本开支计划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可比公司估值对照——对比['C38电气机械和器材制造业']内同体量上市公司的PE中位数和PB均值，判断美的集团的相对估值位置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