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胜利股份（000407）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['D45燃气生产和供应业'] | ROE≈5.3% | 市值35亿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胜利股份（000407）。1996-07-03上市。所属行业为['D45燃气生产和供应业']。总市值约34.6亿元，属中小型企业。主营业务围绕['D45燃气生产和供应业']展开。PE约21.1倍，处于低估值区间。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胜利股份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000407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['D45燃气生产和供应业']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上市日期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1996-07-03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34.59亿元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胜利股份所属['D45燃气生产和供应业']行业。由于概念标签数据当前不可获取（Tushare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胜利股份在['D45燃气生产和供应业']领域运营。以下基于行业通用框架和公开信息进行分析。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从市值规模（34.6亿元）判断，公司属于['D45燃气生产和供应业']行业的中小型企业。在这个定位下，公司竞争策略可能以差异化产品或细分市场深耕为主，而非全品类价格战。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由PE21.1倍和总市值34.6亿元推导，公司年化净利润约1.64亿。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若参考行业约7%的通用净利率水平，推导年营收约23.43亿。此为间接估算，准确数据请查阅公司最新年报。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从['D45燃气生产和供应业']行业的通用产业链位置来看：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上游：原材料供应商和设备制造商（具体取决于['D45燃气生产和供应业']细分环节）。对于胜利股份这类企业，关键原材料包括钢材、有色金属、电子元器件等基础工业品，采购来源相对分散。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下游：['D45燃气生产和供应业']的下游客户通常分布在制造业、电子行业、新能源等领域。具体客户结构因公司业务模式（直销/经销）和产品类型而异，集中度是重要风险指标。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合同负债（预收账款）是判断['D45燃气生产和供应业']企业订单景气度的核心先行指标。完整数据请查阅公司最新季报资产负债表。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推导年化净利润约1.64亿（=总市值34.6亿 ÷ PE21.1倍）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推导ROE约5.3%（=PB1.1 ÷ PE21.1）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资产负债率数据不可获取。对于['D45燃气生产和供应业']行业，制造业企业通常资产负债率在40-60%区间为正常范围，超过70%需关注偿债压力。设备类企业固定资产占比高，折旧对利润侵蚀是重要关注点。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3.93元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胜利股份所在赛道：['D45燃气生产和供应业']。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'D45燃气生产和供应业'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21.1x处于低估值区间，PB 1.12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['D45燃气生产和供应业']行业政策利好或下游需求爆发，带动公司订单增长和盈利改善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总市值34.6亿元，适中的规模意味着业绩弹性较大，一旦基本面改善，利润和估值双升弹性显著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行业竞争风险：['D45燃气生产和供应业']领域竞争格局可能发生变化，技术迭代、新进入者或产能过剩都可能压缩利润率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['D45燃气生产和供应业']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20日涨-18.97%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胜利股份具有一定投资价值，但存在局部短板。建议在理解风险的前提下适度关注。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估值优势：PE21.1x处于A股中等偏低水平，若业绩改善确认，估值修复空间明确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行业前景：['D45燃气生产和供应业']行业受益于国产替代和产业升级趋势，长期需求确定性较高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['D45燃气生产和供应业']竞争加剧和技术迭代是基本面层面的核心风险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宏观经济波动可能影响胜利股份的下游需求和盈利能力，系统性风险不可忽视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行业催化事件——['D45燃气生产和供应业']相关的政策利好、技术突破和龙头企业资本开支计划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可比公司估值对照——对比['D45燃气生产和供应业']内同体量上市公司的PE中位数和PB均值，判断胜利股份的相对估值位置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