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中原传媒（000719）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ROE≈11.2% | 市值122亿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中原传媒（000719）。所属行业为[]。总市值约122.2亿元，属中大型企业。主营业务围绕[]展开。PE约8.9倍，处于低估值区间。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中原传媒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000719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122.17亿元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中原传媒所属[]行业。由于概念标签数据当前不可获取（Tushare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中原传媒在[]领域运营。以下基于行业通用框架和公开信息进行分析。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从市值规模（122.2亿元）判断，公司属于[]行业的中大型企业。在这个定位下，公司竞争策略可能以差异化产品或细分市场深耕为主，而非全品类价格战。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由PE8.9倍和总市值122.2亿元推导，公司年化净利润约13.77亿。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若参考行业约7%的通用净利率水平，推导年营收约196.71亿。此为间接估算，准确数据请查阅公司最新年报。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上游：原材料供应商和设备制造商（具体取决于[]细分环节）。对于中原传媒这类企业，关键原材料包括钢材、有色金属、电子元器件等基础工业品，采购来源相对分散。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推导年化净利润约13.77亿（=总市值122.2亿 ÷ PE8.9倍）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推导ROE约11.2%（=PB1.0 ÷ PE8.9）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122.17亿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中原传媒所在赛道：[]。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8.9x处于低估值区间，PB 0.99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122.17亿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总市值122.2亿元，适中的规模意味着业绩弹性较大，一旦基本面改善，利润和估值双升弹性显著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中原传媒当前面临估值压力或基本面不确定性。建议等待更明确的信号（业绩拐点、行业催化剂）后再做判断。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估值优势：PE8.9x处于A股中等偏低水平，若业绩改善确认，估值修复空间明确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宏观经济波动可能影响中原传媒的下游需求和盈利能力，系统性风险不可忽视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可比公司估值对照——对比[]内同体量上市公司的PE中位数和PB均值，判断中原传媒的相对估值位置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