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福恩股份（001312）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ROE≈9.9% | 市值46亿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福恩股份（001312）。所属行业为[]。总市值约46.3亿元，属中小型企业。主营业务围绕[]展开。PE约20.0倍，处于低估值区间。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福恩股份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001312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46.29亿元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福恩股份所属[]行业。由于概念标签数据当前不可获取（Tushare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福恩股份在[]领域运营。以下基于行业通用框架和公开信息进行分析。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从市值规模（46.3亿元）判断，公司属于[]行业的中小型企业。在这个定位下，公司竞争策略可能以差异化产品或细分市场深耕为主，而非全品类价格战。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由PE20.0倍和总市值46.3亿元推导，公司年化净利润约2.32亿。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若参考行业约7%的通用净利率水平，推导年营收约33.14亿。此为间接估算，准确数据请查阅公司最新年报。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上游：原材料供应商和设备制造商（具体取决于[]细分环节）。对于福恩股份这类企业，关键原材料包括钢材、有色金属、电子元器件等基础工业品，采购来源相对分散。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推导年化净利润约2.32亿（=总市值46.3亿 ÷ PE20.0倍）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推导ROE约9.9%（=PB2.0 ÷ PE20.0）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福恩股份所在赛道：[]。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20.0x处于低估值区间，PB 1.98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公司业绩超预期增长，若净利润增速&gt;30%则当前PE20.0x有望被快速消化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总市值46.3亿元，适中的规模意味着业绩弹性较大，一旦基本面改善，利润和估值双升弹性显著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换手率5.01%适中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PE20.0x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福恩股份具有一定投资价值，但存在局部短板。建议在理解风险的前提下适度关注。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估值优势：PE20.0x处于A股中等偏低水平，若业绩改善确认，估值修复空间明确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宏观经济波动可能影响福恩股份的下游需求和盈利能力，系统性风险不可忽视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可比公司估值对照——对比[]内同体量上市公司的PE中位数和PB均值，判断福恩股份的相对估值位置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