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腾达科技（001379）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ROE≈4.9%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腾达科技（001379）。所属行业为[]。总市值约33.9亿元，属中小型企业。主营业务围绕[]展开。PE约46.3倍，处于中等估值区间。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腾达科技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001379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33.88亿元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腾达科技所属[]行业。由于概念标签数据当前不可获取（Tushare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腾达科技在[]领域运营。以下基于行业通用框架和公开信息进行分析。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由PE46.3倍和总市值33.9亿元推导，公司年化净利润约7300万。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上游：原材料供应商和设备制造商（具体取决于[]细分环节）。对于腾达科技这类企业，关键原材料包括钢材、有色金属、电子元器件等基础工业品，采购来源相对分散。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推导年化净利润约7300万（=总市值33.9亿 ÷ PE46.3倍）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推导ROE约4.9%（=PB2.3 ÷ PE46.3）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腾达科技所在赛道：[]。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46.3x、PB 2.28x处于行业中枢水平。估值的关键在于ROE（推导约4.9%）能否支撑当前PB，以及利润增速是否匹配PE水平。PE 46.3x隐含了约2.2%的盈利收益率期望。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公司业绩超预期增长，若净利润增速&gt;30%则当前PE46.3x有望被快速消化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估值压缩风险：PE46.3倍处于中等偏上，若市场情绪转向或行业景气度下行，估值可能压缩至20-25倍区间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流动性风险：换手率2.51%，极端行情下可能出现流动性不足，大资金进出受限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PE46.3x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腾达科技具有一定投资价值，但存在局部短板。建议在理解风险的前提下适度关注。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PE46.3x处于行业可接受范围，若净利润增速&gt;20%将形成合理估值支撑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PE46.3x存在估值压缩风险，若市场情绪转向或增长放缓，可能挤压至合理区间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宏观经济波动可能影响腾达科技的下游需求和盈利能力，系统性风险不可忽视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可比公司估值对照——对比[]内同体量上市公司的PE中位数和PB均值，判断腾达科技的相对估值位置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