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凯恩股份（002012）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ROE≈2.0% | 市值33亿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凯恩股份（002012）。所属行业为[]。总市值约33.5亿元，属中小型企业。主营业务围绕[]展开。PE约108.8倍，处于高估值成长区间。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凯恩股份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002012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33.48亿元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凯恩股份所属[]行业。由于概念标签数据当前不可获取（Tushare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凯恩股份在[]领域运营。以下基于行业通用框架和公开信息进行分析。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从市值规模（33.5亿元）判断，公司属于[]行业的中小型企业。在这个定位下，公司竞争策略可能以差异化产品或细分市场深耕为主，而非全品类价格战。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由PE108.8倍和总市值33.5亿元推导，公司年化净利润约3100万。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上游：原材料供应商和设备制造商（具体取决于[]细分环节）。对于凯恩股份这类企业，关键原材料包括钢材、有色金属、电子元器件等基础工业品，采购来源相对分散。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推导年化净利润约3100万（=总市值33.5亿 ÷ PE108.8倍）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推导ROE约2.0%（=PB2.2 ÷ PE108.8）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33.48亿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108.8倍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5.34%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凯恩股份所在赛道：[]。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108.8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2.16x也处于合理水平，ROE与PB水平基本匹配。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108.8倍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33.48亿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5.34%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公司业绩超预期增长，若净利润增速&gt;30%则当前PE108.8x有望被快速消化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总市值33.5亿元，适中的规模意味着业绩弹性较大，一旦基本面改善，利润和估值双升弹性显著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高估值回调风险：PE108.8倍处于高估值区间，若业绩不及预期可能面临"戴维斯双杀"（估值+业绩双重下修），PE从108.8x回落至54x可能导致股价腰斩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换手率5.34%适中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PE108.8x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换手率5.3%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凯恩股份当前面临估值压力或基本面不确定性。建议等待更明确的信号（业绩拐点、行业催化剂）后再做判断。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PE108.8x虽高，若公司处于[]高景气赛道且增长确定性高，高估值可能被业绩消化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市值33亿元处于中小市值区间，业绩弹性大，盈利改善对股价的传导效率高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PE108.8x处于高位，估值回调风险是最大隐患——若业绩不及预期，可能面临杀估值+杀业绩双杀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宏观经济波动可能影响凯恩股份的下游需求和盈利能力，系统性风险不可忽视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可比公司估值对照——对比[]内同体量上市公司的PE中位数和PB均值，判断凯恩股份的相对估值位置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