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思源电气（002028）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ROE≈20.2% | 市值1488亿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思源电气（002028）。所属行业为[]。总市值约1488.2亿元，属大型企业。主营业务围绕[]展开。PE约45.7倍，处于中等估值区间。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思源电气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1488.22亿元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思源电气所属[]行业。由于概念标签数据当前不可获取（Tushare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思源电气在[]领域运营。以下基于行业通用框架和公开信息进行分析。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从市值规模（1488.2亿元）判断，公司属于[]行业的大型平台型企业。在这个定位下，公司竞争策略可能以差异化产品或细分市场深耕为主，而非全品类价格战。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由PE45.7倍和总市值1488.2亿元推导，公司年化净利润约32.54亿。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若参考行业约7%的通用净利率水平，推导年营收约464.86亿。此为间接估算，准确数据请查阅公司最新年报。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上游：原材料供应商和设备制造商（具体取决于[]细分环节）。对于思源电气这类企业，关键原材料包括钢材、有色金属、电子元器件等基础工业品，采购来源相对分散。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推导年化净利润约32.54亿（=总市值1488.2亿 ÷ PE45.7倍）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推导ROE约20.2%（=PB9.2 ÷ PE45.7）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1488.22亿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思源电气所在赛道：[]。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45.7x、PB 9.23x处于行业中枢水平。估值的关键在于ROE（推导约20.2%）能否支撑当前PB，以及利润增速是否匹配PE水平。PE 45.7x隐含了约2.2%的盈利收益率期望。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1488.22亿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总市值1488.2亿元，适中的规模意味着业绩弹性较大，一旦基本面改善，利润和估值双升弹性显著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估值压缩风险：PE45.7倍处于中等偏上，若市场情绪转向或行业景气度下行，估值可能压缩至20-25倍区间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高PB风险：PB9.23x需要高ROE支撑，若ROE下滑PB将面临均值回归压力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PB9.2x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思源电气当前面临估值压力或基本面不确定性。建议等待更明确的信号（业绩拐点、行业催化剂）后再做判断。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ROE20.2%处于良好水平，显示公司资本运用效率较高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PE45.7x存在估值压缩风险，若市场情绪转向或增长放缓，可能挤压至合理区间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PB9.23x需要极强ROE支撑，若ROE无法持续&gt;20%，PB将面临均值回归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宏观经济波动可能影响思源电气的下游需求和盈利能力，系统性风险不可忽视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可比公司估值对照——对比[]内同体量上市公司的PE中位数和PB均值，判断思源电气的相对估值位置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