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华帝股份（002035）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ROE≈7.9% | 市值40亿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华帝股份（002035）。所属行业为[]。总市值约40.3亿元，属中小型企业。主营业务围绕[]展开。PE约13.6倍，处于低估值区间。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华帝股份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002035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40.26亿元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华帝股份所属[]行业。由于概念标签数据当前不可获取（Tushare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华帝股份在[]领域运营。以下基于行业通用框架和公开信息进行分析。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从市值规模（40.3亿元）判断，公司属于[]行业的中小型企业。在这个定位下，公司竞争策略可能以差异化产品或细分市场深耕为主，而非全品类价格战。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由PE13.6倍和总市值40.3亿元推导，公司年化净利润约2.96亿。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上游：原材料供应商和设备制造商（具体取决于[]细分环节）。对于华帝股份这类企业，关键原材料包括钢材、有色金属、电子元器件等基础工业品，采购来源相对分散。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推导年化净利润约2.96亿（=总市值40.3亿 ÷ PE13.6倍）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推导ROE约7.9%（=PB1.1 ÷ PE13.6）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华帝股份所在赛道：[]。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13.6x处于低估值区间，PB 1.07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总市值40.3亿元，适中的规模意味着业绩弹性较大，一旦基本面改善，利润和估值双升弹性显著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华帝股份具有一定投资价值，但存在局部短板。建议在理解风险的前提下适度关注。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宏观经济波动可能影响华帝股份的下游需求和盈利能力，系统性风险不可忽视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可比公司估值对照——对比[]内同体量上市公司的PE中位数和PB均值，判断华帝股份的相对估值位置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