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宁波银行（002142）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ROE≈12.9% | 市值2033亿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宁波银行（002142）。所属行业为[]。总市值约2032.6亿元，属大型企业。主营业务围绕[]展开。PE约6.8倍，处于低估值区间。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宁波银行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002142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2032.59亿元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宁波银行所属[]行业。由于概念标签数据当前不可获取（Tushare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宁波银行在[]领域运营。以下基于行业通用框架和公开信息进行分析。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从市值规模（2032.6亿元）判断，公司属于[]行业的大型平台型企业。在这个定位下，公司竞争策略可能以差异化产品或细分市场深耕为主，而非全品类价格战。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由PE6.8倍和总市值2032.6亿元推导，公司年化净利润约301.12亿。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若参考行业约7%的通用净利率水平，推导年营收约4301.71亿。此为间接估算，准确数据请查阅公司最新年报。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上游：原材料供应商和设备制造商（具体取决于[]细分环节）。对于宁波银行这类企业，关键原材料包括钢材、有色金属、电子元器件等基础工业品，采购来源相对分散。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推导年化净利润约301.12亿（=总市值2032.6亿 ÷ PE6.8倍）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推导ROE约12.9%（=PB0.9 ÷ PE6.8）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2032.59亿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301.12亿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宁波银行所在赛道：[]。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6.8x处于低估值区间，PB 0.87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2032.59亿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总市值2032.6亿元，适中的规模意味着业绩弹性较大，一旦基本面改善，利润和估值双升弹性显著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流动性风险：换手率0.63%，极端行情下可能出现流动性不足，大资金进出受限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宁波银行当前面临估值压力或基本面不确定性。建议等待更明确的信号（业绩拐点、行业催化剂）后再做判断。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估值优势：PE6.8x处于A股中等偏低水平，若业绩改善确认，估值修复空间明确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ROE12.9%处于良好水平，显示公司资本运用效率较高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宏观经济波动可能影响宁波银行的下游需求和盈利能力，系统性风险不可忽视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可比公司估值对照——对比[]内同体量上市公司的PE中位数和PB均值，判断宁波银行的相对估值位置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