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御银股份（002177）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ROE≈1.0%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御银股份（002177）。所属行业为[]。总市值约46.9亿元，属中小型企业。主营业务围绕[]展开。PE约286.8倍，处于高估值成长区间。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御银股份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002177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46.89亿元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御银股份所属[]行业。由于概念标签数据当前不可获取（Tushare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御银股份在[]领域运营。以下基于行业通用框架和公开信息进行分析。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由PE286.8倍和总市值46.9亿元推导，公司年化净利润约1600万。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上游：原材料供应商和设备制造商（具体取决于[]细分环节）。对于御银股份这类企业，关键原材料包括钢材、有色金属、电子元器件等基础工业品，采购来源相对分散。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推导年化净利润约1600万（=总市值46.9亿 ÷ PE286.8倍）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推导ROE约1.0%（=PB2.7 ÷ PE286.8）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286.8倍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御银股份所在赛道：[]。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286.8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2.73x也处于合理水平，ROE与PB水平基本匹配。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286.8倍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公司业绩超预期增长，若净利润增速&gt;30%则当前PE286.8x有望被快速消化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高估值回调风险：PE286.8倍处于高估值区间，若业绩不及预期可能面临"戴维斯双杀"（估值+业绩双重下修），PE从286.8x回落至143x可能导致股价腰斩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换手率8.97%适中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PE286.8x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换手率9.0%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御银股份当前面临估值压力或基本面不确定性。建议等待更明确的信号（业绩拐点、行业催化剂）后再做判断。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PE286.8x虽高，若公司处于[]高景气赛道且增长确定性高，高估值可能被业绩消化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PE286.8x处于高位，估值回调风险是最大隐患——若业绩不及预期，可能面临杀估值+杀业绩双杀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宏观经济波动可能影响御银股份的下游需求和盈利能力，系统性风险不可忽视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可比公司估值对照——对比[]内同体量上市公司的PE中位数和PB均值，判断御银股份的相对估值位置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