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三全食品（002216）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ROE≈13.8% | 市值103亿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三全食品（002216）。所属行业为[]。总市值约102.5亿元，属中大型企业。主营业务围绕[]展开。PE约16.9倍，处于低估值区间。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三全食品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002216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102.51亿元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三全食品所属[]行业。由于概念标签数据当前不可获取（Tushare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三全食品在[]领域运营。以下基于行业通用框架和公开信息进行分析。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从市值规模（102.5亿元）判断，公司属于[]行业的中大型企业。在这个定位下，公司竞争策略可能以差异化产品或细分市场深耕为主，而非全品类价格战。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由PE16.9倍和总市值102.5亿元推导，公司年化净利润约6.05亿。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上游：原材料供应商和设备制造商（具体取决于[]细分环节）。对于三全食品这类企业，关键原材料包括钢材、有色金属、电子元器件等基础工业品，采购来源相对分散。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推导年化净利润约6.05亿（=总市值102.5亿 ÷ PE16.9倍）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推导ROE约13.8%（=PB2.3 ÷ PE16.9）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三全食品所在赛道：[]。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16.9x处于低估值区间，PB 2.34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总市值102.5亿元，适中的规模意味着业绩弹性较大，一旦基本面改善，利润和估值双升弹性显著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三全食品具有一定投资价值，但存在局部短板。建议在理解风险的前提下适度关注。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ROE13.8%处于良好水平，显示公司资本运用效率较高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市值103亿元处于中小市值区间，业绩弹性大，盈利改善对股价的传导效率高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宏观经济波动可能影响三全食品的下游需求和盈利能力，系统性风险不可忽视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可比公司估值对照——对比[]内同体量上市公司的PE中位数和PB均值，判断三全食品的相对估值位置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