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摩恩电气（002451）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ROE≈1.7% | 市值34亿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摩恩电气（002451）。所属行业为[]。总市值约33.6亿元，属中小型企业。主营业务围绕[]展开。PE约252.0倍，处于高估值成长区间。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摩恩电气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002451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33.62亿元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摩恩电气所属[]行业。由于概念标签数据当前不可获取（Tushare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摩恩电气在[]领域运营。以下基于行业通用框架和公开信息进行分析。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从市值规模（33.6亿元）判断，公司属于[]行业的中小型企业。在这个定位下，公司竞争策略可能以差异化产品或细分市场深耕为主，而非全品类价格战。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由PE252.0倍和总市值33.6亿元推导，公司年化净利润约1300万。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上游：原材料供应商和设备制造商（具体取决于[]细分环节）。对于摩恩电气这类企业，关键原材料包括钢材、有色金属、电子元器件等基础工业品，采购来源相对分散。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推导年化净利润约1300万（=总市值33.6亿 ÷ PE252.0倍）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推导ROE约1.7%（=PB4.4 ÷ PE252.0）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33.62亿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252.0倍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4.38倍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摩恩电气所在赛道：[]。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252.0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4.38x也处于合理水平，若ROE不能持续维持在&gt;13%的水平，PB难以维持当前高位。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252.0倍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4.38倍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33.62亿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公司业绩超预期增长，若净利润增速&gt;30%则当前PE252.0x有望被快速消化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总市值33.6亿元，适中的规模意味着业绩弹性较大，一旦基本面改善，利润和估值双升弹性显著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高估值回调风险：PE252.0倍处于高估值区间，若业绩不及预期可能面临"戴维斯双杀"（估值+业绩双重下修），PE从252.0x回落至126x可能导致股价腰斩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流动性风险：换手率1.85%，极端行情下可能出现流动性不足，大资金进出受限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PE252.0x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摩恩电气当前面临估值压力或基本面不确定性。建议等待更明确的信号（业绩拐点、行业催化剂）后再做判断。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PE252.0x虽高，若公司处于[]高景气赛道且增长确定性高，高估值可能被业绩消化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PE252.0x处于高位，估值回调风险是最大隐患——若业绩不及预期，可能面临杀估值+杀业绩双杀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宏观经济波动可能影响摩恩电气的下游需求和盈利能力，系统性风险不可忽视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可比公司估值对照——对比[]内同体量上市公司的PE中位数和PB均值，判断摩恩电气的相对估值位置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