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双塔食品（002481）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ROE≈1.6% | 市值49亿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双塔食品（002481）。所属行业为[]。总市值约48.9亿元，属中小型企业。主营业务围绕[]展开。PE约126.2倍，处于高估值成长区间。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双塔食品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002481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48.85亿元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双塔食品所属[]行业。由于概念标签数据当前不可获取（Tushare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双塔食品在[]领域运营。以下基于行业通用框架和公开信息进行分析。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从市值规模（48.9亿元）判断，公司属于[]行业的中小型企业。在这个定位下，公司竞争策略可能以差异化产品或细分市场深耕为主，而非全品类价格战。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由PE126.2倍和总市值48.9亿元推导，公司年化净利润约3900万。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上游：原材料供应商和设备制造商（具体取决于[]细分环节）。对于双塔食品这类企业，关键原材料包括钢材、有色金属、电子元器件等基础工业品，采购来源相对分散。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推导年化净利润约3900万（=总市值48.9亿 ÷ PE126.2倍）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推导ROE约1.6%（=PB2.0 ÷ PE126.2）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双塔食品所在赛道：[]。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126.2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2.01x也处于合理水平，ROE与PB水平基本匹配。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126.2倍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公司业绩超预期增长，若净利润增速&gt;30%则当前PE126.2x有望被快速消化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总市值48.9亿元，适中的规模意味着业绩弹性较大，一旦基本面改善，利润和估值双升弹性显著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高估值回调风险：PE126.2倍处于高估值区间，若业绩不及预期可能面临"戴维斯双杀"（估值+业绩双重下修），PE从126.2x回落至63x可能导致股价腰斩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PE126.2x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双塔食品当前面临估值压力或基本面不确定性。建议等待更明确的信号（业绩拐点、行业催化剂）后再做判断。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PE126.2x虽高，若公司处于[]高景气赛道且增长确定性高，高估值可能被业绩消化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PE126.2x处于高位，估值回调风险是最大隐患——若业绩不及预期，可能面临杀估值+杀业绩双杀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宏观经济波动可能影响双塔食品的下游需求和盈利能力，系统性风险不可忽视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可比公司估值对照——对比[]内同体量上市公司的PE中位数和PB均值，判断双塔食品的相对估值位置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