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新大正（002968）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ROE≈7.6% | 市值20亿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新大正（002968）。所属行业为[]。总市值约20.3亿元，属中小型企业。主营业务围绕[]展开。PE约21.3倍，处于低估值区间。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新大正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002968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20.27亿元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新大正所属[]行业。由于概念标签数据当前不可获取（Tushare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新大正在[]领域运营。以下基于行业通用框架和公开信息进行分析。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从市值规模（20.3亿元）判断，公司属于[]行业的中小型企业。在这个定位下，公司竞争策略可能以差异化产品或细分市场深耕为主，而非全品类价格战。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由PE21.3倍和总市值20.3亿元推导，公司年化净利润约9500万。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若参考行业约7%的通用净利率水平，推导年营收约13.57亿。此为间接估算，准确数据请查阅公司最新年报。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上游：原材料供应商和设备制造商（具体取决于[]细分环节）。对于新大正这类企业，关键原材料包括钢材、有色金属、电子元器件等基础工业品，采购来源相对分散。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推导年化净利润约9500万（=总市值20.3亿 ÷ PE21.3倍）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推导ROE约7.6%（=PB1.6 ÷ PE21.3）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20.27亿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9500万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新大正所在赛道：[]。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21.3x处于低估值区间，PB 1.63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21.3倍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1.63倍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20.27亿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1.22%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7.6%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公司业绩超预期增长，若净利润增速&gt;30%则当前PE21.3x有望被快速消化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总市值20.3亿元，适中的规模意味着业绩弹性较大，一旦基本面改善，利润和估值双升弹性显著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流动性风险：换手率1.22%，极端行情下可能出现流动性不足，大资金进出受限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PE21.3x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新大正具有一定投资价值，但存在局部短板。建议在理解风险的前提下适度关注。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估值优势：PE21.3x处于A股中等偏低水平，若业绩改善确认，估值修复空间明确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宏观经济波动可能影响新大正的下游需求和盈利能力，系统性风险不可忽视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可比公司估值对照——对比[]内同体量上市公司的PE中位数和PB均值，判断新大正的相对估值位置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08:08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