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天禾股份（002999）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ROE≈4.5%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天禾股份（002999）。所属行业为[]。总市值约19.6亿元，属中小型企业。主营业务围绕[]展开。PE约36.4倍，处于中等估值区间。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天禾股份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002999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19.64亿元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天禾股份所属[]行业。由于概念标签数据当前不可获取（Tushare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天禾股份在[]领域运营。以下基于行业通用框架和公开信息进行分析。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从市值规模（19.6亿元）判断，公司属于[]行业的中小型企业。在这个定位下，公司竞争策略可能以差异化产品或细分市场深耕为主，而非全品类价格战。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由PE36.4倍和总市值19.6亿元推导，公司年化净利润约5400万。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若参考行业约7%的通用净利率水平，推导年营收约7.71亿。此为间接估算，准确数据请查阅公司最新年报。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上游：原材料供应商和设备制造商（具体取决于[]细分环节）。对于天禾股份这类企业，关键原材料包括钢材、有色金属、电子元器件等基础工业品，采购来源相对分散。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推导年化净利润约5400万（=总市值19.6亿 ÷ PE36.4倍）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推导ROE约4.5%（=PB1.6 ÷ PE36.4）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天禾股份所在赛道：[]。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36.4x、PB 1.63x处于行业中枢水平。估值的关键在于ROE（推导约4.5%）能否支撑当前PB，以及利润增速是否匹配PE水平。PE 36.4x隐含了约2.7%的盈利收益率期望。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36.4倍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19.64亿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公司业绩超预期增长，若净利润增速&gt;30%则当前PE36.4x有望被快速消化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总市值19.6亿元，适中的规模意味着业绩弹性较大，一旦基本面改善，利润和估值双升弹性显著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估值压缩风险：PE36.4倍处于中等偏上，若市场情绪转向或行业景气度下行，估值可能压缩至20-25倍区间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流动性风险：换手率1.51%，极端行情下可能出现流动性不足，大资金进出受限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PE36.4x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天禾股份具有一定投资价值，但存在局部短板。建议在理解风险的前提下适度关注。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PE36.4x处于行业可接受范围，若净利润增速&gt;20%将形成合理估值支撑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宏观经济波动可能影响天禾股份的下游需求和盈利能力，系统性风险不可忽视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可比公司估值对照——对比[]内同体量上市公司的PE中位数和PB均值，判断天禾股份的相对估值位置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