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中国巨石（600176）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ROE≈12.1% | 市值2142亿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中国巨石（600176）。所属行业为[]。总市值约2141.7亿元，属大型企业。主营业务围绕[]展开。PE约56.0倍，处于中等估值区间。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中国巨石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600176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2141.68亿元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中国巨石所属[]行业。由于概念标签数据当前不可获取（Tushare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中国巨石在[]领域运营。以下基于行业通用框架和公开信息进行分析。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从市值规模（2141.7亿元）判断，公司属于[]行业的大型平台型企业。在这个定位下，公司竞争策略可能以差异化产品或细分市场深耕为主，而非全品类价格战。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由PE56.0倍和总市值2141.7亿元推导，公司年化净利润约38.22亿。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若参考行业约7%的通用净利率水平，推导年营收约546.00亿。此为间接估算，准确数据请查阅公司最新年报。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上游：原材料供应商和设备制造商（具体取决于[]细分环节）。对于中国巨石这类企业，关键原材料包括钢材、有色金属、电子元器件等基础工业品，采购来源相对分散。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推导年化净利润约38.22亿（=总市值2141.7亿 ÷ PE56.0倍）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推导ROE约12.1%（=PB6.8 ÷ PE56.0）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2141.68亿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6.58%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中国巨石所在赛道：[]。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56.0x处于中等偏高区间。PB 6.79x。核心矛盾在于未来2-3年净利润增速能否消化当前PE。以56.0x PE计算，若净利润年增长20%，3年后PE降至约32.4x；若仅增长10%，3年后PE约42.1x。投资者需结合行业增速和公司市场份额变化判断增速假设的合理性。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2141.68亿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6.58%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公司业绩超预期增长，若净利润增速&gt;30%则当前PE56.0x有望被快速消化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总市值2141.7亿元，适中的规模意味着业绩弹性较大，一旦基本面改善，利润和估值双升弹性显著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估值压缩风险：PE56.0倍处于中等偏上，若市场情绪转向或行业景气度下行，估值可能压缩至20-25倍区间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换手率6.58%适中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高PB风险：PB6.79x需要高ROE支撑，若ROE下滑PB将面临均值回归压力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PE56.0x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换手率6.6%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PB6.8x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中国巨石当前面临估值压力或基本面不确定性。建议等待更明确的信号（业绩拐点、行业催化剂）后再做判断。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PE56.0x处于行业可接受范围，若净利润增速&gt;20%将形成合理估值支撑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ROE12.1%处于良好水平，显示公司资本运用效率较高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PE56.0x存在估值压缩风险，若市场情绪转向或增长放缓，可能挤压至合理区间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PB6.79x偏高，需要持续较强的资本回报率来支撑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宏观经济波动可能影响中国巨石的下游需求和盈利能力，系统性风险不可忽视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可比公司估值对照——对比[]内同体量上市公司的PE中位数和PB均值，判断中国巨石的相对估值位置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