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动力源（600405）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动力源（600405）。所属行业为[]。总市值约24.7亿元，属中小型企业。主营业务围绕[]展开。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动力源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600405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动力源所属[]行业。由于概念标签数据当前不可获取（Tushare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动力源在[]领域运营。以下基于行业通用框架和公开信息进行分析。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上游：原材料供应商和设备制造商（具体取决于[]细分环节）。对于动力源这类企业，关键原材料包括钢材、有色金属、电子元器件等基础工业品，采购来源相对分散。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由于财务数据未从API完整获取，以下仅展示基于实时估值数据的分析框架。完整财务分析需查阅动力源最新年度报告和季度报告。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动力源所在赛道：[]。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高PB风险：PB78.79x需要高ROE支撑，若ROE下滑PB将面临均值回归压力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动力源当前面临较多不确定性，且数据支撑不足。建议以外围观察为主，不急于参与。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PB78.79x需要极强ROE支撑，若ROE无法持续&gt;20%，PB将面临均值回归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宏观经济波动可能影响动力源的下游需求和盈利能力，系统性风险不可忽视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可比公司估值对照——对比[]内同体量上市公司的PE中位数和PB均值，判断动力源的相对估值位置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