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百川能源（600681）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ROE≈6.8%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百川能源（600681）。所属行业为[]。总市值约44.6亿元，属中小型企业。主营业务围绕[]展开。PE约18.2倍，处于低估值区间。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百川能源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600681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44.65亿元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百川能源所属[]行业。由于概念标签数据当前不可获取（Tushare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百川能源在[]领域运营。以下基于行业通用框架和公开信息进行分析。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由PE18.2倍和总市值44.6亿元推导，公司年化净利润约2.45亿。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若参考行业约7%的通用净利率水平，推导年营收约35.00亿。此为间接估算，准确数据请查阅公司最新年报。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上游：原材料供应商和设备制造商（具体取决于[]细分环节）。对于百川能源这类企业，关键原材料包括钢材、有色金属、电子元器件等基础工业品，采购来源相对分散。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推导年化净利润约2.45亿（=总市值44.6亿 ÷ PE18.2倍）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推导ROE约6.8%（=PB1.2 ÷ PE18.2）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44.65亿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百川能源所在赛道：[]。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18.2x处于低估值区间，PB 1.24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44.65亿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百川能源具有一定投资价值，但存在局部短板。建议在理解风险的前提下适度关注。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宏观经济波动可能影响百川能源的下游需求和盈利能力，系统性风险不可忽视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可比公司估值对照——对比[]内同体量上市公司的PE中位数和PB均值，判断百川能源的相对估值位置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