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中国海油（600938）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ROE≈14.9% | 市值14592亿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中国海油（600938）。所属行业为[]。总市值约14591.7亿元，属大型企业。主营业务围绕[]展开。PE约11.7倍，处于低估值区间。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中国海油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600938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14591.70亿元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中国海油所属[]行业。由于概念标签数据当前不可获取（Tushare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中国海油在[]领域运营。以下基于行业通用框架和公开信息进行分析。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从市值规模（14591.7亿元）判断，公司属于[]行业的大型平台型企业。在这个定位下，公司竞争策略可能以差异化产品或细分市场深耕为主，而非全品类价格战。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由PE11.7倍和总市值14591.7亿元推导，公司年化净利润约1247.15亿。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若参考行业约7%的通用净利率水平，推导年营收约17816.43亿。此为间接估算，准确数据请查阅公司最新年报。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上游：原材料供应商和设备制造商（具体取决于[]细分环节）。对于中国海油这类企业，关键原材料包括钢材、有色金属、电子元器件等基础工业品，采购来源相对分散。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推导年化净利润约1247.15亿（=总市值14591.7亿 ÷ PE11.7倍）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推导ROE约14.9%（=PB1.7 ÷ PE11.7）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14591.70亿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1247.15亿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中国海油所在赛道：[]。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11.7x处于低估值区间，PB 1.74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1.74倍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14591.70亿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1.50%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14.9%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公司业绩超预期增长，若净利润增速&gt;30%则当前PE11.7x有望被快速消化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总市值14591.7亿元，适中的规模意味着业绩弹性较大，一旦基本面改善，利润和估值双升弹性显著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流动性风险：换手率1.50%，极端行情下可能出现流动性不足，大资金进出受限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19/35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综合评级：C级·中性（19/35）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中国海油当前面临估值压力或基本面不确定性。建议等待更明确的信号（业绩拐点、行业催化剂）后再做判断。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估值优势：PE11.7x处于A股中等偏低水平，若业绩改善确认，估值修复空间明确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ROE14.9%处于良好水平，显示公司资本运用效率较高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宏观经济波动可能影响中国海油的下游需求和盈利能力，系统性风险不可忽视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可比公司估值对照——对比[]内同体量上市公司的PE中位数和PB均值，判断中国海油的相对估值位置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