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中国太保（601601）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ROE≈16.8% | 市值2884亿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中国太保（601601）。所属行业为[]。总市值约2884.2亿元，属大型企业。主营业务围绕[]展开。PE约5.3倍，处于低估值区间。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中国太保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601601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2884.18亿元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中国太保所属[]行业。由于概念标签数据当前不可获取（Tushare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中国太保在[]领域运营。以下基于行业通用框架和公开信息进行分析。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从市值规模（2884.2亿元）判断，公司属于[]行业的大型平台型企业。在这个定位下，公司竞争策略可能以差异化产品或细分市场深耕为主，而非全品类价格战。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由PE5.3倍和总市值2884.2亿元推导，公司年化净利润约539.10亿。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若参考行业约7%的通用净利率水平，推导年营收约7701.43亿。此为间接估算，准确数据请查阅公司最新年报。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上游：原材料供应商和设备制造商（具体取决于[]细分环节）。对于中国太保这类企业，关键原材料包括钢材、有色金属、电子元器件等基础工业品，采购来源相对分散。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推导年化净利润约539.10亿（=总市值2884.2亿 ÷ PE5.3倍）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推导ROE约16.8%（=PB0.9 ÷ PE5.3）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2884.18亿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539.10亿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中国太保所在赛道：[]。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5.3x处于低估值区间，PB 0.90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2884.18亿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总市值2884.2亿元，适中的规模意味着业绩弹性较大，一旦基本面改善，利润和估值双升弹性显著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流动性风险：换手率1.62%，极端行情下可能出现流动性不足，大资金进出受限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中国太保当前面临估值压力或基本面不确定性。建议等待更明确的信号（业绩拐点、行业催化剂）后再做判断。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估值优势：PE5.3x处于A股中等偏低水平，若业绩改善确认，估值修复空间明确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ROE16.8%处于良好水平，显示公司资本运用效率较高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宏观经济波动可能影响中国太保的下游需求和盈利能力，系统性风险不可忽视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可比公司估值对照——对比[]内同体量上市公司的PE中位数和PB均值，判断中国太保的相对估值位置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