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联明股份（603006）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ROE≈8.1%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联明股份（603006）。所属行业为[]。总市值约32.7亿元，属中小型企业。主营业务围绕[]展开。PE约31.4倍，处于中等估值区间。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联明股份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32.67亿元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联明股份所属[]行业。由于概念标签数据当前不可获取（Tushare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联明股份在[]领域运营。以下基于行业通用框架和公开信息进行分析。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由PE31.4倍和总市值32.7亿元推导，公司年化净利润约1.04亿。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上游：原材料供应商和设备制造商（具体取决于[]细分环节）。对于联明股份这类企业，关键原材料包括钢材、有色金属、电子元器件等基础工业品，采购来源相对分散。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推导年化净利润约1.04亿（=总市值32.7亿 ÷ PE31.4倍）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推导ROE约8.1%（=PB2.6 ÷ PE31.4）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联明股份所在赛道：[]。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31.4x、PB 2.56x处于行业中枢水平。估值的关键在于ROE（推导约8.1%）能否支撑当前PB，以及利润增速是否匹配PE水平。PE 31.4x隐含了约3.2%的盈利收益率期望。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联明股份具有一定投资价值，但存在局部短板。建议在理解风险的前提下适度关注。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宏观经济波动可能影响联明股份的下游需求和盈利能力，系统性风险不可忽视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可比公司估值对照——对比[]内同体量上市公司的PE中位数和PB均值，判断联明股份的相对估值位置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