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中科曙光（603019）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ROE≈10.1% | 市值1297亿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中科曙光（603019）。所属行业为[]。总市值约1297.5亿元，属大型企业。主营业务围绕[]展开。PE约58.5倍，处于中等估值区间。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中科曙光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1297.49亿元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中科曙光所属[]行业。由于概念标签数据当前不可获取（Tushare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中科曙光在[]领域运营。以下基于行业通用框架和公开信息进行分析。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从市值规模（1297.5亿元）判断，公司属于[]行业的大型平台型企业。在这个定位下，公司竞争策略可能以差异化产品或细分市场深耕为主，而非全品类价格战。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由PE58.5倍和总市值1297.5亿元推导，公司年化净利润约22.18亿。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若参考行业约7%的通用净利率水平，推导年营收约316.86亿。此为间接估算，准确数据请查阅公司最新年报。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上游：原材料供应商和设备制造商（具体取决于[]细分环节）。对于中科曙光这类企业，关键原材料包括钢材、有色金属、电子元器件等基础工业品，采购来源相对分散。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推导年化净利润约22.18亿（=总市值1297.5亿 ÷ PE58.5倍）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推导ROE约10.1%（=PB5.9 ÷ PE58.5）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1297.49亿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中科曙光所在赛道：[]。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58.5x处于中等偏高区间。PB 5.90x。核心矛盾在于未来2-3年净利润增速能否消化当前PE。以58.5x PE计算，若净利润年增长20%，3年后PE降至约33.8x；若仅增长10%，3年后PE约44.0x。投资者需结合行业增速和公司市场份额变化判断增速假设的合理性。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1297.49亿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公司业绩超预期增长，若净利润增速&gt;30%则当前PE58.5x有望被快速消化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总市值1297.5亿元，适中的规模意味着业绩弹性较大，一旦基本面改善，利润和估值双升弹性显著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估值压缩风险：PE58.5倍处于中等偏上，若市场情绪转向或行业景气度下行，估值可能压缩至20-25倍区间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高PB风险：PB5.90x需要高ROE支撑，若ROE下滑PB将面临均值回归压力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PE58.5x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中科曙光当前面临估值压力或基本面不确定性。建议等待更明确的信号（业绩拐点、行业催化剂）后再做判断。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PE58.5x处于行业可接受范围，若净利润增速&gt;20%将形成合理估值支撑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ROE10.1%处于良好水平，显示公司资本运用效率较高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PE58.5x存在估值压缩风险，若市场情绪转向或增长放缓，可能挤压至合理区间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PB5.90x偏高，需要持续较强的资本回报率来支撑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宏观经济波动可能影响中科曙光的下游需求和盈利能力，系统性风险不可忽视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可比公司估值对照——对比[]内同体量上市公司的PE中位数和PB均值，判断中科曙光的相对估值位置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