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XD华立股（603038）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ROE≈5.9% | 市值41亿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XD华立股（603038）。所属行业为[]。总市值约40.8亿元，属中小型企业。主营业务围绕[]展开。PE约49.0倍，处于中等估值区间。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XD华立股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603038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40.79亿元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XD华立股所属[]行业。由于概念标签数据当前不可获取（Tushare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XD华立股在[]领域运营。以下基于行业通用框架和公开信息进行分析。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从市值规模（40.8亿元）判断，公司属于[]行业的中小型企业。在这个定位下，公司竞争策略可能以差异化产品或细分市场深耕为主，而非全品类价格战。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由PE49.0倍和总市值40.8亿元推导，公司年化净利润约8300万。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上游：原材料供应商和设备制造商（具体取决于[]细分环节）。对于XD华立股这类企业，关键原材料包括钢材、有色金属、电子元器件等基础工业品，采购来源相对分散。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推导年化净利润约8300万（=总市值40.8亿 ÷ PE49.0倍）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推导ROE约5.9%（=PB2.9 ÷ PE49.0）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XD华立股所在赛道：[]。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49.0x、PB 2.87x处于行业中枢水平。估值的关键在于ROE（推导约5.9%）能否支撑当前PB，以及利润增速是否匹配PE水平。PE 49.0x隐含了约2.0%的盈利收益率期望。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公司业绩超预期增长，若净利润增速&gt;30%则当前PE49.0x有望被快速消化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总市值40.8亿元，适中的规模意味着业绩弹性较大，一旦基本面改善，利润和估值双升弹性显著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估值压缩风险：PE49.0倍处于中等偏上，若市场情绪转向或行业景气度下行，估值可能压缩至20-25倍区间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PE49.0x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XD华立股具有一定投资价值，但存在局部短板。建议在理解风险的前提下适度关注。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PE49.0x存在估值压缩风险，若市场情绪转向或增长放缓，可能挤压至合理区间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宏观经济波动可能影响XD华立股的下游需求和盈利能力，系统性风险不可忽视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可比公司估值对照——对比[]内同体量上市公司的PE中位数和PB均值，判断XD华立股的相对估值位置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