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鼎际得（603255）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ROE≈1.6% | 市值43亿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鼎际得（603255）。所属行业为[]。总市值约43.1亿元，属中小型企业。主营业务围绕[]展开。PE约165.8倍，处于高估值成长区间。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鼎际得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603255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43.07亿元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鼎际得所属[]行业。由于概念标签数据当前不可获取（Tushare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鼎际得在[]领域运营。以下基于行业通用框架和公开信息进行分析。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从市值规模（43.1亿元）判断，公司属于[]行业的中小型企业。在这个定位下，公司竞争策略可能以差异化产品或细分市场深耕为主，而非全品类价格战。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由PE165.8倍和总市值43.1亿元推导，公司年化净利润约2600万。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上游：原材料供应商和设备制造商（具体取决于[]细分环节）。对于鼎际得这类企业，关键原材料包括钢材、有色金属、电子元器件等基础工业品，采购来源相对分散。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推导年化净利润约2600万（=总市值43.1亿 ÷ PE165.8倍）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推导ROE约1.6%（=PB2.7 ÷ PE165.8）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165.8倍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鼎际得所在赛道：[]。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165.8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2.72x也处于合理水平，ROE与PB水平基本匹配。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165.8倍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公司业绩超预期增长，若净利润增速&gt;30%则当前PE165.8x有望被快速消化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总市值43.1亿元，适中的规模意味着业绩弹性较大，一旦基本面改善，利润和估值双升弹性显著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高估值回调风险：PE165.8倍处于高估值区间，若业绩不及预期可能面临"戴维斯双杀"（估值+业绩双重下修），PE从165.8x回落至83x可能导致股价腰斩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流动性风险：换手率3.87%，极端行情下可能出现流动性不足，大资金进出受限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PE165.8x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鼎际得当前面临估值压力或基本面不确定性。建议等待更明确的信号（业绩拐点、行业催化剂）后再做判断。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PE165.8x虽高，若公司处于[]高景气赛道且增长确定性高，高估值可能被业绩消化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PE165.8x处于高位，估值回调风险是最大隐患——若业绩不及预期，可能面临杀估值+杀业绩双杀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宏观经济波动可能影响鼎际得的下游需求和盈利能力，系统性风险不可忽视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可比公司估值对照——对比[]内同体量上市公司的PE中位数和PB均值，判断鼎际得的相对估值位置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