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荣泰健康（603579）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ROE≈6.4% | 市值41亿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荣泰健康（603579）。所属行业为[]。总市值约41.4亿元，属中小型企业。主营业务围绕[]展开。PE约23.4倍，处于低估值区间。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荣泰健康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603579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41.40亿元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荣泰健康所属[]行业。由于概念标签数据当前不可获取（Tushare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荣泰健康在[]领域运营。以下基于行业通用框架和公开信息进行分析。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从市值规模（41.4亿元）判断，公司属于[]行业的中小型企业。在这个定位下，公司竞争策略可能以差异化产品或细分市场深耕为主，而非全品类价格战。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由PE23.4倍和总市值41.4亿元推导，公司年化净利润约1.77亿。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若参考行业约7%的通用净利率水平，推导年营收约25.29亿。此为间接估算，准确数据请查阅公司最新年报。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上游：原材料供应商和设备制造商（具体取决于[]细分环节）。对于荣泰健康这类企业，关键原材料包括钢材、有色金属、电子元器件等基础工业品，采购来源相对分散。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推导年化净利润约1.77亿（=总市值41.4亿 ÷ PE23.4倍）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推导ROE约6.4%（=PB1.5 ÷ PE23.4）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41.40亿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荣泰健康所在赛道：[]。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23.4x处于低估值区间，PB 1.50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41.40亿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公司业绩超预期增长，若净利润增速&gt;30%则当前PE23.4x有望被快速消化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总市值41.4亿元，适中的规模意味着业绩弹性较大，一旦基本面改善，利润和估值双升弹性显著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流动性风险：换手率3.90%，极端行情下可能出现流动性不足，大资金进出受限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PE23.4x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荣泰健康具有一定投资价值，但存在局部短板。建议在理解风险的前提下适度关注。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估值优势：PE23.4x处于A股中等偏低水平，若业绩改善确认，估值修复空间明确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市值41亿元处于中小市值区间，业绩弹性大，盈利改善对股价的传导效率高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宏观经济波动可能影响荣泰健康的下游需求和盈利能力，系统性风险不可忽视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可比公司估值对照——对比[]内同体量上市公司的PE中位数和PB均值，判断荣泰健康的相对估值位置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