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东宏股份（603856）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ROE≈9.2% | 市值35亿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东宏股份（603856）。所属行业为[]。总市值约35.4亿元，属中小型企业。主营业务围绕[]展开。PE约14.1倍，处于低估值区间。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东宏股份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603856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35.40亿元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东宏股份所属[]行业。由于概念标签数据当前不可获取（Tushare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东宏股份在[]领域运营。以下基于行业通用框架和公开信息进行分析。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从市值规模（35.4亿元）判断，公司属于[]行业的中小型企业。在这个定位下，公司竞争策略可能以差异化产品或细分市场深耕为主，而非全品类价格战。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由PE14.1倍和总市值35.4亿元推导，公司年化净利润约2.51亿。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若参考行业约7%的通用净利率水平，推导年营收约35.86亿。此为间接估算，准确数据请查阅公司最新年报。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上游：原材料供应商和设备制造商（具体取决于[]细分环节）。对于东宏股份这类企业，关键原材料包括钢材、有色金属、电子元器件等基础工业品，采购来源相对分散。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推导年化净利润约2.51亿（=总市值35.4亿 ÷ PE14.1倍）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推导ROE约9.2%（=PB1.3 ÷ PE14.1）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35.40亿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东宏股份所在赛道：[]。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14.1x处于低估值区间，PB 1.30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35.40亿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公司业绩超预期增长，若净利润增速&gt;30%则当前PE14.1x有望被快速消化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总市值35.4亿元，适中的规模意味着业绩弹性较大，一旦基本面改善，利润和估值双升弹性显著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流动性风险：换手率2.28%，极端行情下可能出现流动性不足，大资金进出受限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PE14.1x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东宏股份具有一定投资价值，但存在局部短板。建议在理解风险的前提下适度关注。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估值优势：PE14.1x处于A股中等偏低水平，若业绩改善确认，估值修复空间明确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换手率2.3%偏低，在需要止损时可能面临流动性不足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宏观经济波动可能影响东宏股份的下游需求和盈利能力，系统性风险不可忽视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可比公司估值对照——对比[]内同体量上市公司的PE中位数和PB均值，判断东宏股份的相对估值位置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