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吉华集团（603980）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ROE≈2.4%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吉华集团（603980）。所属行业为[]。总市值约39.6亿元，属中小型企业。主营业务围绕[]展开。PE约42.4倍，处于中等估值区间。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吉华集团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吉华集团所属[]行业。由于概念标签数据当前不可获取（Tushare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吉华集团在[]领域运营。以下基于行业通用框架和公开信息进行分析。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由PE42.4倍和总市值39.6亿元推导，公司年化净利润约9300万。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上游：原材料供应商和设备制造商（具体取决于[]细分环节）。对于吉华集团这类企业，关键原材料包括钢材、有色金属、电子元器件等基础工业品，采购来源相对分散。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推导年化净利润约9300万（=总市值39.6亿 ÷ PE42.4倍）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推导ROE约2.4%（=PB1.0 ÷ PE42.4）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吉华集团所在赛道：[]。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42.4x、PB 1.03x处于行业中枢水平。估值的关键在于ROE（推导约2.4%）能否支撑当前PB，以及利润增速是否匹配PE水平。PE 42.4x隐含了约2.4%的盈利收益率期望。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公司业绩超预期增长，若净利润增速&gt;30%则当前PE42.4x有望被快速消化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估值压缩风险：PE42.4倍处于中等偏上，若市场情绪转向或行业景气度下行，估值可能压缩至20-25倍区间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吉华集团具有一定投资价值，但存在局部短板。建议在理解风险的前提下适度关注。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PE42.4x处于行业可接受范围，若净利润增速&gt;20%将形成合理估值支撑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PE42.4x存在估值压缩风险，若市场情绪转向或增长放缓，可能挤压至合理区间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宏观经济波动可能影响吉华集团的下游需求和盈利能力，系统性风险不可忽视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可比公司估值对照——对比[]内同体量上市公司的PE中位数和PB均值，判断吉华集团的相对估值位置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