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共创草坪（605099）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ROE≈23.7% | 市值132亿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共创草坪（605099）。所属行业为[]。总市值约132.1亿元，属中大型企业。主营业务围绕[]展开。PE约18.5倍，处于低估值区间。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共创草坪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605099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132.12亿元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共创草坪所属[]行业。由于概念标签数据当前不可获取（Tushare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共创草坪在[]领域运营。以下基于行业通用框架和公开信息进行分析。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从市值规模（132.1亿元）判断，公司属于[]行业的中大型企业。在这个定位下，公司竞争策略可能以差异化产品或细分市场深耕为主，而非全品类价格战。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由PE18.5倍和总市值132.1亿元推导，公司年化净利润约7.13亿。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若参考行业约7%的通用净利率水平，推导年营收约101.86亿。此为间接估算，准确数据请查阅公司最新年报。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上游：原材料供应商和设备制造商（具体取决于[]细分环节）。对于共创草坪这类企业，关键原材料包括钢材、有色金属、电子元器件等基础工业品，采购来源相对分散。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推导年化净利润约7.13亿（=总市值132.1亿 ÷ PE18.5倍）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推导ROE约23.7%（=PB4.4 ÷ PE18.5）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132.12亿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共创草坪所在赛道：[]。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18.5x处于低估值区间，PB 4.40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132.12亿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公司业绩超预期增长，若净利润增速&gt;30%则当前PE18.5x有望被快速消化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总市值132.1亿元，适中的规模意味着业绩弹性较大，一旦基本面改善，利润和估值双升弹性显著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流动性风险：换手率0.60%，极端行情下可能出现流动性不足，大资金进出受限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PE18.5x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共创草坪具有一定投资价值，但存在局部短板。建议在理解风险的前提下适度关注。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估值优势：PE18.5x处于A股中等偏低水平，若业绩改善确认，估值修复空间明确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ROE23.7%处于良好水平，显示公司资本运用效率较高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市值132亿元处于中小市值区间，业绩弹性大，盈利改善对股价的传导效率高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宏观经济波动可能影响共创草坪的下游需求和盈利能力，系统性风险不可忽视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可比公司估值对照——对比[]内同体量上市公司的PE中位数和PB均值，判断共创草坪的相对估值位置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