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国光连锁（605188）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国光连锁（605188）。所属行业为[]。总市值约64.1亿元，属中型企业。主营业务围绕[]展开。PE约313.2倍，处于高估值成长区间。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国光连锁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国光连锁所属[]行业。由于概念标签数据当前不可获取（Tushare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国光连锁在[]领域运营。以下基于行业通用框架和公开信息进行分析。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从市值规模（64.1亿元）判断，公司属于[]行业的中型专业化企业。在这个定位下，公司竞争策略可能以差异化产品或细分市场深耕为主，而非全品类价格战。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由PE313.2倍和总市值64.1亿元推导，公司年化净利润约2000万。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上游：原材料供应商和设备制造商（具体取决于[]细分环节）。对于国光连锁这类企业，关键原材料包括钢材、有色金属、电子元器件等基础工业品，采购来源相对分散。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推导年化净利润约2000万（=总市值64.1亿 ÷ PE313.2倍）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推导ROE约1.7%（=PB5.3 ÷ PE313.2）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国光连锁所在赛道：[]。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313.2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5.27x也处于中等偏高水平，若ROE不能持续维持在&gt;15%的水平，PB难以维持当前高位。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公司业绩超预期增长，若净利润增速&gt;30%则当前PE313.2x有望被快速消化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总市值64.1亿元，适中的规模意味着业绩弹性较大，一旦基本面改善，利润和估值双升弹性显著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高估值回调风险：PE313.2倍处于高估值区间，若业绩不及预期可能面临"戴维斯双杀"（估值+业绩双重下修），PE从313.2x回落至157x可能导致股价腰斩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高PB风险：PB5.27x需要高ROE支撑，若ROE下滑PB将面临均值回归压力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国光连锁当前面临较多不确定性，且数据支撑不足。建议以外围观察为主，不急于参与。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PE313.2x虽高，若公司处于[]高景气赛道且增长确定性高，高估值可能被业绩消化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PE313.2x处于高位，估值回调风险是最大隐患——若业绩不及预期，可能面临杀估值+杀业绩双杀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PB5.27x偏高，需要持续较强的资本回报率来支撑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宏观经济波动可能影响国光连锁的下游需求和盈利能力，系统性风险不可忽视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可比公司估值对照——对比[]内同体量上市公司的PE中位数和PB均值，判断国光连锁的相对估值位置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