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王力安防（605268）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ROE≈7.6% | 市值43亿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王力安防（605268）。所属行业为[]。总市值约42.9亿元，属中小型企业。主营业务围绕[]展开。PE约32.8倍，处于中等估值区间。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王力安防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605268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42.85亿元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王力安防所属[]行业。由于概念标签数据当前不可获取（Tushare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王力安防在[]领域运营。以下基于行业通用框架和公开信息进行分析。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从市值规模（42.9亿元）判断，公司属于[]行业的中小型企业。在这个定位下，公司竞争策略可能以差异化产品或细分市场深耕为主，而非全品类价格战。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由PE32.8倍和总市值42.9亿元推导，公司年化净利润约1.31亿。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若参考行业约7%的通用净利率水平，推导年营收约18.71亿。此为间接估算，准确数据请查阅公司最新年报。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上游：原材料供应商和设备制造商（具体取决于[]细分环节）。对于王力安防这类企业，关键原材料包括钢材、有色金属、电子元器件等基础工业品，采购来源相对分散。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推导年化净利润约1.31亿（=总市值42.9亿 ÷ PE32.8倍）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推导ROE约7.6%（=PB2.5 ÷ PE32.8）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42.85亿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王力安防所在赛道：[]。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32.8x、PB 2.48x处于行业中枢水平。估值的关键在于ROE（推导约7.6%）能否支撑当前PB，以及利润增速是否匹配PE水平。PE 32.8x隐含了约3.1%的盈利收益率期望。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42.85亿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公司业绩超预期增长，若净利润增速&gt;30%则当前PE32.8x有望被快速消化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总市值42.9亿元，适中的规模意味着业绩弹性较大，一旦基本面改善，利润和估值双升弹性显著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估值压缩风险：PE32.8倍处于中等偏上，若市场情绪转向或行业景气度下行，估值可能压缩至20-25倍区间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流动性风险：换手率0.68%，极端行情下可能出现流动性不足，大资金进出受限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PE32.8x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王力安防具有一定投资价值，但存在局部短板。建议在理解风险的前提下适度关注。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PE32.8x处于行业可接受范围，若净利润增速&gt;20%将形成合理估值支撑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宏观经济波动可能影响王力安防的下游需求和盈利能力，系统性风险不可忽视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可比公司估值对照——对比[]内同体量上市公司的PE中位数和PB均值，判断王力安防的相对估值位置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