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7030A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40"/>
          <w:lang w:val="en-US" w:eastAsia="zh-CN"/>
        </w:rPr>
        <w:t>GRU深入</w:t>
      </w:r>
      <w:r>
        <w:rPr>
          <w:rFonts w:hint="eastAsia" w:ascii="微软雅黑" w:hAnsi="微软雅黑" w:eastAsia="微软雅黑" w:cs="微软雅黑"/>
          <w:b/>
          <w:bCs/>
          <w:color w:val="7030A0"/>
          <w:sz w:val="20"/>
          <w:szCs w:val="22"/>
          <w:lang w:val="en-US" w:eastAsia="zh-CN"/>
        </w:rPr>
        <w:t>Gated Recurrent Unit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概述：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GRU即Gated Recurrent Unit。前面说到为了克服RNN无法很好处理远距离依赖而提出了LSTM，而GRU则是LSTM的一个变体，当然LSTM还有有很多其他的变体。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16"/>
          <w:szCs w:val="16"/>
          <w:u w:val="single"/>
          <w:shd w:val="clear" w:fill="FFFFFF"/>
        </w:rPr>
        <w:t>GRU保持了LSTM的效果同时又使结构更加简单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16"/>
          <w:szCs w:val="16"/>
          <w:u w:val="singl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u w:val="single"/>
          <w:shd w:val="clear" w:fill="FFFFFF"/>
          <w:lang w:val="en-US" w:eastAsia="zh-CN"/>
        </w:rPr>
        <w:t>易于计算</w:t>
      </w:r>
      <w: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16"/>
          <w:szCs w:val="16"/>
          <w:shd w:val="clear" w:fill="FFFFFF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所以它也非常流行。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内部结构：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"https://zhuanlan.zhihu.com/p/32481747"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https://zhuanlan.zhihu.com/p/32481747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1715" cy="1569720"/>
            <wp:effectExtent l="0" t="0" r="698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52040" cy="2292985"/>
            <wp:effectExtent l="0" t="0" r="10160" b="571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注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】</w:t>
      </w:r>
    </w:p>
    <w:p>
      <w:pPr>
        <w:jc w:val="both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color w:val="0070C0"/>
          <w:lang w:val="en-US" w:eastAsia="zh-CN"/>
        </w:rPr>
        <w:t>****</w:t>
      </w:r>
      <w:r>
        <w:rPr>
          <w:rFonts w:hint="eastAsia"/>
          <w:lang w:val="en-US" w:eastAsia="zh-CN"/>
        </w:rPr>
        <w:t>计算基本对象：</w:t>
      </w:r>
      <w:r>
        <w:rPr>
          <w:rFonts w:hint="eastAsia" w:ascii="微软雅黑" w:hAnsi="微软雅黑" w:eastAsia="微软雅黑" w:cs="微软雅黑"/>
          <w:color w:val="FF0000"/>
          <w:sz w:val="20"/>
          <w:szCs w:val="22"/>
          <w:lang w:val="en-US" w:eastAsia="zh-CN"/>
        </w:rPr>
        <w:t>[ht-1,xt]拼接表示：过去+现在输入细胞状态表示</w:t>
      </w:r>
      <w:r>
        <w:rPr>
          <w:rFonts w:hint="eastAsia"/>
          <w:sz w:val="15"/>
          <w:szCs w:val="18"/>
          <w:lang w:val="en-US" w:eastAsia="zh-CN"/>
        </w:rPr>
        <w:t>:[batch,hid+input size]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它只有两个门了，分别为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更新门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和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重置门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，即图中的</w:t>
      </w:r>
      <w:r>
        <w:rPr>
          <w:rFonts w:ascii="MathJax_Math-italic" w:hAnsi="MathJax_Math-italic" w:eastAsia="MathJax_Math-italic" w:cs="MathJax_Math-italic"/>
          <w:i w:val="0"/>
          <w:caps w:val="0"/>
          <w:color w:val="4F4F4F"/>
          <w:spacing w:val="0"/>
          <w:sz w:val="20"/>
          <w:szCs w:val="20"/>
          <w:u w:val="none"/>
          <w:shd w:val="clear" w:fill="FFFFFF"/>
        </w:rPr>
        <w:t>z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F4F4F"/>
          <w:spacing w:val="0"/>
          <w:sz w:val="14"/>
          <w:szCs w:val="14"/>
          <w:u w:val="none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和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F4F4F"/>
          <w:spacing w:val="0"/>
          <w:sz w:val="20"/>
          <w:szCs w:val="20"/>
          <w:u w:val="none"/>
          <w:shd w:val="clear" w:fill="FFFFFF"/>
        </w:rPr>
        <w:t>r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4F4F4F"/>
          <w:spacing w:val="0"/>
          <w:sz w:val="14"/>
          <w:szCs w:val="14"/>
          <w:u w:val="none"/>
          <w:shd w:val="clear" w:fill="FFFFFF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更新门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reset gate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Zt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用于控制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u w:val="single"/>
          <w:shd w:val="clear" w:fill="FFFFFF"/>
        </w:rPr>
        <w:t>前一时刻的状态信息被带入到当前状态中的程度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u w:val="single"/>
          <w:shd w:val="clear" w:fill="FFFFFF"/>
          <w:lang w:val="en-US" w:eastAsia="zh-CN"/>
        </w:rPr>
        <w:t>---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16"/>
          <w:szCs w:val="16"/>
          <w:u w:val="single"/>
          <w:shd w:val="clear" w:fill="FFFFFF"/>
          <w:lang w:val="en-US" w:eastAsia="zh-CN"/>
        </w:rPr>
        <w:t>上一个状态的保留程度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6"/>
          <w:szCs w:val="16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更新门的值越大说明前一时刻的状态信息带入越多。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类似LSTM的输入门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 w:eastAsiaTheme="minorEastAsia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2252980" cy="5441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4819" t="-1050" r="36430" b="1050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----》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上一个状态每个项的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保留程度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0-1</w:t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重置门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</w:rPr>
        <w:t>update gate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Rt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u w:val="single"/>
          <w:shd w:val="clear" w:fill="FFFFFF"/>
        </w:rPr>
        <w:t>用于控制忽略前一时刻的状态信息的程度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u w:val="single"/>
          <w:shd w:val="clear" w:fill="FFFFFF"/>
          <w:lang w:val="en-US" w:eastAsia="zh-CN"/>
        </w:rPr>
        <w:t>---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16"/>
          <w:szCs w:val="16"/>
          <w:u w:val="single"/>
          <w:shd w:val="clear" w:fill="FFFFFF"/>
          <w:lang w:val="en-US" w:eastAsia="zh-CN"/>
        </w:rPr>
        <w:t>上一个状态的遗忘程度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，重置门的值越小说明忽略得越多。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类似LSTM中的遗忘门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2416175" cy="51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----》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上一个状态每个项的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遗忘程度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0-1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输入输出结构：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1580515"/>
            <wp:effectExtent l="0" t="0" r="3175" b="6985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9355" cy="2397125"/>
            <wp:effectExtent l="0" t="0" r="4445" b="317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输入：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Ht-1: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u w:val="none"/>
          <w:shd w:val="clear" w:fill="FFFFFF"/>
          <w:lang w:val="en-US" w:eastAsia="zh-CN"/>
        </w:rPr>
        <w:t>上一个单元状态输出</w:t>
      </w:r>
      <w:bookmarkStart w:id="0" w:name="_GoBack"/>
      <w:bookmarkEnd w:id="0"/>
    </w:p>
    <w:p>
      <w:pPr>
        <w:ind w:firstLine="640" w:firstLineChars="400"/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Xt: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u w:val="none"/>
          <w:shd w:val="clear" w:fill="FFFFFF"/>
          <w:lang w:val="en-US" w:eastAsia="zh-CN"/>
        </w:rPr>
        <w:t>当前单元输入 【batch,input size】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输出：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519430</wp:posOffset>
                </wp:positionV>
                <wp:extent cx="548640" cy="1068070"/>
                <wp:effectExtent l="4445" t="1905" r="5715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54045" y="4603750"/>
                          <a:ext cx="548640" cy="1068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35pt;margin-top:40.9pt;height:84.1pt;width:43.2pt;z-index:251671552;mso-width-relative:page;mso-height-relative:page;" filled="f" stroked="t" coordsize="21600,21600" o:gfxdata="UEsDBAoAAAAAAIdO4kAAAAAAAAAAAAAAAAAEAAAAZHJzL1BLAwQUAAAACACHTuJAJ5Sys9cAAAAK&#10;AQAADwAAAGRycy9kb3ducmV2LnhtbE2PwU7DMBBE70j8g7VIXBC13ZIQhWwqtRKcoeHA0Y1NEhGv&#10;o9htyt+znOC42qeZN9X24kdxdnMcAiHolQLhqA12oA7hvXm+L0DEZMiaMZBD+HYRtvX1VWVKGxZ6&#10;c+dD6gSHUCwNQp/SVEoZ2955E1dhcsS/zzB7k/icO2lns3C4H+VaqVx6MxA39GZy+961X4eTR2gy&#10;XWTNvn2hu4+Z5LJ7zXdDh3h7o9UTiOQu6Q+GX31Wh5qdjuFENooRYaPzR0YRCs0TGHhQGw3iiLDO&#10;lAJZV/L/hPoHUEsDBBQAAAAIAIdO4kD8BL0yAQIAAKMDAAAOAAAAZHJzL2Uyb0RvYy54bWytU82O&#10;0zAQviPxDpbvNMk26Zaq6UrbslwQVAIewHWcxJL/NDZN+xK8ABIn4ASc9s7TwPIYjN2wy88N0YM7&#10;9sx8M/PNl+XFQSuyF+ClNTUtJjklwnDbSNPV9OWLqwdzSnxgpmHKGlHTo/D0YnX/3nJwC3Fme6sa&#10;AQRBjF8MrqZ9CG6RZZ73QjM/sU4YdLYWNAt4hS5rgA2IrlV2luezbLDQOLBceI+vm5OTrhJ+2woe&#10;nrWtF4GommJvIZ2Qzl08s9WSLTpgrpd8bIP9QxeaSYNFb6E2LDDyCuRfUFpysN62YcKtzmzbSi7S&#10;DDhNkf8xzfOeOZFmQXK8u6XJ/z9Y/nS/BSIb3F1BiWEad3Tz5vrb6/c3nz99fXf9/cvbaH/8QNCP&#10;ZA3OLzBnbbYw3rzbQpz80IKO/zgTOdR0WlRlXlaUHGtazvLpeTWSLQ6BcAyoyvmsxJVwDCjy2Tw/&#10;TwHZHZIDHx4Lq0k0auoDMNn1YW2Nwb1aKBLjbP/EB+wFE38mxDaMvZJKpfUqQ4aazqbYAeEMRdYq&#10;FtDUDsf2pqOEqQ7VywMkRG+VbGJ2xPHQ7dYKyJ6hgqrLh5ebKvKA1X4Li6U3zPenuOQ6aUvLgAJX&#10;Utd0nsff6TkwqR6ZhoSjQ8YZgB1GWGUQPdJ8IjZaO9scE9/pHZWQ6o+qjVL79Z6y776t1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nlLKz1wAAAAoBAAAPAAAAAAAAAAEAIAAAACIAAABkcnMvZG93&#10;bnJldi54bWxQSwECFAAUAAAACACHTuJA/AS9MgECAACj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189865</wp:posOffset>
                </wp:positionV>
                <wp:extent cx="611505" cy="294640"/>
                <wp:effectExtent l="6350" t="6350" r="1714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2860" y="4291965"/>
                          <a:ext cx="611505" cy="29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14.95pt;height:23.2pt;width:48.15pt;z-index:251670528;v-text-anchor:middle;mso-width-relative:page;mso-height-relative:page;" filled="f" stroked="t" coordsize="21600,21600" o:gfxdata="UEsDBAoAAAAAAIdO4kAAAAAAAAAAAAAAAAAEAAAAZHJzL1BLAwQUAAAACACHTuJA/fKxYtcAAAAJ&#10;AQAADwAAAGRycy9kb3ducmV2LnhtbE2PzU7DMBCE70i8g7VI3KjjVOpPiNMDoicOQKnEdRubJKq9&#10;tmKnDW/PcoLbjnZ25tt6N3snLnZMQyANalGAsNQGM1Cn4fixf9iASBnJoAtkNXzbBLvm9qbGyoQr&#10;vdvLIXeCQyhVqKHPOVZSpra3HtMiREu8+wqjx8xy7KQZ8crh3smyKFbS40Dc0GO0T71tz4fJM0Z0&#10;b9FMr+fjp5r347N5Sdittb6/U8UjiGzn/GeGX3y+gYaZTmEik4TTUJaK0TMP2y0INizVRoE4aViv&#10;liCbWv7/oPkBUEsDBBQAAAAIAIdO4kADdgEmXAIAAIoEAAAOAAAAZHJzL2Uyb0RvYy54bWytVEtu&#10;GzEM3RfoHQTtm/nAdmIj48BI4KJA0ARIi65ljcYjQL9KssfpZQp010P0OEWv0SeN8+lnVdQLmRSp&#10;R/KRnPOLg1ZkL3yQ1jS0OikpEYbbVpptQ9+/W786oyREZlqmrBENvReBXixfvjgf3ELUtreqFZ4A&#10;xITF4Brax+gWRRF4LzQLJ9YJA2NnvWYRqt8WrWcD0LUq6rKcFYP1rfOWixBwezUa6TLjd53g8abr&#10;gohENRS5xXz6fG7SWSzP2WLrmeslP6bB/iELzaRB0EeoKxYZ2Xn5B5SW3Ntgu3jCrS5s10kucg2o&#10;pip/q+auZ07kWkBOcI80hf8Hy9/ubz2RLXoHegzT6NGPz1+/f/tCcAF2BhcWcLpzt/6oBYip1EPn&#10;dfpHEeTQ0Ho6q89mALlv6KSeV/PZdGRXHCLhcJhV1bScUsLhUM8ns0nGL56AnA/xtbCaJKGhHs3L&#10;nLL9dYgIDtcHlxTX2LVUKjdQGTKggvq0RHzOMEedYhGidqgsmC0lTG0xoDz6DBmskm16noCC324u&#10;lSd7hiFZr0v8UuYI94tbin3FQj/6ZdNYoJYRM6ykbuhZevzwWhmAJP5GxpK0se09+PZ2HMTg+FoC&#10;9pqFeMs8Jg/5Y5viDY5OWRRljxIlvfWf/naf/DEQsFIyYJJR8Mcd84IS9cZgVObVBFSTmJXJ9LSG&#10;4p9bNs8tZqcvLXiosLeOZzH5R/Ugdt7qD1i6VYoKEzMcsUdqj8plHDcMa8vFapXdMO6OxWtz53gC&#10;Hxu42kXbydzbJ3aOpGHgcw+Oy5k26rmevZ4+I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fKx&#10;YtcAAAAJAQAADwAAAAAAAAABACAAAAAiAAAAZHJzL2Rvd25yZXYueG1sUEsBAhQAFAAAAAgAh07i&#10;QAN2ASZcAgAAigQAAA4AAAAAAAAAAQAgAAAAJg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775585" cy="4476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6106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006850" cy="1814195"/>
            <wp:effectExtent l="0" t="0" r="635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29845</wp:posOffset>
                </wp:positionV>
                <wp:extent cx="283210" cy="433070"/>
                <wp:effectExtent l="15240" t="6350" r="19050" b="1778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2400" y="6689725"/>
                          <a:ext cx="283210" cy="43307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2pt;margin-top:2.35pt;height:34.1pt;width:22.3pt;z-index:251672576;v-text-anchor:middle;mso-width-relative:page;mso-height-relative:page;" fillcolor="#FFFF00" filled="t" stroked="t" coordsize="21600,21600" o:gfxdata="UEsDBAoAAAAAAIdO4kAAAAAAAAAAAAAAAAAEAAAAZHJzL1BLAwQUAAAACACHTuJAtyxJR9gAAAAI&#10;AQAADwAAAGRycy9kb3ducmV2LnhtbE2PQUvDQBSE74L/YXmCN7tJCG0a81JE8CB4sVXE2zb7mk3N&#10;vg3ZTVL/vetJj8MMM99Uu4vtxUyj7xwjpKsEBHHjdMctwtvh6a4A4YNirXrHhPBNHnb19VWlSu0W&#10;fqV5H1oRS9iXCsGEMJRS+saQVX7lBuLondxoVYhybKUe1RLLbS+zJFlLqzqOC0YN9Gio+dpPFsG3&#10;y8vnYUrtgznNZ/t8Dh/F+xbx9iZN7kEEuoS/MPziR3SoI9PRTay96BGyPI9fAkK+ARH9rCjWII4I&#10;m2wLsq7k/wP1D1BLAwQUAAAACACHTuJAzc0XWX0CAADcBAAADgAAAGRycy9lMm9Eb2MueG1srVTN&#10;bhMxEL4j8Q6W73R/kuZP3VRRqiCkilYqiLPj9WYt+Y+xk015BV6DK5w48EAgXoOxN2lT4ITYg3dm&#10;Z/abmW9mfHG514rsBHhpTUWLs5wSYbitpdlU9O2b1YsJJT4wUzNljajovfD0cv782UXnZqK0rVW1&#10;AIIgxs86V9E2BDfLMs9boZk/s04YNDYWNAuowiargXWIrlVW5vko6yzUDiwX3uPXq95I5wm/aQQP&#10;N03jRSCqophbSCekcx3PbH7BZhtgrpX8kAb7hyw0kwaDPkBdscDIFuQfUFpysN424YxbndmmkVyk&#10;GrCaIv+tmruWOZFqQXK8e6DJ/z9Y/np3C0TW2LsBJYZp7NH3bx9/fvn849NXgt+QoM75GfrduVs4&#10;aB7FWO2+AR3fWAfZV7QcTcthjjTfV3Q0mkzH5XlPsNgHwqPDZFAWaOfoMBwM8nFqQPYI5MCHl8Jq&#10;EoWK1rYzCwDbJW7Z7toHzAD9j34xuLdK1iupVFJgs14qIDuGDV/hg+n0vzxxU4Z0WHI5jtlyhoPX&#10;KBZQ1A6p8GZDCVMbnGgeIMV+8rc/DTIsxsV02Tu1rBZ96PMcn2Pk3j0l/gQnVnHFfNv/kkw9X1oG&#10;3AoldUUnEeiIpAyCxHb0DYjS2tb32EGw/Wh7x1cSYa+ZD7cMcJaxQNzPcINHoyxWbQ8SJa2FD3/7&#10;Hv1xxNBKSYe7gYy83zIQlKhXBodvWgyHCBuSMjwfl6jAqWV9ajFbvbTYjQJvAseTGP2DOooNWP0O&#10;13gRo6KJGY6xe+4PyjL0O4sXAReLRXLDBXIsXJs7xyN47L6xi22wjUxT8sjOgTRcodSDw7rHHT3V&#10;k9fjpT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csSUfYAAAACAEAAA8AAAAAAAAAAQAgAAAA&#10;IgAAAGRycy9kb3ducmV2LnhtbFBLAQIUABQAAAAIAIdO4kDNzRdZfQIAANwEAAAOAAAAAAAAAAEA&#10;IAAAACcBAABkcnMvZTJvRG9jLnhtbFBLBQYAAAAABgAGAFkBAAAWBgAAAAA=&#10;" adj="1453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关键：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”更新记忆“阶段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---》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在这个阶段，我们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  <w:u w:val="single"/>
          <w:shd w:val="clear" w:fill="FFFFFF"/>
        </w:rPr>
        <w:t>同时进行了遗忘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  <w:u w:val="single"/>
          <w:shd w:val="clear" w:fill="FFFFFF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16"/>
          <w:szCs w:val="16"/>
          <w:u w:val="single"/>
          <w:shd w:val="clear" w:fill="FFFFFF"/>
        </w:rPr>
        <w:t>记忆两个步骤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。我们使用了先前得到的更新门控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1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36830</wp:posOffset>
                </wp:positionV>
                <wp:extent cx="2771140" cy="317500"/>
                <wp:effectExtent l="6350" t="6350" r="1651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0195" y="951230"/>
                          <a:ext cx="277114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4pt;margin-top:2.9pt;height:25pt;width:218.2pt;z-index:251673600;v-text-anchor:middle;mso-width-relative:page;mso-height-relative:page;" filled="f" stroked="t" coordsize="21600,21600" o:gfxdata="UEsDBAoAAAAAAIdO4kAAAAAAAAAAAAAAAAAEAAAAZHJzL1BLAwQUAAAACACHTuJAB2sKZtMAAAAH&#10;AQAADwAAAGRycy9kb3ducmV2LnhtbE2OQU/DMAyF70j8h8hI3FjSiQ1Umu6A2IkDsE3i6jWhrZY4&#10;UZJu5d9jTnCy/Z79/DWb2TtxtimPgTRUCwXCUhfMSL2Gw3579wgiFySDLpDV8G0zbNrrqwZrEy70&#10;Yc+70gsOoVyjhqGUWEuZu8F6zIsQLbH3FZLHwmPqpUl44XDv5FKptfQ4En8YMNrnwXan3eQZI7r3&#10;aKa30+Gzmrfpxbxm7B+0vr2p1BOIYufytwy/+HwDLTMdw0QmC6dhfc/kRcOKC9srVS1BHLlhQbaN&#10;/M/f/gBQSwMEFAAAAAgAh07iQBvHgfO8AgAAcgUAAA4AAABkcnMvZTJvRG9jLnhtbK1UzW7UMBC+&#10;I/EOlu/bJNvsr5qttpsuQqroSgVx9jrOxpL/sL0/BfEsSNx4CB4H8RqMnWzbpRwQIgdn7BnPzDfz&#10;eS4uD1KgHbOOa1Xg7CzFiCmqK642BX73dtkbY+Q8URURWrEC3zOHL2cvX1zszZT1daNFxSwCJ8pN&#10;96bAjfdmmiSONkwSd6YNU6CstZXEw9ZuksqSPXiXIumn6TDZa1sZqylzDk7LVoln0X9dM+pv69ox&#10;j0SBITcfVxvXdViT2QWZbiwxDaddGuQfspCEKwj64KoknqCt5c9cSU6tdrr2Z1TLRNc1pyxiADRZ&#10;+huau4YYFrFAcZx5KJP7f27pm93KIl5B7yYYKSKhRz+/fPvx/SuCA6jO3rgpGN2Zle12DsQA9VBb&#10;Gf4AAh3g/mCYZpMBRvcFngyy/nlXXHbwiIK+PxplWQ49oGBwno0GaTRIHh0Z6/wrpiUKQoEtNC/W&#10;lOxunIfgYHo0CXGVXnIhYgOFQnvIoD8Cn4gS4FEtiAdRGkDm1AYjIjZAUOptdOm04FW4Hhw5u1kv&#10;hEU7AiRZLlP4AnIId2IWYpfENa1dVLX0kdwDhwWXBR6Hy8fbQgXvgB/S76SWE58m6eR6fD3Oe3l/&#10;eN3L07LszZeLvDdcQl3K83KxKLPPIdEsnza8qpgKuR75meV/1//upbTMemDoCaYT6IOryVU5eA49&#10;OU0jVgZQHf8RXRJ40jIjSGtd3QOvrIY+QkucoUsO5bshzq+IhRcGhzA1/C0stdDQPN1JGDXafvzT&#10;ebAH4KDFaA8vFhr7YUssw0i8VvAkJlke6OXjJh+M+rCxTzXrpxq1lQsN/c5idlEM9l4cxdpq+R6G&#10;yzxEBRVRFGK3FOo2C99OEhhPlM3n0QyetSH+Rt0ZGpyHvis933pd88jhx+pA/cIGHnasZDeEwuR4&#10;uo9Wj6Ny9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Hawpm0wAAAAcBAAAPAAAAAAAAAAEAIAAA&#10;ACIAAABkcnMvZG93bnJldi54bWxQSwECFAAUAAAACACHTuJAG8eB87wCAAByBQAADgAAAAAAAAAB&#10;ACAAAAAiAQAAZHJzL2Uyb0RvYy54bWxQSwUGAAAAAAYABgBZAQAAUA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08475" cy="3033395"/>
            <wp:effectExtent l="0" t="0" r="9525" b="190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185420</wp:posOffset>
                </wp:positionV>
                <wp:extent cx="2263140" cy="335280"/>
                <wp:effectExtent l="6350" t="6350" r="1651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9375" y="8964295"/>
                          <a:ext cx="226314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7pt;margin-top:14.6pt;height:26.4pt;width:178.2pt;z-index:251658240;v-text-anchor:middle;mso-width-relative:page;mso-height-relative:page;" filled="f" stroked="t" coordsize="21600,21600" o:gfxdata="UEsDBAoAAAAAAIdO4kAAAAAAAAAAAAAAAAAEAAAAZHJzL1BLAwQUAAAACACHTuJATOyekNUAAAAI&#10;AQAADwAAAGRycy9kb3ducmV2LnhtbE2PPU/DMBCGdyT+g3VIbNROKNCGOB0QnRiAUonVjY8kqn2O&#10;bKcN/55jgvH0ftzz1pvZO3HCmIZAGoqFAoHUBjtQp2H/sb1ZgUjZkDUuEGr4xgSb5vKiNpUNZ3rH&#10;0y53gksoVUZDn/NYSZnaHr1JizAisfYVojeZz9hJG82Zy72TpVL30puB+ENvRnzqsT3uJs8Yo3sb&#10;7fR63H8W8zY+25dkugetr68K9Qgi45z/zPCLzxlomOkQJrJJOA13t0t2aijXJQjWl2rNUw4aVqUC&#10;2dTy/4DmB1BLAwQUAAAACACHTuJAsqxu2l0CAACJBAAADgAAAGRycy9lMm9Eb2MueG1srVRLbtsw&#10;EN0X6B0I7hvZ8iexETkwErgoEDQB0qJrmqIsAvyVpC2nlynQXQ/R4xS9Rh8pO04/q6JaUDOa4ZuZ&#10;NzO6vNprRXbCB2lNRYdnA0qE4baWZlPR9+9Wry4oCZGZmilrREUfRaBXi5cvLjs3F6VtraqFJwAx&#10;Yd65irYxunlRBN4KzcKZdcLA2FivWYTqN0XtWQd0rYpyMJgWnfW185aLEPD1pjfSRcZvGsHjXdME&#10;EYmqKHKL+fT5XKezWFyy+cYz10p+SIP9QxaaSYOgT1A3LDKy9fIPKC25t8E28YxbXdimkVzkGlDN&#10;cPBbNQ8tcyLXAnKCe6Ip/D9Y/nZ374msKzqlxDCNFv34/PX7ty9kmrjpXJjD5cHd+4MWIKZC943X&#10;6Y0SyB6dH41no/MJJY8VvZhNx+Vs0nMr9pFwOJTldDQcowUcHqPRpLzI5BcnJOdDfC2sJkmoqEfv&#10;MqVsdxsiosP16JICG7uSSuX+KUM6pFCeDxI+wxg1ikWI2qGwYDaUMLXBfPLoM2SwStbpegIKfrO+&#10;Vp7sGGZktRrgSakj3C9uKfYNC23vl019hVpGjLCSGpWny8fbygAkEdhTlqS1rR9Bt7f9HAbHVxKw&#10;tyzEe+YxeMgfyxTvcDTKoih7kChprf/0t+/JH/MAKyUdBhkFf9wyLyhRbwwmZTYcJ9pjVsaT8xKK&#10;f25ZP7eYrb624GGItXU8i8k/qqPYeKs/YOeWKSpMzHDE7qk9KNexXzBsLRfLZXbDtDsWb82D4wm8&#10;b+ByG20jc29P7BxIw7znHhx2My3Ucz17nf4g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M7J6Q&#10;1QAAAAgBAAAPAAAAAAAAAAEAIAAAACIAAABkcnMvZG93bnJldi54bWxQSwECFAAUAAAACACHTuJA&#10;sqxu2l0CAACJBAAADgAAAAAAAAABACAAAAAk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174625</wp:posOffset>
                </wp:positionV>
                <wp:extent cx="3671570" cy="267335"/>
                <wp:effectExtent l="0" t="0" r="11430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5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  <w:t>当前结点的输出：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9pt;margin-top:13.75pt;height:21.05pt;width:289.1pt;z-index:251669504;mso-width-relative:page;mso-height-relative:page;" fillcolor="#FFFFFF [3201]" filled="t" stroked="f" coordsize="21600,21600" o:gfxdata="UEsDBAoAAAAAAIdO4kAAAAAAAAAAAAAAAAAEAAAAZHJzL1BLAwQUAAAACACHTuJA/Vt5U9UAAAAK&#10;AQAADwAAAGRycy9kb3ducmV2LnhtbE2PzU7DMBCE70i8g7VI3KidqIQ2ZNMDElck2tKzGy9xhL2O&#10;Yvf36XFPcBzNaOabZnX2ThxpikNghGKmQBB3wQzcI2w3708LEDFpNtoFJoQLRVi193eNrk048Scd&#10;16kXuYRjrRFsSmMtZewseR1nYSTO3neYvE5ZTr00kz7lcu9kqVQlvR44L1g90pul7md98Ai73l93&#10;X8U4WePdnD+ul802DIiPD4V6BZHonP7CcMPP6NBmpn04sInCIczLZUZPCOXLM4hbQKlFfrdHqJYV&#10;yLaR/y+0v1BLAwQUAAAACACHTuJAZqNvIjUCAABDBAAADgAAAGRycy9lMm9Eb2MueG1srVNLjhMx&#10;EN0jcQfLe9L5TBKIpjMKMwpCGjEjBcTacbuTltwuYzvpDgeAG8yKDXvOlXPw7Hxm+KwQvXCXq57r&#10;86rq8qqtNdsq5ysyOe91upwpI6mozCrnH97PX7zkzAdhCqHJqJzvlOdX0+fPLhs7UX1aky6UY3Bi&#10;/KSxOV+HYCdZ5uVa1cJ3yCoDY0muFgFXt8oKJxp4r3XW73ZHWUOusI6k8h7am4ORT5P/slQy3JWl&#10;V4HpnCO3kE6XzmU8s+mlmKycsOtKHtMQ/5BFLSqDoGdXNyIItnHVH67qSjryVIaOpDqjsqykSjWg&#10;ml73t2oWa2FVqgXkeHumyf8/t/Ld9t6xqkDvhpwZUaNH+4ev+28/9t+/MOhAUGP9BLiFBTK0r6kF&#10;+KT3UMa629LV8Y+KGOygenemV7WBSSgHo3FvOIZJwtYfjQeD5D57fG2dD28U1SwKOXdoX2JVbG99&#10;QCaAniAxmCddFfNK63Rxq+W1dmwr0Op5+mKSePILTBvW5Hw0GHaTZ0Px/QGnDeCx2ENRUQrtsj0y&#10;sKRiBwIcHWbIWzmvkOWt8OFeOAwNCsMihDscpSYEoaPE2Zrc57/pIx69hJWzBkOYc/9pI5ziTL81&#10;6PKr3sVFnNp0uRiO+7i4p5blU4vZ1NeE4ntYOSuTGPFBn8TSUf0R+zKLUWESRiJ2zsNJvA6H1cC+&#10;STWbJRDm1IpwaxZWRteRakOzTaCySi2JNB24ObKHSU20H7cqrsLTe0I97v70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1beVPVAAAACgEAAA8AAAAAAAAAAQAgAAAAIgAAAGRycy9kb3ducmV2Lnht&#10;bFBLAQIUABQAAAAIAIdO4kBmo28iNQIAAEM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1"/>
                          <w:lang w:val="en-US" w:eastAsia="zh-CN"/>
                        </w:rPr>
                        <w:t>当前结点的输出：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625725" cy="481330"/>
            <wp:effectExtent l="0" t="0" r="317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90" w:beforeAutospacing="0" w:after="245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5"/>
          <w:szCs w:val="25"/>
          <w:shd w:val="clear" w:fill="FFFFFF"/>
        </w:rPr>
        <w:t>LSTM与GRU的关系</w:t>
      </w:r>
      <w:r>
        <w:drawing>
          <wp:inline distT="0" distB="0" distL="114300" distR="114300">
            <wp:extent cx="4803140" cy="2776855"/>
            <wp:effectExtent l="0" t="0" r="10160" b="444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/>
          <w:bCs/>
          <w:color w:val="7030A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4619"/>
    <w:multiLevelType w:val="singleLevel"/>
    <w:tmpl w:val="2667461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1B9F"/>
    <w:rsid w:val="08AF143C"/>
    <w:rsid w:val="0F062CF9"/>
    <w:rsid w:val="13696F05"/>
    <w:rsid w:val="227B59F5"/>
    <w:rsid w:val="24F51378"/>
    <w:rsid w:val="308E0A08"/>
    <w:rsid w:val="319844A1"/>
    <w:rsid w:val="34A76DD1"/>
    <w:rsid w:val="34D90886"/>
    <w:rsid w:val="35A15E23"/>
    <w:rsid w:val="62DA2CC5"/>
    <w:rsid w:val="68857146"/>
    <w:rsid w:val="697E6F38"/>
    <w:rsid w:val="6B3B69DB"/>
    <w:rsid w:val="6F8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锋</dc:creator>
  <cp:lastModifiedBy>锋</cp:lastModifiedBy>
  <dcterms:modified xsi:type="dcterms:W3CDTF">2019-06-02T08:54:11Z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