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907" w:rsidRDefault="00DE459D">
      <w:proofErr w:type="gramStart"/>
      <w:r>
        <w:rPr>
          <w:rFonts w:hint="eastAsia"/>
        </w:rPr>
        <w:t>一</w:t>
      </w:r>
      <w:proofErr w:type="gramEnd"/>
      <w:r>
        <w:rPr>
          <w:rFonts w:hint="eastAsia"/>
        </w:rPr>
        <w:t xml:space="preserve"> </w:t>
      </w:r>
      <w:r>
        <w:rPr>
          <w:rFonts w:hint="eastAsia"/>
        </w:rPr>
        <w:t>防火墙</w:t>
      </w:r>
    </w:p>
    <w:p w:rsidR="00DE459D" w:rsidRDefault="00DE459D" w:rsidP="00D47576">
      <w:pPr>
        <w:ind w:firstLineChars="200" w:firstLine="420"/>
      </w:pPr>
      <w:r w:rsidRPr="00DE459D">
        <w:t>建议在外联区与业务区之间部署汉柏</w:t>
      </w:r>
      <w:r w:rsidRPr="00DE459D">
        <w:t>PA-5500-F45</w:t>
      </w:r>
      <w:r w:rsidRPr="00DE459D">
        <w:t>超万兆防火墙，流量较小的内联</w:t>
      </w:r>
      <w:r w:rsidRPr="00DE459D">
        <w:t xml:space="preserve"> </w:t>
      </w:r>
      <w:r w:rsidRPr="00DE459D">
        <w:t>区与业务区之间部署汉柏</w:t>
      </w:r>
      <w:r w:rsidRPr="00DE459D">
        <w:t>PA-5500-F40</w:t>
      </w:r>
      <w:proofErr w:type="gramStart"/>
      <w:r w:rsidRPr="00DE459D">
        <w:t>万兆</w:t>
      </w:r>
      <w:proofErr w:type="gramEnd"/>
      <w:r w:rsidRPr="00DE459D">
        <w:t>防火墙</w:t>
      </w:r>
    </w:p>
    <w:p w:rsidR="00DE459D" w:rsidRDefault="00323EB1" w:rsidP="00D47576">
      <w:pPr>
        <w:ind w:firstLineChars="200" w:firstLine="420"/>
      </w:pPr>
      <w:r>
        <w:rPr>
          <w:rFonts w:hint="eastAsia"/>
        </w:rPr>
        <w:t>1</w:t>
      </w:r>
      <w:r>
        <w:rPr>
          <w:rFonts w:hint="eastAsia"/>
        </w:rPr>
        <w:t>）</w:t>
      </w:r>
      <w:r>
        <w:rPr>
          <w:rFonts w:hint="eastAsia"/>
        </w:rPr>
        <w:t xml:space="preserve"> </w:t>
      </w:r>
      <w:r w:rsidR="00DE459D" w:rsidRPr="00DE459D">
        <w:t>汉柏</w:t>
      </w:r>
      <w:r w:rsidR="00DE459D" w:rsidRPr="00DE459D">
        <w:t>PA-5500-F45</w:t>
      </w:r>
      <w:r w:rsidR="00DE459D">
        <w:rPr>
          <w:rFonts w:hint="eastAsia"/>
        </w:rPr>
        <w:t>：</w:t>
      </w:r>
      <w:r w:rsidR="00DE459D">
        <w:rPr>
          <w:rFonts w:ascii="Arial" w:hAnsi="Arial" w:cs="Arial"/>
          <w:color w:val="000000"/>
          <w:szCs w:val="21"/>
        </w:rPr>
        <w:t>超万兆防火墙</w:t>
      </w:r>
    </w:p>
    <w:p w:rsidR="00DE459D" w:rsidRPr="00DE459D" w:rsidRDefault="00DE459D" w:rsidP="00D47576">
      <w:pPr>
        <w:ind w:firstLineChars="200" w:firstLine="420"/>
      </w:pPr>
      <w:r>
        <w:t>8</w:t>
      </w:r>
      <w:r>
        <w:t>个</w:t>
      </w:r>
      <w:proofErr w:type="gramStart"/>
      <w:r>
        <w:t>千兆电口</w:t>
      </w:r>
      <w:proofErr w:type="gramEnd"/>
      <w:r>
        <w:t>，</w:t>
      </w:r>
      <w:r>
        <w:t>16</w:t>
      </w:r>
      <w:r>
        <w:t>个</w:t>
      </w:r>
      <w:r>
        <w:t>SFP</w:t>
      </w:r>
      <w:proofErr w:type="gramStart"/>
      <w:r>
        <w:t>千兆光口</w:t>
      </w:r>
      <w:proofErr w:type="gramEnd"/>
      <w:r>
        <w:t>，</w:t>
      </w:r>
      <w:r>
        <w:t>2</w:t>
      </w:r>
      <w:r>
        <w:t>个</w:t>
      </w:r>
      <w:r>
        <w:t>SFP+</w:t>
      </w:r>
      <w:r>
        <w:t>万兆光口，</w:t>
      </w:r>
      <w:r>
        <w:t>1</w:t>
      </w:r>
      <w:r>
        <w:t>个千兆管理口，</w:t>
      </w:r>
      <w:r>
        <w:t>2</w:t>
      </w:r>
      <w:r>
        <w:t>个</w:t>
      </w:r>
      <w:r>
        <w:t>USB</w:t>
      </w:r>
      <w:r>
        <w:t>接</w:t>
      </w:r>
      <w:r w:rsidRPr="00DE459D">
        <w:t>口</w:t>
      </w:r>
    </w:p>
    <w:p w:rsidR="00DE459D" w:rsidRDefault="00DE459D" w:rsidP="00D47576">
      <w:pPr>
        <w:ind w:firstLineChars="200" w:firstLine="420"/>
      </w:pPr>
      <w:r w:rsidRPr="00DE459D">
        <w:t>32G</w:t>
      </w:r>
      <w:r w:rsidRPr="00DE459D">
        <w:t>防火墙吞吐量，</w:t>
      </w:r>
      <w:r w:rsidRPr="00DE459D">
        <w:t>5G VPN</w:t>
      </w:r>
      <w:r>
        <w:t>吞吐</w:t>
      </w:r>
      <w:r w:rsidRPr="00DE459D">
        <w:t>量</w:t>
      </w:r>
    </w:p>
    <w:p w:rsidR="00DE459D" w:rsidRDefault="00DE459D" w:rsidP="00D47576">
      <w:pPr>
        <w:ind w:firstLineChars="200" w:firstLine="420"/>
        <w:rPr>
          <w:rFonts w:ascii="Arial" w:hAnsi="Arial" w:cs="Arial"/>
          <w:color w:val="000000"/>
          <w:szCs w:val="21"/>
        </w:rPr>
      </w:pPr>
      <w:r>
        <w:rPr>
          <w:rFonts w:ascii="Arial" w:hAnsi="Arial" w:cs="Arial" w:hint="eastAsia"/>
          <w:color w:val="000000"/>
          <w:szCs w:val="21"/>
        </w:rPr>
        <w:t>电源：</w:t>
      </w:r>
      <w:r>
        <w:rPr>
          <w:rFonts w:ascii="Arial" w:hAnsi="Arial" w:cs="Arial"/>
          <w:color w:val="000000"/>
          <w:szCs w:val="21"/>
        </w:rPr>
        <w:t xml:space="preserve">1+1 </w:t>
      </w:r>
      <w:r>
        <w:rPr>
          <w:rFonts w:ascii="Arial" w:hAnsi="Arial" w:cs="Arial"/>
          <w:color w:val="000000"/>
          <w:szCs w:val="21"/>
        </w:rPr>
        <w:t>冗余电源，</w:t>
      </w:r>
      <w:r>
        <w:rPr>
          <w:rFonts w:ascii="Arial" w:hAnsi="Arial" w:cs="Arial"/>
          <w:color w:val="000000"/>
          <w:szCs w:val="21"/>
        </w:rPr>
        <w:t>100-240 VAC</w:t>
      </w:r>
      <w:r>
        <w:rPr>
          <w:rFonts w:ascii="Arial" w:hAnsi="Arial" w:cs="Arial" w:hint="eastAsia"/>
          <w:color w:val="000000"/>
          <w:szCs w:val="21"/>
        </w:rPr>
        <w:t xml:space="preserve">  </w:t>
      </w:r>
      <w:r>
        <w:rPr>
          <w:rFonts w:ascii="Arial" w:hAnsi="Arial" w:cs="Arial" w:hint="eastAsia"/>
          <w:color w:val="000000"/>
          <w:szCs w:val="21"/>
        </w:rPr>
        <w:t>电源功率</w:t>
      </w:r>
      <w:r>
        <w:rPr>
          <w:rFonts w:ascii="Arial" w:hAnsi="Arial" w:cs="Arial"/>
          <w:color w:val="000000"/>
          <w:szCs w:val="21"/>
        </w:rPr>
        <w:t>250</w:t>
      </w:r>
      <w:r>
        <w:rPr>
          <w:rFonts w:ascii="Arial" w:hAnsi="Arial" w:cs="Arial" w:hint="eastAsia"/>
          <w:color w:val="000000"/>
          <w:szCs w:val="21"/>
        </w:rPr>
        <w:t>w</w:t>
      </w:r>
    </w:p>
    <w:p w:rsidR="00D752EA" w:rsidRDefault="00D752EA" w:rsidP="00D47576">
      <w:pPr>
        <w:ind w:firstLineChars="200" w:firstLine="420"/>
        <w:rPr>
          <w:rFonts w:ascii="Arial" w:hAnsi="Arial" w:cs="Arial"/>
          <w:color w:val="000000"/>
          <w:szCs w:val="21"/>
        </w:rPr>
      </w:pPr>
      <w:r>
        <w:rPr>
          <w:rFonts w:ascii="Arial" w:hAnsi="Arial" w:cs="Arial" w:hint="eastAsia"/>
          <w:color w:val="000000"/>
          <w:szCs w:val="21"/>
        </w:rPr>
        <w:t>1U</w:t>
      </w:r>
    </w:p>
    <w:p w:rsidR="00DE459D" w:rsidRDefault="00323EB1" w:rsidP="00D47576">
      <w:pPr>
        <w:ind w:firstLineChars="200" w:firstLine="420"/>
        <w:rPr>
          <w:rFonts w:ascii="Arial" w:hAnsi="Arial" w:cs="Arial"/>
          <w:color w:val="000000"/>
          <w:szCs w:val="21"/>
        </w:rPr>
      </w:pPr>
      <w:r>
        <w:rPr>
          <w:rFonts w:hint="eastAsia"/>
        </w:rPr>
        <w:t>2</w:t>
      </w:r>
      <w:r>
        <w:rPr>
          <w:rFonts w:hint="eastAsia"/>
        </w:rPr>
        <w:t>）</w:t>
      </w:r>
      <w:r w:rsidR="00DE459D" w:rsidRPr="00DE459D">
        <w:t>汉柏</w:t>
      </w:r>
      <w:r w:rsidR="00DE459D">
        <w:t>PA-5500-F4</w:t>
      </w:r>
      <w:r w:rsidR="00DE459D">
        <w:rPr>
          <w:rFonts w:hint="eastAsia"/>
        </w:rPr>
        <w:t>0</w:t>
      </w:r>
      <w:r w:rsidR="00DE459D">
        <w:rPr>
          <w:rFonts w:hint="eastAsia"/>
        </w:rPr>
        <w:t>：</w:t>
      </w:r>
      <w:r w:rsidR="00DE459D">
        <w:rPr>
          <w:rFonts w:ascii="Arial" w:hAnsi="Arial" w:cs="Arial"/>
          <w:color w:val="000000"/>
          <w:szCs w:val="21"/>
        </w:rPr>
        <w:t>超万兆防火墙</w:t>
      </w:r>
    </w:p>
    <w:p w:rsidR="00DE459D" w:rsidRDefault="00DE459D" w:rsidP="00D47576">
      <w:pPr>
        <w:ind w:firstLineChars="200" w:firstLine="420"/>
        <w:rPr>
          <w:color w:val="333333"/>
          <w:szCs w:val="21"/>
          <w:shd w:val="clear" w:color="auto" w:fill="FFFEEF"/>
        </w:rPr>
      </w:pPr>
      <w:r>
        <w:rPr>
          <w:rFonts w:hint="eastAsia"/>
          <w:color w:val="333333"/>
          <w:szCs w:val="21"/>
          <w:shd w:val="clear" w:color="auto" w:fill="FFFEEF"/>
        </w:rPr>
        <w:t>8</w:t>
      </w:r>
      <w:r>
        <w:rPr>
          <w:rFonts w:hint="eastAsia"/>
          <w:color w:val="333333"/>
          <w:szCs w:val="21"/>
          <w:shd w:val="clear" w:color="auto" w:fill="FFFEEF"/>
        </w:rPr>
        <w:t>个千兆以太网电口，</w:t>
      </w:r>
      <w:r>
        <w:rPr>
          <w:rFonts w:hint="eastAsia"/>
          <w:color w:val="333333"/>
          <w:szCs w:val="21"/>
          <w:shd w:val="clear" w:color="auto" w:fill="FFFEEF"/>
        </w:rPr>
        <w:t>4</w:t>
      </w:r>
      <w:r>
        <w:rPr>
          <w:rFonts w:hint="eastAsia"/>
          <w:color w:val="333333"/>
          <w:szCs w:val="21"/>
          <w:shd w:val="clear" w:color="auto" w:fill="FFFEEF"/>
        </w:rPr>
        <w:t>个</w:t>
      </w:r>
      <w:r>
        <w:rPr>
          <w:rFonts w:hint="eastAsia"/>
          <w:color w:val="333333"/>
          <w:szCs w:val="21"/>
          <w:shd w:val="clear" w:color="auto" w:fill="FFFEEF"/>
        </w:rPr>
        <w:t>SFP</w:t>
      </w:r>
      <w:r>
        <w:rPr>
          <w:rFonts w:hint="eastAsia"/>
          <w:color w:val="333333"/>
          <w:szCs w:val="21"/>
          <w:shd w:val="clear" w:color="auto" w:fill="FFFEEF"/>
        </w:rPr>
        <w:t>千兆以太网接口，</w:t>
      </w:r>
      <w:r>
        <w:rPr>
          <w:rFonts w:hint="eastAsia"/>
          <w:color w:val="333333"/>
          <w:szCs w:val="21"/>
          <w:shd w:val="clear" w:color="auto" w:fill="FFFEEF"/>
        </w:rPr>
        <w:t>2</w:t>
      </w:r>
      <w:r>
        <w:rPr>
          <w:rFonts w:hint="eastAsia"/>
          <w:color w:val="333333"/>
          <w:szCs w:val="21"/>
          <w:shd w:val="clear" w:color="auto" w:fill="FFFEEF"/>
        </w:rPr>
        <w:t>个</w:t>
      </w:r>
      <w:r>
        <w:rPr>
          <w:rFonts w:hint="eastAsia"/>
          <w:color w:val="333333"/>
          <w:szCs w:val="21"/>
          <w:shd w:val="clear" w:color="auto" w:fill="FFFEEF"/>
        </w:rPr>
        <w:t>SFP+</w:t>
      </w:r>
      <w:r>
        <w:rPr>
          <w:rFonts w:hint="eastAsia"/>
          <w:color w:val="333333"/>
          <w:szCs w:val="21"/>
          <w:shd w:val="clear" w:color="auto" w:fill="FFFEEF"/>
        </w:rPr>
        <w:t>万兆以太网接口，</w:t>
      </w:r>
      <w:r>
        <w:rPr>
          <w:rFonts w:hint="eastAsia"/>
          <w:color w:val="333333"/>
          <w:szCs w:val="21"/>
          <w:shd w:val="clear" w:color="auto" w:fill="FFFEEF"/>
        </w:rPr>
        <w:t>2</w:t>
      </w:r>
      <w:r>
        <w:rPr>
          <w:rFonts w:hint="eastAsia"/>
          <w:color w:val="333333"/>
          <w:szCs w:val="21"/>
          <w:shd w:val="clear" w:color="auto" w:fill="FFFEEF"/>
        </w:rPr>
        <w:t>个</w:t>
      </w:r>
      <w:r>
        <w:rPr>
          <w:rFonts w:hint="eastAsia"/>
          <w:color w:val="333333"/>
          <w:szCs w:val="21"/>
          <w:shd w:val="clear" w:color="auto" w:fill="FFFEEF"/>
        </w:rPr>
        <w:t>USB</w:t>
      </w:r>
      <w:r>
        <w:rPr>
          <w:rFonts w:hint="eastAsia"/>
          <w:color w:val="333333"/>
          <w:szCs w:val="21"/>
          <w:shd w:val="clear" w:color="auto" w:fill="FFFEEF"/>
        </w:rPr>
        <w:t>接口</w:t>
      </w:r>
    </w:p>
    <w:p w:rsidR="00DE459D" w:rsidRPr="00DE459D" w:rsidRDefault="00DE459D" w:rsidP="00D47576">
      <w:pPr>
        <w:ind w:firstLineChars="200" w:firstLine="420"/>
      </w:pPr>
      <w:r>
        <w:rPr>
          <w:rFonts w:hint="eastAsia"/>
          <w:color w:val="333333"/>
          <w:szCs w:val="21"/>
          <w:shd w:val="clear" w:color="auto" w:fill="FFFEEF"/>
        </w:rPr>
        <w:t xml:space="preserve">100-240 </w:t>
      </w:r>
      <w:proofErr w:type="gramStart"/>
      <w:r>
        <w:rPr>
          <w:rFonts w:hint="eastAsia"/>
          <w:color w:val="333333"/>
          <w:szCs w:val="21"/>
          <w:shd w:val="clear" w:color="auto" w:fill="FFFEEF"/>
        </w:rPr>
        <w:t>VAC</w:t>
      </w:r>
      <w:proofErr w:type="gramEnd"/>
    </w:p>
    <w:p w:rsidR="00DE459D" w:rsidRDefault="00DE459D" w:rsidP="00D47576">
      <w:pPr>
        <w:ind w:firstLineChars="200" w:firstLine="420"/>
        <w:rPr>
          <w:rFonts w:ascii="Arial" w:hAnsi="Arial" w:cs="Arial"/>
          <w:color w:val="000000"/>
          <w:szCs w:val="21"/>
        </w:rPr>
      </w:pPr>
      <w:r>
        <w:rPr>
          <w:rFonts w:hint="eastAsia"/>
        </w:rPr>
        <w:t>电源</w:t>
      </w:r>
      <w:r>
        <w:rPr>
          <w:rFonts w:hint="eastAsia"/>
          <w:color w:val="333333"/>
          <w:szCs w:val="21"/>
          <w:shd w:val="clear" w:color="auto" w:fill="FFFEEF"/>
        </w:rPr>
        <w:t>1+1</w:t>
      </w:r>
      <w:r>
        <w:rPr>
          <w:rFonts w:hint="eastAsia"/>
          <w:color w:val="333333"/>
          <w:szCs w:val="21"/>
          <w:shd w:val="clear" w:color="auto" w:fill="FFFEEF"/>
        </w:rPr>
        <w:t>冗余电源，支持热插拔</w:t>
      </w:r>
      <w:r>
        <w:rPr>
          <w:rFonts w:hint="eastAsia"/>
          <w:color w:val="333333"/>
          <w:szCs w:val="21"/>
          <w:shd w:val="clear" w:color="auto" w:fill="FFFEEF"/>
        </w:rPr>
        <w:t xml:space="preserve"> 100-240 VAC </w:t>
      </w:r>
      <w:r>
        <w:rPr>
          <w:rFonts w:hint="eastAsia"/>
          <w:color w:val="333333"/>
          <w:szCs w:val="21"/>
          <w:shd w:val="clear" w:color="auto" w:fill="FFFEEF"/>
        </w:rPr>
        <w:t>电源功率</w:t>
      </w:r>
      <w:r>
        <w:rPr>
          <w:rFonts w:ascii="Arial" w:hAnsi="Arial" w:cs="Arial"/>
          <w:color w:val="000000"/>
          <w:szCs w:val="21"/>
        </w:rPr>
        <w:t>250</w:t>
      </w:r>
      <w:r>
        <w:rPr>
          <w:rFonts w:ascii="Arial" w:hAnsi="Arial" w:cs="Arial" w:hint="eastAsia"/>
          <w:color w:val="000000"/>
          <w:szCs w:val="21"/>
        </w:rPr>
        <w:t>w</w:t>
      </w:r>
    </w:p>
    <w:p w:rsidR="00DE459D" w:rsidRDefault="00D752EA" w:rsidP="00D47576">
      <w:pPr>
        <w:ind w:firstLineChars="200" w:firstLine="420"/>
      </w:pPr>
      <w:r>
        <w:rPr>
          <w:rFonts w:hint="eastAsia"/>
        </w:rPr>
        <w:t>1U</w:t>
      </w:r>
    </w:p>
    <w:p w:rsidR="00D752EA" w:rsidRDefault="00323EB1" w:rsidP="00D47576">
      <w:pPr>
        <w:widowControl/>
        <w:spacing w:line="600" w:lineRule="atLeast"/>
        <w:ind w:firstLineChars="200" w:firstLine="480"/>
        <w:jc w:val="left"/>
        <w:outlineLvl w:val="2"/>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3）</w:t>
      </w:r>
      <w:proofErr w:type="gramStart"/>
      <w:r w:rsidRPr="00323EB1">
        <w:rPr>
          <w:rFonts w:ascii="微软雅黑" w:eastAsia="微软雅黑" w:hAnsi="微软雅黑" w:cs="宋体" w:hint="eastAsia"/>
          <w:color w:val="333333"/>
          <w:kern w:val="0"/>
          <w:sz w:val="24"/>
          <w:szCs w:val="24"/>
        </w:rPr>
        <w:t>山石网科</w:t>
      </w:r>
      <w:proofErr w:type="gramEnd"/>
      <w:r w:rsidRPr="00323EB1">
        <w:rPr>
          <w:rFonts w:ascii="微软雅黑" w:eastAsia="微软雅黑" w:hAnsi="微软雅黑" w:cs="宋体" w:hint="eastAsia"/>
          <w:color w:val="333333"/>
          <w:kern w:val="0"/>
          <w:sz w:val="24"/>
          <w:szCs w:val="24"/>
        </w:rPr>
        <w:t xml:space="preserve">  SA  安全网关</w:t>
      </w:r>
      <w:proofErr w:type="spellStart"/>
      <w:r w:rsidR="00D752EA" w:rsidRPr="00D752EA">
        <w:rPr>
          <w:rFonts w:ascii="微软雅黑" w:eastAsia="微软雅黑" w:hAnsi="微软雅黑" w:cs="宋体" w:hint="eastAsia"/>
          <w:color w:val="333333"/>
          <w:kern w:val="0"/>
          <w:sz w:val="24"/>
          <w:szCs w:val="24"/>
        </w:rPr>
        <w:t>Hillstone</w:t>
      </w:r>
      <w:proofErr w:type="spellEnd"/>
      <w:r w:rsidR="00D752EA" w:rsidRPr="00D752EA">
        <w:rPr>
          <w:rFonts w:ascii="微软雅黑" w:eastAsia="微软雅黑" w:hAnsi="微软雅黑" w:cs="宋体" w:hint="eastAsia"/>
          <w:color w:val="333333"/>
          <w:kern w:val="0"/>
          <w:sz w:val="24"/>
          <w:szCs w:val="24"/>
        </w:rPr>
        <w:t xml:space="preserve"> SA-2003</w:t>
      </w:r>
    </w:p>
    <w:p w:rsidR="00323EB1" w:rsidRDefault="00323EB1" w:rsidP="00D47576">
      <w:pPr>
        <w:widowControl/>
        <w:spacing w:line="600" w:lineRule="atLeast"/>
        <w:ind w:firstLineChars="200" w:firstLine="420"/>
        <w:jc w:val="left"/>
        <w:outlineLvl w:val="2"/>
        <w:rPr>
          <w:rStyle w:val="apple-converted-space"/>
          <w:rFonts w:ascii="微软雅黑" w:eastAsia="微软雅黑" w:hAnsi="微软雅黑"/>
          <w:color w:val="666666"/>
          <w:szCs w:val="21"/>
          <w:shd w:val="clear" w:color="auto" w:fill="FFFFFF"/>
        </w:rPr>
      </w:pPr>
      <w:r>
        <w:rPr>
          <w:rStyle w:val="param-name"/>
          <w:rFonts w:ascii="微软雅黑" w:eastAsia="微软雅黑" w:hAnsi="微软雅黑" w:hint="eastAsia"/>
          <w:b/>
          <w:bCs/>
          <w:color w:val="666666"/>
          <w:szCs w:val="21"/>
          <w:shd w:val="clear" w:color="auto" w:fill="FFFFFF"/>
        </w:rPr>
        <w:t>并发连接数</w:t>
      </w:r>
      <w:r>
        <w:rPr>
          <w:rFonts w:ascii="微软雅黑" w:eastAsia="微软雅黑" w:hAnsi="微软雅黑" w:hint="eastAsia"/>
          <w:color w:val="666666"/>
          <w:szCs w:val="21"/>
          <w:shd w:val="clear" w:color="auto" w:fill="FFFFFF"/>
        </w:rPr>
        <w:t xml:space="preserve">400000 </w:t>
      </w:r>
      <w:r>
        <w:rPr>
          <w:rStyle w:val="param-name"/>
          <w:rFonts w:ascii="微软雅黑" w:eastAsia="微软雅黑" w:hAnsi="微软雅黑" w:hint="eastAsia"/>
          <w:b/>
          <w:bCs/>
          <w:color w:val="666666"/>
          <w:szCs w:val="21"/>
          <w:shd w:val="clear" w:color="auto" w:fill="FFFFFF"/>
        </w:rPr>
        <w:t>网络吞吐量</w:t>
      </w:r>
      <w:r>
        <w:rPr>
          <w:rFonts w:ascii="微软雅黑" w:eastAsia="微软雅黑" w:hAnsi="微软雅黑" w:hint="eastAsia"/>
          <w:color w:val="666666"/>
          <w:szCs w:val="21"/>
          <w:shd w:val="clear" w:color="auto" w:fill="FFFFFF"/>
        </w:rPr>
        <w:t xml:space="preserve">300Mbps </w:t>
      </w:r>
      <w:r>
        <w:rPr>
          <w:rStyle w:val="param-name"/>
          <w:rFonts w:ascii="微软雅黑" w:eastAsia="微软雅黑" w:hAnsi="微软雅黑" w:hint="eastAsia"/>
          <w:b/>
          <w:bCs/>
          <w:color w:val="666666"/>
          <w:szCs w:val="21"/>
          <w:shd w:val="clear" w:color="auto" w:fill="FFFFFF"/>
        </w:rPr>
        <w:t>安全过滤带宽</w:t>
      </w:r>
      <w:r>
        <w:rPr>
          <w:rFonts w:ascii="微软雅黑" w:eastAsia="微软雅黑" w:hAnsi="微软雅黑" w:hint="eastAsia"/>
          <w:color w:val="666666"/>
          <w:szCs w:val="21"/>
          <w:shd w:val="clear" w:color="auto" w:fill="FFFFFF"/>
        </w:rPr>
        <w:t>300Mbps</w:t>
      </w:r>
      <w:r>
        <w:rPr>
          <w:rStyle w:val="param-name"/>
          <w:rFonts w:ascii="微软雅黑" w:eastAsia="微软雅黑" w:hAnsi="微软雅黑" w:hint="eastAsia"/>
          <w:b/>
          <w:bCs/>
          <w:color w:val="666666"/>
          <w:szCs w:val="21"/>
          <w:shd w:val="clear" w:color="auto" w:fill="FFFFFF"/>
        </w:rPr>
        <w:t>网络端口</w:t>
      </w:r>
      <w:r>
        <w:rPr>
          <w:rFonts w:ascii="微软雅黑" w:eastAsia="微软雅黑" w:hAnsi="微软雅黑" w:hint="eastAsia"/>
          <w:color w:val="666666"/>
          <w:szCs w:val="21"/>
          <w:shd w:val="clear" w:color="auto" w:fill="FFFFFF"/>
        </w:rPr>
        <w:t>8*GE</w:t>
      </w:r>
      <w:r>
        <w:rPr>
          <w:rStyle w:val="param-name"/>
          <w:rFonts w:ascii="微软雅黑" w:eastAsia="微软雅黑" w:hAnsi="微软雅黑" w:hint="eastAsia"/>
          <w:b/>
          <w:bCs/>
          <w:color w:val="666666"/>
          <w:szCs w:val="21"/>
          <w:shd w:val="clear" w:color="auto" w:fill="FFFFFF"/>
        </w:rPr>
        <w:t>电源</w:t>
      </w:r>
      <w:r>
        <w:rPr>
          <w:rFonts w:ascii="微软雅黑" w:eastAsia="微软雅黑" w:hAnsi="微软雅黑" w:hint="eastAsia"/>
          <w:color w:val="666666"/>
          <w:szCs w:val="21"/>
          <w:shd w:val="clear" w:color="auto" w:fill="FFFFFF"/>
        </w:rPr>
        <w:t>AC 100～240V,50/60Hz</w:t>
      </w:r>
      <w:r>
        <w:rPr>
          <w:rStyle w:val="apple-converted-space"/>
          <w:rFonts w:ascii="微软雅黑" w:eastAsia="微软雅黑" w:hAnsi="微软雅黑" w:hint="eastAsia"/>
          <w:color w:val="666666"/>
          <w:szCs w:val="21"/>
          <w:shd w:val="clear" w:color="auto" w:fill="FFFFFF"/>
        </w:rPr>
        <w:t> </w:t>
      </w:r>
      <w:r>
        <w:rPr>
          <w:rStyle w:val="param-name"/>
          <w:rFonts w:ascii="微软雅黑" w:eastAsia="微软雅黑" w:hAnsi="微软雅黑" w:hint="eastAsia"/>
          <w:b/>
          <w:bCs/>
          <w:color w:val="666666"/>
          <w:szCs w:val="21"/>
          <w:shd w:val="clear" w:color="auto" w:fill="FFFFFF"/>
        </w:rPr>
        <w:t>产品尺寸</w:t>
      </w:r>
      <w:r>
        <w:rPr>
          <w:rFonts w:ascii="微软雅黑" w:eastAsia="微软雅黑" w:hAnsi="微软雅黑" w:hint="eastAsia"/>
          <w:color w:val="666666"/>
          <w:szCs w:val="21"/>
          <w:shd w:val="clear" w:color="auto" w:fill="FFFFFF"/>
        </w:rPr>
        <w:t>442*240*44mm</w:t>
      </w:r>
      <w:r>
        <w:rPr>
          <w:rStyle w:val="apple-converted-space"/>
          <w:rFonts w:ascii="微软雅黑" w:eastAsia="微软雅黑" w:hAnsi="微软雅黑" w:hint="eastAsia"/>
          <w:color w:val="666666"/>
          <w:szCs w:val="21"/>
          <w:shd w:val="clear" w:color="auto" w:fill="FFFFFF"/>
        </w:rPr>
        <w:t> </w:t>
      </w:r>
    </w:p>
    <w:p w:rsidR="00323EB1" w:rsidRDefault="00323EB1" w:rsidP="00D47576">
      <w:pPr>
        <w:widowControl/>
        <w:spacing w:line="600" w:lineRule="atLeast"/>
        <w:ind w:firstLineChars="200" w:firstLine="420"/>
        <w:jc w:val="left"/>
        <w:outlineLvl w:val="2"/>
        <w:rPr>
          <w:rStyle w:val="apple-converted-space"/>
          <w:rFonts w:ascii="微软雅黑" w:eastAsia="微软雅黑" w:hAnsi="微软雅黑"/>
          <w:color w:val="666666"/>
          <w:szCs w:val="21"/>
          <w:shd w:val="clear" w:color="auto" w:fill="FFFFFF"/>
        </w:rPr>
      </w:pPr>
      <w:r>
        <w:rPr>
          <w:rStyle w:val="apple-converted-space"/>
          <w:rFonts w:ascii="微软雅黑" w:eastAsia="微软雅黑" w:hAnsi="微软雅黑" w:hint="eastAsia"/>
          <w:color w:val="666666"/>
          <w:szCs w:val="21"/>
          <w:shd w:val="clear" w:color="auto" w:fill="FFFFFF"/>
        </w:rPr>
        <w:t>4）华为USG9500</w:t>
      </w:r>
    </w:p>
    <w:p w:rsidR="00323EB1" w:rsidRDefault="00323EB1" w:rsidP="00D752EA">
      <w:pPr>
        <w:widowControl/>
        <w:spacing w:line="600" w:lineRule="atLeast"/>
        <w:jc w:val="left"/>
        <w:outlineLvl w:val="2"/>
        <w:rPr>
          <w:rFonts w:ascii="微软雅黑" w:eastAsia="微软雅黑" w:hAnsi="微软雅黑"/>
          <w:color w:val="666666"/>
          <w:szCs w:val="21"/>
          <w:shd w:val="clear" w:color="auto" w:fill="FFFFFF"/>
        </w:rPr>
      </w:pPr>
      <w:r>
        <w:rPr>
          <w:noProof/>
        </w:rPr>
        <w:drawing>
          <wp:inline distT="0" distB="0" distL="0" distR="0" wp14:anchorId="732E28C6" wp14:editId="28787E31">
            <wp:extent cx="5274310" cy="265546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655469"/>
                    </a:xfrm>
                    <a:prstGeom prst="rect">
                      <a:avLst/>
                    </a:prstGeom>
                  </pic:spPr>
                </pic:pic>
              </a:graphicData>
            </a:graphic>
          </wp:inline>
        </w:drawing>
      </w:r>
    </w:p>
    <w:p w:rsidR="001A0646" w:rsidRDefault="001A0646" w:rsidP="00D752EA">
      <w:pPr>
        <w:widowControl/>
        <w:spacing w:line="600" w:lineRule="atLeast"/>
        <w:jc w:val="left"/>
        <w:outlineLvl w:val="2"/>
      </w:pPr>
      <w:r>
        <w:rPr>
          <w:rFonts w:ascii="微软雅黑" w:eastAsia="微软雅黑" w:hAnsi="微软雅黑" w:hint="eastAsia"/>
          <w:color w:val="666666"/>
          <w:szCs w:val="21"/>
          <w:shd w:val="clear" w:color="auto" w:fill="FFFFFF"/>
        </w:rPr>
        <w:t>5）</w:t>
      </w:r>
      <w:r>
        <w:rPr>
          <w:rFonts w:hint="eastAsia"/>
        </w:rPr>
        <w:t xml:space="preserve">H3C </w:t>
      </w:r>
      <w:r>
        <w:rPr>
          <w:rFonts w:hint="eastAsia"/>
        </w:rPr>
        <w:t>型号：</w:t>
      </w:r>
      <w:r>
        <w:rPr>
          <w:rFonts w:hint="eastAsia"/>
        </w:rPr>
        <w:t>SECPATH F1000S</w:t>
      </w:r>
    </w:p>
    <w:p w:rsidR="001A0646" w:rsidRDefault="001A0646" w:rsidP="00D752EA">
      <w:pPr>
        <w:widowControl/>
        <w:spacing w:line="600" w:lineRule="atLeast"/>
        <w:jc w:val="left"/>
        <w:outlineLvl w:val="2"/>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连接</w:t>
      </w:r>
      <w:r w:rsidR="00614F3E">
        <w:rPr>
          <w:rFonts w:ascii="微软雅黑" w:eastAsia="微软雅黑" w:hAnsi="微软雅黑"/>
          <w:color w:val="666666"/>
          <w:szCs w:val="21"/>
          <w:shd w:val="clear" w:color="auto" w:fill="FFFFFF"/>
        </w:rPr>
        <w:fldChar w:fldCharType="begin"/>
      </w:r>
      <w:r w:rsidR="00614F3E">
        <w:rPr>
          <w:rFonts w:ascii="微软雅黑" w:eastAsia="微软雅黑" w:hAnsi="微软雅黑"/>
          <w:color w:val="666666"/>
          <w:szCs w:val="21"/>
          <w:shd w:val="clear" w:color="auto" w:fill="FFFFFF"/>
        </w:rPr>
        <w:instrText xml:space="preserve"> HYPERLINK "</w:instrText>
      </w:r>
      <w:r w:rsidR="00614F3E" w:rsidRPr="001A0646">
        <w:rPr>
          <w:rFonts w:ascii="微软雅黑" w:eastAsia="微软雅黑" w:hAnsi="微软雅黑"/>
          <w:color w:val="666666"/>
          <w:szCs w:val="21"/>
          <w:shd w:val="clear" w:color="auto" w:fill="FFFFFF"/>
        </w:rPr>
        <w:instrText>http://www.h3c.com.cn/Products___Technology/Products/IP_Security/FW_VPN/F1000/F1000/</w:instrText>
      </w:r>
      <w:r w:rsidR="00614F3E">
        <w:rPr>
          <w:rFonts w:ascii="微软雅黑" w:eastAsia="微软雅黑" w:hAnsi="微软雅黑"/>
          <w:color w:val="666666"/>
          <w:szCs w:val="21"/>
          <w:shd w:val="clear" w:color="auto" w:fill="FFFFFF"/>
        </w:rPr>
        <w:instrText xml:space="preserve">" </w:instrText>
      </w:r>
      <w:r w:rsidR="00614F3E">
        <w:rPr>
          <w:rFonts w:ascii="微软雅黑" w:eastAsia="微软雅黑" w:hAnsi="微软雅黑"/>
          <w:color w:val="666666"/>
          <w:szCs w:val="21"/>
          <w:shd w:val="clear" w:color="auto" w:fill="FFFFFF"/>
        </w:rPr>
        <w:fldChar w:fldCharType="separate"/>
      </w:r>
      <w:r w:rsidR="00614F3E" w:rsidRPr="00D37EA0">
        <w:rPr>
          <w:rStyle w:val="a4"/>
          <w:rFonts w:ascii="微软雅黑" w:eastAsia="微软雅黑" w:hAnsi="微软雅黑"/>
          <w:szCs w:val="21"/>
          <w:shd w:val="clear" w:color="auto" w:fill="FFFFFF"/>
        </w:rPr>
        <w:t>http://www.h3c.com.cn/Products___Technology/Products/IP_Security/FW_VPN/F1000/F1000/</w:t>
      </w:r>
      <w:r w:rsidR="00614F3E">
        <w:rPr>
          <w:rFonts w:ascii="微软雅黑" w:eastAsia="微软雅黑" w:hAnsi="微软雅黑"/>
          <w:color w:val="666666"/>
          <w:szCs w:val="21"/>
          <w:shd w:val="clear" w:color="auto" w:fill="FFFFFF"/>
        </w:rPr>
        <w:fldChar w:fldCharType="end"/>
      </w:r>
    </w:p>
    <w:p w:rsidR="00614F3E" w:rsidRPr="001A0646" w:rsidRDefault="00614F3E" w:rsidP="00D752EA">
      <w:pPr>
        <w:widowControl/>
        <w:spacing w:line="600" w:lineRule="atLeast"/>
        <w:jc w:val="left"/>
        <w:outlineLvl w:val="2"/>
        <w:rPr>
          <w:rFonts w:ascii="微软雅黑" w:eastAsia="微软雅黑" w:hAnsi="微软雅黑"/>
          <w:color w:val="666666"/>
          <w:szCs w:val="21"/>
          <w:shd w:val="clear" w:color="auto" w:fill="FFFFFF"/>
        </w:rPr>
      </w:pPr>
    </w:p>
    <w:p w:rsidR="00323EB1" w:rsidRDefault="00323EB1" w:rsidP="00D752EA">
      <w:pPr>
        <w:widowControl/>
        <w:spacing w:line="600" w:lineRule="atLeast"/>
        <w:jc w:val="left"/>
        <w:outlineLvl w:val="2"/>
        <w:rPr>
          <w:rFonts w:ascii="微软雅黑" w:eastAsia="微软雅黑" w:hAnsi="微软雅黑"/>
          <w:color w:val="666666"/>
          <w:szCs w:val="21"/>
          <w:shd w:val="clear" w:color="auto" w:fill="FFFFFF"/>
        </w:rPr>
      </w:pPr>
      <w:r>
        <w:rPr>
          <w:noProof/>
        </w:rPr>
        <w:drawing>
          <wp:inline distT="0" distB="0" distL="0" distR="0" wp14:anchorId="2975852E" wp14:editId="65AE82CE">
            <wp:extent cx="6796976" cy="34480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94663" cy="3446877"/>
                    </a:xfrm>
                    <a:prstGeom prst="rect">
                      <a:avLst/>
                    </a:prstGeom>
                  </pic:spPr>
                </pic:pic>
              </a:graphicData>
            </a:graphic>
          </wp:inline>
        </w:drawing>
      </w:r>
    </w:p>
    <w:p w:rsidR="00323EB1" w:rsidRDefault="003720C2" w:rsidP="00D752EA">
      <w:pPr>
        <w:widowControl/>
        <w:spacing w:line="600" w:lineRule="atLeast"/>
        <w:jc w:val="left"/>
        <w:outlineLvl w:val="2"/>
        <w:rPr>
          <w:rFonts w:ascii="Microsoft yahei" w:hAnsi="Microsoft yahei" w:hint="eastAsia"/>
          <w:color w:val="666666"/>
          <w:shd w:val="clear" w:color="auto" w:fill="FFFFFF"/>
        </w:rPr>
      </w:pPr>
      <w:r>
        <w:rPr>
          <w:rFonts w:ascii="微软雅黑" w:eastAsia="微软雅黑" w:hAnsi="微软雅黑" w:hint="eastAsia"/>
          <w:color w:val="666666"/>
          <w:szCs w:val="21"/>
          <w:shd w:val="clear" w:color="auto" w:fill="FFFFFF"/>
        </w:rPr>
        <w:t>6) 深信服</w:t>
      </w:r>
      <w:r w:rsidR="006A0958">
        <w:rPr>
          <w:rFonts w:ascii="微软雅黑" w:eastAsia="微软雅黑" w:hAnsi="微软雅黑" w:hint="eastAsia"/>
          <w:color w:val="666666"/>
          <w:szCs w:val="21"/>
          <w:shd w:val="clear" w:color="auto" w:fill="FFFFFF"/>
        </w:rPr>
        <w:t xml:space="preserve">下一代防火墙 </w:t>
      </w:r>
      <w:r w:rsidR="006A0958">
        <w:rPr>
          <w:rFonts w:ascii="Microsoft yahei" w:hAnsi="Microsoft yahei"/>
          <w:color w:val="666666"/>
          <w:shd w:val="clear" w:color="auto" w:fill="FFFFFF"/>
        </w:rPr>
        <w:t>NGAF</w:t>
      </w:r>
      <w:r w:rsidR="006A0958">
        <w:rPr>
          <w:rFonts w:ascii="Microsoft yahei" w:hAnsi="Microsoft yahei" w:hint="eastAsia"/>
          <w:color w:val="666666"/>
          <w:shd w:val="clear" w:color="auto" w:fill="FFFFFF"/>
        </w:rPr>
        <w:t>-1120</w:t>
      </w:r>
    </w:p>
    <w:p w:rsidR="006A0958" w:rsidRDefault="006A0958" w:rsidP="00D752EA">
      <w:pPr>
        <w:widowControl/>
        <w:spacing w:line="600" w:lineRule="atLeast"/>
        <w:jc w:val="left"/>
        <w:outlineLvl w:val="2"/>
        <w:rPr>
          <w:rFonts w:ascii="Microsoft yahei" w:hAnsi="Microsoft yahei" w:hint="eastAsia"/>
          <w:color w:val="666666"/>
          <w:shd w:val="clear" w:color="auto" w:fill="FFFFFF"/>
        </w:rPr>
      </w:pPr>
      <w:r>
        <w:rPr>
          <w:noProof/>
        </w:rPr>
        <w:drawing>
          <wp:inline distT="0" distB="0" distL="0" distR="0" wp14:anchorId="28973ADE" wp14:editId="4CBA2147">
            <wp:extent cx="4610100" cy="3067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0100" cy="3067050"/>
                    </a:xfrm>
                    <a:prstGeom prst="rect">
                      <a:avLst/>
                    </a:prstGeom>
                  </pic:spPr>
                </pic:pic>
              </a:graphicData>
            </a:graphic>
          </wp:inline>
        </w:drawing>
      </w:r>
    </w:p>
    <w:p w:rsidR="006A0958" w:rsidRDefault="006A0958" w:rsidP="00D752EA">
      <w:pPr>
        <w:widowControl/>
        <w:spacing w:line="600" w:lineRule="atLeast"/>
        <w:jc w:val="left"/>
        <w:outlineLvl w:val="2"/>
        <w:rPr>
          <w:rFonts w:ascii="Microsoft yahei" w:hAnsi="Microsoft yahei" w:hint="eastAsia"/>
          <w:color w:val="666666"/>
          <w:shd w:val="clear" w:color="auto" w:fill="FFFFFF"/>
        </w:rPr>
      </w:pPr>
      <w:r>
        <w:rPr>
          <w:noProof/>
        </w:rPr>
        <w:lastRenderedPageBreak/>
        <w:drawing>
          <wp:inline distT="0" distB="0" distL="0" distR="0" wp14:anchorId="726D67D7" wp14:editId="24E40090">
            <wp:extent cx="5274310" cy="1724528"/>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724528"/>
                    </a:xfrm>
                    <a:prstGeom prst="rect">
                      <a:avLst/>
                    </a:prstGeom>
                  </pic:spPr>
                </pic:pic>
              </a:graphicData>
            </a:graphic>
          </wp:inline>
        </w:drawing>
      </w:r>
    </w:p>
    <w:p w:rsidR="006A0958" w:rsidRDefault="006A0958" w:rsidP="00D752EA">
      <w:pPr>
        <w:widowControl/>
        <w:spacing w:line="600" w:lineRule="atLeast"/>
        <w:jc w:val="left"/>
        <w:outlineLvl w:val="2"/>
        <w:rPr>
          <w:rFonts w:ascii="Microsoft yahei" w:hAnsi="Microsoft yahei" w:hint="eastAsia"/>
          <w:color w:val="666666"/>
          <w:shd w:val="clear" w:color="auto" w:fill="FFFFFF"/>
        </w:rPr>
      </w:pPr>
      <w:r>
        <w:rPr>
          <w:noProof/>
        </w:rPr>
        <w:drawing>
          <wp:inline distT="0" distB="0" distL="0" distR="0" wp14:anchorId="16A8F852" wp14:editId="39596771">
            <wp:extent cx="2686050" cy="2219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6050" cy="2219325"/>
                    </a:xfrm>
                    <a:prstGeom prst="rect">
                      <a:avLst/>
                    </a:prstGeom>
                  </pic:spPr>
                </pic:pic>
              </a:graphicData>
            </a:graphic>
          </wp:inline>
        </w:drawing>
      </w:r>
    </w:p>
    <w:p w:rsidR="006A0958" w:rsidRDefault="006A0958" w:rsidP="00D752EA">
      <w:pPr>
        <w:widowControl/>
        <w:spacing w:line="600" w:lineRule="atLeast"/>
        <w:jc w:val="left"/>
        <w:outlineLvl w:val="2"/>
        <w:rPr>
          <w:rFonts w:ascii="Microsoft yahei" w:hAnsi="Microsoft yahei" w:hint="eastAsia"/>
          <w:color w:val="666666"/>
          <w:shd w:val="clear" w:color="auto" w:fill="FFFFFF"/>
        </w:rPr>
      </w:pPr>
    </w:p>
    <w:p w:rsidR="006A0958" w:rsidRDefault="006A0958" w:rsidP="00D752EA">
      <w:pPr>
        <w:widowControl/>
        <w:spacing w:line="600" w:lineRule="atLeast"/>
        <w:jc w:val="left"/>
        <w:outlineLvl w:val="2"/>
        <w:rPr>
          <w:rFonts w:ascii="微软雅黑" w:eastAsia="微软雅黑" w:hAnsi="微软雅黑"/>
          <w:color w:val="666666"/>
          <w:szCs w:val="21"/>
          <w:shd w:val="clear" w:color="auto" w:fill="FFFFFF"/>
        </w:rPr>
      </w:pPr>
    </w:p>
    <w:p w:rsidR="00323EB1" w:rsidRDefault="00323EB1" w:rsidP="00D752EA">
      <w:pPr>
        <w:widowControl/>
        <w:spacing w:line="600" w:lineRule="atLeast"/>
        <w:jc w:val="left"/>
        <w:outlineLvl w:val="2"/>
        <w:rPr>
          <w:rFonts w:ascii="微软雅黑" w:eastAsia="微软雅黑" w:hAnsi="微软雅黑" w:cs="宋体"/>
          <w:color w:val="333333"/>
          <w:kern w:val="0"/>
          <w:sz w:val="24"/>
          <w:szCs w:val="24"/>
        </w:rPr>
      </w:pPr>
    </w:p>
    <w:p w:rsidR="00323EB1" w:rsidRPr="00D752EA" w:rsidRDefault="00323EB1" w:rsidP="00D752EA">
      <w:pPr>
        <w:widowControl/>
        <w:spacing w:line="600" w:lineRule="atLeast"/>
        <w:jc w:val="left"/>
        <w:outlineLvl w:val="2"/>
        <w:rPr>
          <w:rFonts w:ascii="微软雅黑" w:eastAsia="微软雅黑" w:hAnsi="微软雅黑" w:cs="宋体"/>
          <w:color w:val="333333"/>
          <w:kern w:val="0"/>
          <w:sz w:val="24"/>
          <w:szCs w:val="24"/>
        </w:rPr>
      </w:pPr>
    </w:p>
    <w:p w:rsidR="00D752EA" w:rsidRDefault="00D752EA"/>
    <w:p w:rsidR="00D752EA" w:rsidRDefault="00D752EA">
      <w:r>
        <w:rPr>
          <w:rFonts w:hint="eastAsia"/>
        </w:rPr>
        <w:t>二</w:t>
      </w:r>
      <w:r>
        <w:rPr>
          <w:rFonts w:hint="eastAsia"/>
        </w:rPr>
        <w:t xml:space="preserve"> </w:t>
      </w:r>
      <w:r>
        <w:rPr>
          <w:rFonts w:hint="eastAsia"/>
        </w:rPr>
        <w:t>交换机</w:t>
      </w:r>
    </w:p>
    <w:p w:rsidR="00D752EA" w:rsidRDefault="00C82CD0">
      <w:r>
        <w:rPr>
          <w:rFonts w:hint="eastAsia"/>
        </w:rPr>
        <w:t>1</w:t>
      </w:r>
      <w:r>
        <w:rPr>
          <w:rFonts w:hint="eastAsia"/>
        </w:rPr>
        <w:t>）</w:t>
      </w:r>
      <w:r>
        <w:rPr>
          <w:rFonts w:hint="eastAsia"/>
        </w:rPr>
        <w:t xml:space="preserve"> </w:t>
      </w:r>
      <w:r w:rsidR="00DC24B1">
        <w:rPr>
          <w:rFonts w:hint="eastAsia"/>
        </w:rPr>
        <w:t>中兴</w:t>
      </w:r>
      <w:r w:rsidR="00BD703D">
        <w:rPr>
          <w:rFonts w:hint="eastAsia"/>
        </w:rPr>
        <w:t xml:space="preserve"> </w:t>
      </w:r>
      <w:r>
        <w:rPr>
          <w:rFonts w:hint="eastAsia"/>
        </w:rPr>
        <w:t xml:space="preserve"> </w:t>
      </w:r>
    </w:p>
    <w:p w:rsidR="00C82CD0" w:rsidRDefault="00C82CD0" w:rsidP="009D3640">
      <w:pPr>
        <w:ind w:firstLineChars="200" w:firstLine="420"/>
        <w:rPr>
          <w:rFonts w:ascii="微软雅黑" w:eastAsia="微软雅黑" w:hAnsi="微软雅黑"/>
          <w:color w:val="666666"/>
          <w:szCs w:val="21"/>
          <w:shd w:val="clear" w:color="auto" w:fill="FFFFFF"/>
        </w:rPr>
      </w:pPr>
      <w:r>
        <w:rPr>
          <w:rStyle w:val="param-name"/>
          <w:rFonts w:ascii="微软雅黑" w:eastAsia="微软雅黑" w:hAnsi="微软雅黑" w:hint="eastAsia"/>
          <w:b/>
          <w:bCs/>
          <w:color w:val="666666"/>
          <w:szCs w:val="21"/>
          <w:shd w:val="clear" w:color="auto" w:fill="FFFFFF"/>
        </w:rPr>
        <w:t>产品类型</w:t>
      </w:r>
      <w:hyperlink r:id="rId13" w:history="1">
        <w:r>
          <w:rPr>
            <w:rStyle w:val="a4"/>
            <w:rFonts w:ascii="微软雅黑" w:eastAsia="微软雅黑" w:hAnsi="微软雅黑" w:hint="eastAsia"/>
            <w:color w:val="666666"/>
            <w:szCs w:val="21"/>
            <w:shd w:val="clear" w:color="auto" w:fill="FFFFFF"/>
          </w:rPr>
          <w:t>企业级交换机</w:t>
        </w:r>
      </w:hyperlink>
      <w:r>
        <w:rPr>
          <w:rFonts w:ascii="微软雅黑" w:eastAsia="微软雅黑" w:hAnsi="微软雅黑" w:hint="eastAsia"/>
          <w:color w:val="666666"/>
          <w:szCs w:val="21"/>
          <w:shd w:val="clear" w:color="auto" w:fill="FFFFFF"/>
        </w:rPr>
        <w:t xml:space="preserve">  </w:t>
      </w:r>
      <w:r>
        <w:rPr>
          <w:rStyle w:val="param-name"/>
          <w:rFonts w:ascii="微软雅黑" w:eastAsia="微软雅黑" w:hAnsi="微软雅黑" w:hint="eastAsia"/>
          <w:b/>
          <w:bCs/>
          <w:color w:val="666666"/>
          <w:szCs w:val="21"/>
          <w:shd w:val="clear" w:color="auto" w:fill="FFFFFF"/>
        </w:rPr>
        <w:t>传输速率</w:t>
      </w:r>
      <w:hyperlink r:id="rId14" w:history="1">
        <w:r>
          <w:rPr>
            <w:rStyle w:val="a4"/>
            <w:rFonts w:ascii="微软雅黑" w:eastAsia="微软雅黑" w:hAnsi="微软雅黑" w:hint="eastAsia"/>
            <w:color w:val="666666"/>
            <w:szCs w:val="21"/>
            <w:shd w:val="clear" w:color="auto" w:fill="FFFFFF"/>
          </w:rPr>
          <w:t>10/100/1000/10000Mbps</w:t>
        </w:r>
      </w:hyperlink>
      <w:r>
        <w:rPr>
          <w:rStyle w:val="param-name"/>
          <w:rFonts w:ascii="微软雅黑" w:eastAsia="微软雅黑" w:hAnsi="微软雅黑" w:hint="eastAsia"/>
          <w:b/>
          <w:bCs/>
          <w:color w:val="666666"/>
          <w:szCs w:val="21"/>
          <w:shd w:val="clear" w:color="auto" w:fill="FFFFFF"/>
        </w:rPr>
        <w:t>背板带宽</w:t>
      </w:r>
      <w:r>
        <w:rPr>
          <w:rFonts w:ascii="微软雅黑" w:eastAsia="微软雅黑" w:hAnsi="微软雅黑" w:hint="eastAsia"/>
          <w:color w:val="666666"/>
          <w:szCs w:val="21"/>
          <w:shd w:val="clear" w:color="auto" w:fill="FFFFFF"/>
        </w:rPr>
        <w:t xml:space="preserve">810Gbps </w:t>
      </w:r>
      <w:r>
        <w:rPr>
          <w:rStyle w:val="param-name"/>
          <w:rFonts w:ascii="微软雅黑" w:eastAsia="微软雅黑" w:hAnsi="微软雅黑" w:hint="eastAsia"/>
          <w:b/>
          <w:bCs/>
          <w:color w:val="666666"/>
          <w:szCs w:val="21"/>
          <w:shd w:val="clear" w:color="auto" w:fill="FFFFFF"/>
        </w:rPr>
        <w:t>MAC地址表</w:t>
      </w:r>
      <w:r>
        <w:rPr>
          <w:rFonts w:ascii="微软雅黑" w:eastAsia="微软雅黑" w:hAnsi="微软雅黑" w:hint="eastAsia"/>
          <w:color w:val="666666"/>
          <w:szCs w:val="21"/>
          <w:shd w:val="clear" w:color="auto" w:fill="FFFFFF"/>
        </w:rPr>
        <w:t>64K</w:t>
      </w:r>
      <w:r>
        <w:rPr>
          <w:rStyle w:val="param-name"/>
          <w:rFonts w:ascii="微软雅黑" w:eastAsia="微软雅黑" w:hAnsi="微软雅黑" w:hint="eastAsia"/>
          <w:b/>
          <w:bCs/>
          <w:color w:val="666666"/>
          <w:szCs w:val="21"/>
          <w:shd w:val="clear" w:color="auto" w:fill="FFFFFF"/>
        </w:rPr>
        <w:t>扩展模块</w:t>
      </w:r>
      <w:r>
        <w:rPr>
          <w:rFonts w:ascii="微软雅黑" w:eastAsia="微软雅黑" w:hAnsi="微软雅黑" w:hint="eastAsia"/>
          <w:color w:val="666666"/>
          <w:szCs w:val="21"/>
          <w:shd w:val="clear" w:color="auto" w:fill="FFFFFF"/>
        </w:rPr>
        <w:t>7</w:t>
      </w:r>
      <w:r>
        <w:rPr>
          <w:rStyle w:val="param-name"/>
          <w:rFonts w:ascii="微软雅黑" w:eastAsia="微软雅黑" w:hAnsi="微软雅黑" w:hint="eastAsia"/>
          <w:b/>
          <w:bCs/>
          <w:color w:val="666666"/>
          <w:szCs w:val="21"/>
          <w:shd w:val="clear" w:color="auto" w:fill="FFFFFF"/>
        </w:rPr>
        <w:t>传输模式</w:t>
      </w:r>
      <w:hyperlink r:id="rId15" w:history="1">
        <w:r>
          <w:rPr>
            <w:rStyle w:val="a4"/>
            <w:rFonts w:ascii="微软雅黑" w:eastAsia="微软雅黑" w:hAnsi="微软雅黑" w:hint="eastAsia"/>
            <w:color w:val="666666"/>
            <w:szCs w:val="21"/>
            <w:shd w:val="clear" w:color="auto" w:fill="FFFFFF"/>
          </w:rPr>
          <w:t>全双工/半双工自适应</w:t>
        </w:r>
      </w:hyperlink>
      <w:r>
        <w:rPr>
          <w:rStyle w:val="param-name"/>
          <w:rFonts w:ascii="微软雅黑" w:eastAsia="微软雅黑" w:hAnsi="微软雅黑" w:hint="eastAsia"/>
          <w:b/>
          <w:bCs/>
          <w:color w:val="666666"/>
          <w:szCs w:val="21"/>
          <w:shd w:val="clear" w:color="auto" w:fill="FFFFFF"/>
        </w:rPr>
        <w:t>电源电压</w:t>
      </w:r>
      <w:r>
        <w:rPr>
          <w:rFonts w:ascii="微软雅黑" w:eastAsia="微软雅黑" w:hAnsi="微软雅黑" w:hint="eastAsia"/>
          <w:color w:val="666666"/>
          <w:szCs w:val="21"/>
          <w:shd w:val="clear" w:color="auto" w:fill="FFFFFF"/>
        </w:rPr>
        <w:t>AC 100-240V，50-60Hz</w:t>
      </w:r>
      <w:r>
        <w:rPr>
          <w:rFonts w:ascii="微软雅黑" w:eastAsia="微软雅黑" w:hAnsi="微软雅黑" w:hint="eastAsia"/>
          <w:color w:val="666666"/>
          <w:szCs w:val="21"/>
          <w:shd w:val="clear" w:color="auto" w:fill="FFFFFF"/>
        </w:rPr>
        <w:br/>
        <w:t>DC -57--40V</w:t>
      </w:r>
      <w:r>
        <w:rPr>
          <w:rStyle w:val="param-name"/>
          <w:rFonts w:ascii="微软雅黑" w:eastAsia="微软雅黑" w:hAnsi="微软雅黑" w:hint="eastAsia"/>
          <w:b/>
          <w:bCs/>
          <w:color w:val="666666"/>
          <w:szCs w:val="21"/>
          <w:shd w:val="clear" w:color="auto" w:fill="FFFFFF"/>
        </w:rPr>
        <w:t>电源功率</w:t>
      </w:r>
      <w:r>
        <w:rPr>
          <w:rFonts w:ascii="微软雅黑" w:eastAsia="微软雅黑" w:hAnsi="微软雅黑" w:hint="eastAsia"/>
          <w:color w:val="666666"/>
          <w:szCs w:val="21"/>
          <w:shd w:val="clear" w:color="auto" w:fill="FFFFFF"/>
        </w:rPr>
        <w:t>720W</w:t>
      </w:r>
      <w:r>
        <w:rPr>
          <w:rStyle w:val="param-name"/>
          <w:rFonts w:ascii="微软雅黑" w:eastAsia="微软雅黑" w:hAnsi="微软雅黑" w:hint="eastAsia"/>
          <w:b/>
          <w:bCs/>
          <w:color w:val="666666"/>
          <w:szCs w:val="21"/>
          <w:shd w:val="clear" w:color="auto" w:fill="FFFFFF"/>
        </w:rPr>
        <w:t>产品尺寸</w:t>
      </w:r>
      <w:r>
        <w:rPr>
          <w:rFonts w:ascii="微软雅黑" w:eastAsia="微软雅黑" w:hAnsi="微软雅黑" w:hint="eastAsia"/>
          <w:color w:val="666666"/>
          <w:szCs w:val="21"/>
          <w:shd w:val="clear" w:color="auto" w:fill="FFFFFF"/>
        </w:rPr>
        <w:t xml:space="preserve">450×442×440mm </w:t>
      </w:r>
    </w:p>
    <w:p w:rsidR="00C82CD0" w:rsidRDefault="00C82CD0">
      <w:pPr>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2) 华为交换机</w:t>
      </w:r>
    </w:p>
    <w:p w:rsidR="00C82CD0" w:rsidRDefault="00C82CD0">
      <w:r>
        <w:rPr>
          <w:noProof/>
        </w:rPr>
        <w:lastRenderedPageBreak/>
        <w:drawing>
          <wp:inline distT="0" distB="0" distL="0" distR="0" wp14:anchorId="34EF7386" wp14:editId="7B84E151">
            <wp:extent cx="5274310" cy="1121401"/>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21401"/>
                    </a:xfrm>
                    <a:prstGeom prst="rect">
                      <a:avLst/>
                    </a:prstGeom>
                  </pic:spPr>
                </pic:pic>
              </a:graphicData>
            </a:graphic>
          </wp:inline>
        </w:drawing>
      </w:r>
    </w:p>
    <w:p w:rsidR="00C82CD0" w:rsidRDefault="00C82CD0">
      <w:r>
        <w:rPr>
          <w:noProof/>
        </w:rPr>
        <w:drawing>
          <wp:inline distT="0" distB="0" distL="0" distR="0" wp14:anchorId="3FA3C06A" wp14:editId="54B014E9">
            <wp:extent cx="5274310" cy="141319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413198"/>
                    </a:xfrm>
                    <a:prstGeom prst="rect">
                      <a:avLst/>
                    </a:prstGeom>
                  </pic:spPr>
                </pic:pic>
              </a:graphicData>
            </a:graphic>
          </wp:inline>
        </w:drawing>
      </w:r>
    </w:p>
    <w:p w:rsidR="00C82CD0" w:rsidRDefault="00C82CD0">
      <w:r>
        <w:rPr>
          <w:noProof/>
        </w:rPr>
        <w:drawing>
          <wp:inline distT="0" distB="0" distL="0" distR="0" wp14:anchorId="36F7B1FC" wp14:editId="4F9BA5DC">
            <wp:extent cx="5274310" cy="85951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859517"/>
                    </a:xfrm>
                    <a:prstGeom prst="rect">
                      <a:avLst/>
                    </a:prstGeom>
                  </pic:spPr>
                </pic:pic>
              </a:graphicData>
            </a:graphic>
          </wp:inline>
        </w:drawing>
      </w:r>
    </w:p>
    <w:p w:rsidR="00C82CD0" w:rsidRDefault="00C82CD0">
      <w:r>
        <w:rPr>
          <w:noProof/>
        </w:rPr>
        <w:drawing>
          <wp:inline distT="0" distB="0" distL="0" distR="0" wp14:anchorId="391AEE59" wp14:editId="2212E654">
            <wp:extent cx="5274310" cy="1437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437005"/>
                    </a:xfrm>
                    <a:prstGeom prst="rect">
                      <a:avLst/>
                    </a:prstGeom>
                  </pic:spPr>
                </pic:pic>
              </a:graphicData>
            </a:graphic>
          </wp:inline>
        </w:drawing>
      </w:r>
    </w:p>
    <w:p w:rsidR="00C82CD0" w:rsidRDefault="001A0646">
      <w:r>
        <w:rPr>
          <w:rFonts w:hint="eastAsia"/>
        </w:rPr>
        <w:t>3</w:t>
      </w:r>
      <w:r>
        <w:rPr>
          <w:rFonts w:hint="eastAsia"/>
        </w:rPr>
        <w:t>）华为</w:t>
      </w:r>
      <w:r>
        <w:rPr>
          <w:rFonts w:hint="eastAsia"/>
        </w:rPr>
        <w:t>S3526E</w:t>
      </w:r>
    </w:p>
    <w:p w:rsidR="001A0646" w:rsidRDefault="001A0646">
      <w:r>
        <w:rPr>
          <w:noProof/>
        </w:rPr>
        <w:drawing>
          <wp:inline distT="0" distB="0" distL="0" distR="0" wp14:anchorId="22BBEA5E" wp14:editId="063BDCB4">
            <wp:extent cx="5274310" cy="684928"/>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684928"/>
                    </a:xfrm>
                    <a:prstGeom prst="rect">
                      <a:avLst/>
                    </a:prstGeom>
                  </pic:spPr>
                </pic:pic>
              </a:graphicData>
            </a:graphic>
          </wp:inline>
        </w:drawing>
      </w:r>
    </w:p>
    <w:p w:rsidR="001A0646" w:rsidRDefault="001A0646">
      <w:r>
        <w:rPr>
          <w:noProof/>
        </w:rPr>
        <w:lastRenderedPageBreak/>
        <w:drawing>
          <wp:inline distT="0" distB="0" distL="0" distR="0" wp14:anchorId="43FE74EF" wp14:editId="7CA5E225">
            <wp:extent cx="5274310" cy="4189786"/>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189786"/>
                    </a:xfrm>
                    <a:prstGeom prst="rect">
                      <a:avLst/>
                    </a:prstGeom>
                  </pic:spPr>
                </pic:pic>
              </a:graphicData>
            </a:graphic>
          </wp:inline>
        </w:drawing>
      </w:r>
    </w:p>
    <w:p w:rsidR="001A0646" w:rsidRPr="001A0646" w:rsidRDefault="001A0646">
      <w:r>
        <w:rPr>
          <w:noProof/>
        </w:rPr>
        <w:lastRenderedPageBreak/>
        <w:drawing>
          <wp:inline distT="0" distB="0" distL="0" distR="0" wp14:anchorId="09541811" wp14:editId="7A2BE810">
            <wp:extent cx="5274310" cy="4550021"/>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550021"/>
                    </a:xfrm>
                    <a:prstGeom prst="rect">
                      <a:avLst/>
                    </a:prstGeom>
                  </pic:spPr>
                </pic:pic>
              </a:graphicData>
            </a:graphic>
          </wp:inline>
        </w:drawing>
      </w:r>
    </w:p>
    <w:p w:rsidR="001A0646" w:rsidRDefault="001A0646">
      <w:r>
        <w:rPr>
          <w:rFonts w:hint="eastAsia"/>
        </w:rPr>
        <w:t>4</w:t>
      </w:r>
      <w:r>
        <w:rPr>
          <w:rFonts w:hint="eastAsia"/>
        </w:rPr>
        <w:t>）华为</w:t>
      </w:r>
      <w:r>
        <w:rPr>
          <w:rFonts w:hint="eastAsia"/>
        </w:rPr>
        <w:t>S3026C</w:t>
      </w:r>
    </w:p>
    <w:p w:rsidR="00614F3E" w:rsidRDefault="00614F3E">
      <w:r>
        <w:rPr>
          <w:noProof/>
        </w:rPr>
        <w:drawing>
          <wp:inline distT="0" distB="0" distL="0" distR="0" wp14:anchorId="6E894DCB" wp14:editId="0399F165">
            <wp:extent cx="5274310" cy="104936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049368"/>
                    </a:xfrm>
                    <a:prstGeom prst="rect">
                      <a:avLst/>
                    </a:prstGeom>
                  </pic:spPr>
                </pic:pic>
              </a:graphicData>
            </a:graphic>
          </wp:inline>
        </w:drawing>
      </w:r>
    </w:p>
    <w:p w:rsidR="001A0646" w:rsidRDefault="001A0646">
      <w:r>
        <w:rPr>
          <w:rFonts w:hint="eastAsia"/>
        </w:rPr>
        <w:t>5</w:t>
      </w:r>
      <w:r>
        <w:rPr>
          <w:rFonts w:hint="eastAsia"/>
        </w:rPr>
        <w:t>）华为</w:t>
      </w:r>
      <w:r>
        <w:rPr>
          <w:rFonts w:hint="eastAsia"/>
        </w:rPr>
        <w:t>3050C</w:t>
      </w:r>
    </w:p>
    <w:p w:rsidR="00614F3E" w:rsidRDefault="00614F3E">
      <w:r>
        <w:rPr>
          <w:noProof/>
        </w:rPr>
        <w:drawing>
          <wp:inline distT="0" distB="0" distL="0" distR="0" wp14:anchorId="671C5E55" wp14:editId="2F4C71E5">
            <wp:extent cx="5274310" cy="83876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838762"/>
                    </a:xfrm>
                    <a:prstGeom prst="rect">
                      <a:avLst/>
                    </a:prstGeom>
                  </pic:spPr>
                </pic:pic>
              </a:graphicData>
            </a:graphic>
          </wp:inline>
        </w:drawing>
      </w:r>
    </w:p>
    <w:p w:rsidR="00614F3E" w:rsidRDefault="00614F3E"/>
    <w:p w:rsidR="001A0646" w:rsidRDefault="001A0646">
      <w:r>
        <w:rPr>
          <w:rFonts w:hint="eastAsia"/>
        </w:rPr>
        <w:t>6</w:t>
      </w:r>
      <w:r>
        <w:rPr>
          <w:rFonts w:hint="eastAsia"/>
        </w:rPr>
        <w:t>）</w:t>
      </w:r>
      <w:r>
        <w:rPr>
          <w:rFonts w:hint="eastAsia"/>
        </w:rPr>
        <w:t xml:space="preserve"> </w:t>
      </w:r>
      <w:r>
        <w:rPr>
          <w:rFonts w:hint="eastAsia"/>
        </w:rPr>
        <w:t>华为</w:t>
      </w:r>
      <w:r>
        <w:rPr>
          <w:rFonts w:hint="eastAsia"/>
        </w:rPr>
        <w:t>S3328TP-24S</w:t>
      </w:r>
    </w:p>
    <w:p w:rsidR="00F5178B" w:rsidRDefault="00F5178B"/>
    <w:p w:rsidR="001A0646" w:rsidRDefault="001A0646">
      <w:r>
        <w:rPr>
          <w:rFonts w:hint="eastAsia"/>
        </w:rPr>
        <w:t>7</w:t>
      </w:r>
      <w:r>
        <w:rPr>
          <w:rFonts w:hint="eastAsia"/>
        </w:rPr>
        <w:t>）华为</w:t>
      </w:r>
      <w:r>
        <w:rPr>
          <w:rFonts w:hint="eastAsia"/>
        </w:rPr>
        <w:t>S3352P-48S</w:t>
      </w:r>
    </w:p>
    <w:p w:rsidR="00F5178B" w:rsidRDefault="00F5178B"/>
    <w:p w:rsidR="00997268" w:rsidRDefault="00997268">
      <w:r>
        <w:rPr>
          <w:rFonts w:hint="eastAsia"/>
        </w:rPr>
        <w:t>8) H3C S7600</w:t>
      </w:r>
      <w:r>
        <w:rPr>
          <w:rFonts w:hint="eastAsia"/>
        </w:rPr>
        <w:t>系列交换机</w:t>
      </w:r>
    </w:p>
    <w:p w:rsidR="00997268" w:rsidRDefault="00997268">
      <w:pPr>
        <w:rPr>
          <w:rStyle w:val="a4"/>
          <w:noProof/>
        </w:rPr>
      </w:pPr>
      <w:r>
        <w:rPr>
          <w:rFonts w:hint="eastAsia"/>
          <w:noProof/>
        </w:rPr>
        <w:t>连接</w:t>
      </w:r>
      <w:hyperlink r:id="rId25" w:history="1">
        <w:r w:rsidRPr="00D37EA0">
          <w:rPr>
            <w:rStyle w:val="a4"/>
            <w:noProof/>
          </w:rPr>
          <w:t>http://detail.zol.com.cn/series/46/1818/param_11467_0_1.html</w:t>
        </w:r>
      </w:hyperlink>
    </w:p>
    <w:p w:rsidR="00F5178B" w:rsidRDefault="00F5178B">
      <w:pPr>
        <w:rPr>
          <w:noProof/>
        </w:rPr>
      </w:pPr>
    </w:p>
    <w:p w:rsidR="00997268" w:rsidRDefault="00997268">
      <w:r>
        <w:rPr>
          <w:rFonts w:hint="eastAsia"/>
        </w:rPr>
        <w:lastRenderedPageBreak/>
        <w:t>9</w:t>
      </w:r>
      <w:r>
        <w:rPr>
          <w:rFonts w:hint="eastAsia"/>
        </w:rPr>
        <w:t>）</w:t>
      </w:r>
      <w:r w:rsidR="009778D0" w:rsidRPr="009778D0">
        <w:t>GCOM</w:t>
      </w:r>
      <w:r w:rsidR="009778D0">
        <w:rPr>
          <w:rFonts w:hint="eastAsia"/>
        </w:rPr>
        <w:t xml:space="preserve"> S5650</w:t>
      </w:r>
      <w:r w:rsidR="009778D0">
        <w:rPr>
          <w:rFonts w:hint="eastAsia"/>
        </w:rPr>
        <w:t>系列交换机</w:t>
      </w:r>
    </w:p>
    <w:p w:rsidR="009778D0" w:rsidRDefault="009778D0">
      <w:r>
        <w:rPr>
          <w:rFonts w:hint="eastAsia"/>
        </w:rPr>
        <w:t>连接</w:t>
      </w:r>
    </w:p>
    <w:p w:rsidR="009778D0" w:rsidRDefault="002F33C8">
      <w:hyperlink r:id="rId26" w:history="1">
        <w:r w:rsidR="009778D0" w:rsidRPr="00D37EA0">
          <w:rPr>
            <w:rStyle w:val="a4"/>
          </w:rPr>
          <w:t>http://www.newgreennet.com/detail.aspx?cid=6489</w:t>
        </w:r>
      </w:hyperlink>
    </w:p>
    <w:p w:rsidR="009778D0" w:rsidRPr="009778D0" w:rsidRDefault="009778D0"/>
    <w:p w:rsidR="009778D0" w:rsidRDefault="009778D0">
      <w:r>
        <w:rPr>
          <w:noProof/>
        </w:rPr>
        <w:drawing>
          <wp:inline distT="0" distB="0" distL="0" distR="0" wp14:anchorId="50939FE2" wp14:editId="4E392338">
            <wp:extent cx="5274310" cy="3249439"/>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249439"/>
                    </a:xfrm>
                    <a:prstGeom prst="rect">
                      <a:avLst/>
                    </a:prstGeom>
                  </pic:spPr>
                </pic:pic>
              </a:graphicData>
            </a:graphic>
          </wp:inline>
        </w:drawing>
      </w:r>
    </w:p>
    <w:p w:rsidR="009778D0" w:rsidRDefault="009778D0">
      <w:pPr>
        <w:rPr>
          <w:rFonts w:ascii="simsun" w:hAnsi="simsun" w:hint="eastAsia"/>
          <w:color w:val="333333"/>
        </w:rPr>
      </w:pPr>
      <w:r>
        <w:rPr>
          <w:rFonts w:hint="eastAsia"/>
        </w:rPr>
        <w:t>10</w:t>
      </w:r>
      <w:r>
        <w:rPr>
          <w:rFonts w:hint="eastAsia"/>
        </w:rPr>
        <w:t>）华为</w:t>
      </w:r>
      <w:r>
        <w:rPr>
          <w:rFonts w:ascii="simsun" w:hAnsi="simsun"/>
          <w:color w:val="333333"/>
        </w:rPr>
        <w:t>CE12800</w:t>
      </w:r>
      <w:r>
        <w:rPr>
          <w:rFonts w:ascii="simsun" w:hAnsi="simsun" w:hint="eastAsia"/>
          <w:color w:val="333333"/>
        </w:rPr>
        <w:t>系列数据中兴核心交换机</w:t>
      </w:r>
    </w:p>
    <w:p w:rsidR="009778D0" w:rsidRDefault="009778D0">
      <w:pPr>
        <w:rPr>
          <w:rFonts w:ascii="simsun" w:hAnsi="simsun" w:hint="eastAsia"/>
          <w:color w:val="333333"/>
        </w:rPr>
      </w:pPr>
      <w:r>
        <w:rPr>
          <w:rFonts w:ascii="simsun" w:hAnsi="simsun" w:hint="eastAsia"/>
          <w:color w:val="333333"/>
        </w:rPr>
        <w:t>连接</w:t>
      </w:r>
    </w:p>
    <w:p w:rsidR="009778D0" w:rsidRDefault="002F33C8">
      <w:pPr>
        <w:rPr>
          <w:rFonts w:ascii="simsun" w:hAnsi="simsun" w:hint="eastAsia"/>
          <w:color w:val="333333"/>
        </w:rPr>
      </w:pPr>
      <w:hyperlink r:id="rId28" w:history="1">
        <w:r w:rsidR="009778D0" w:rsidRPr="00D37EA0">
          <w:rPr>
            <w:rStyle w:val="a4"/>
            <w:rFonts w:ascii="simsun" w:hAnsi="simsun"/>
          </w:rPr>
          <w:t>http://www.huawei.com/cnmobile/enterprise/products/network/switches/data-center-switch/hw-140912.htm</w:t>
        </w:r>
      </w:hyperlink>
    </w:p>
    <w:p w:rsidR="005330DC" w:rsidRDefault="005330DC" w:rsidP="005330DC">
      <w:proofErr w:type="spellStart"/>
      <w:r w:rsidRPr="005330DC">
        <w:t>CloudEngine</w:t>
      </w:r>
      <w:proofErr w:type="spellEnd"/>
      <w:r w:rsidRPr="005330DC">
        <w:t xml:space="preserve"> 12800</w:t>
      </w:r>
      <w:r w:rsidRPr="005330DC">
        <w:t>（以下简称</w:t>
      </w:r>
      <w:r w:rsidRPr="005330DC">
        <w:t>CE12800</w:t>
      </w:r>
      <w:r w:rsidRPr="005330DC">
        <w:t>）系列交换机是华为公司面向数据中心和高端园区推出的新一代高性能核心交换机。软件平台基于华为新一代的</w:t>
      </w:r>
      <w:r w:rsidRPr="005330DC">
        <w:t>VRP8</w:t>
      </w:r>
      <w:r w:rsidRPr="005330DC">
        <w:t>操作系统。在提供稳定、可靠、安全的高性能</w:t>
      </w:r>
      <w:r w:rsidRPr="005330DC">
        <w:t>L2/L3</w:t>
      </w:r>
      <w:r w:rsidRPr="005330DC">
        <w:t>层交换服务基础上，实现弹性、虚拟和高品质的网络。</w:t>
      </w:r>
      <w:r w:rsidRPr="005330DC">
        <w:t xml:space="preserve"> </w:t>
      </w:r>
      <w:proofErr w:type="spellStart"/>
      <w:r w:rsidRPr="005330DC">
        <w:t>CloudEngine</w:t>
      </w:r>
      <w:proofErr w:type="spellEnd"/>
      <w:r w:rsidRPr="005330DC">
        <w:t xml:space="preserve"> 12800</w:t>
      </w:r>
      <w:r w:rsidRPr="005330DC">
        <w:t>系列采用先进的硬件架构设计，是目前全球最高配置的核心交换机。整机最大支持</w:t>
      </w:r>
      <w:r w:rsidRPr="005330DC">
        <w:t>64Tbps</w:t>
      </w:r>
      <w:r w:rsidRPr="005330DC">
        <w:t>交换容量，最高支持</w:t>
      </w:r>
      <w:r w:rsidRPr="005330DC">
        <w:t>192</w:t>
      </w:r>
      <w:r w:rsidRPr="005330DC">
        <w:t>个</w:t>
      </w:r>
      <w:r w:rsidRPr="005330DC">
        <w:t>100GE</w:t>
      </w:r>
      <w:r w:rsidRPr="005330DC">
        <w:t>、</w:t>
      </w:r>
      <w:r w:rsidRPr="005330DC">
        <w:t>384</w:t>
      </w:r>
      <w:r w:rsidRPr="005330DC">
        <w:t>个</w:t>
      </w:r>
      <w:r w:rsidRPr="005330DC">
        <w:t>40GE</w:t>
      </w:r>
      <w:r w:rsidRPr="005330DC">
        <w:t>或</w:t>
      </w:r>
      <w:r w:rsidRPr="005330DC">
        <w:t>1536</w:t>
      </w:r>
      <w:r w:rsidRPr="005330DC">
        <w:t>个</w:t>
      </w:r>
      <w:r w:rsidRPr="005330DC">
        <w:t>10GE</w:t>
      </w:r>
      <w:r w:rsidRPr="005330DC">
        <w:t>全线速接口。</w:t>
      </w:r>
      <w:r w:rsidRPr="005330DC">
        <w:t xml:space="preserve"> </w:t>
      </w:r>
      <w:proofErr w:type="spellStart"/>
      <w:r w:rsidRPr="005330DC">
        <w:t>CloudEngine</w:t>
      </w:r>
      <w:proofErr w:type="spellEnd"/>
      <w:r w:rsidRPr="005330DC">
        <w:t xml:space="preserve"> 12800</w:t>
      </w:r>
      <w:r w:rsidRPr="005330DC">
        <w:t>系列具备业界领先的</w:t>
      </w:r>
      <w:r w:rsidRPr="005330DC">
        <w:t>Clos</w:t>
      </w:r>
      <w:r w:rsidRPr="005330DC">
        <w:t>交换架构和工业级的可靠性，以及严格的前后风道设计，并支持全面的虚拟化能力和丰富的数据中心特性。此外，</w:t>
      </w:r>
      <w:proofErr w:type="spellStart"/>
      <w:r w:rsidRPr="005330DC">
        <w:t>CloudEngine</w:t>
      </w:r>
      <w:proofErr w:type="spellEnd"/>
      <w:r w:rsidRPr="005330DC">
        <w:t xml:space="preserve"> 12800</w:t>
      </w:r>
      <w:r w:rsidRPr="005330DC">
        <w:t>作为新一代核心交换机采用了多种绿色节能创新技术，大幅降低设备能源消耗。</w:t>
      </w:r>
      <w:r w:rsidRPr="005330DC">
        <w:t xml:space="preserve"> </w:t>
      </w:r>
      <w:proofErr w:type="spellStart"/>
      <w:r w:rsidRPr="005330DC">
        <w:t>CloudEngine</w:t>
      </w:r>
      <w:proofErr w:type="spellEnd"/>
      <w:r w:rsidRPr="005330DC">
        <w:t xml:space="preserve"> 12800</w:t>
      </w:r>
      <w:r w:rsidRPr="005330DC">
        <w:t>系列提供</w:t>
      </w:r>
      <w:r w:rsidRPr="005330DC">
        <w:t>CE12816</w:t>
      </w:r>
      <w:r w:rsidRPr="005330DC">
        <w:t>、</w:t>
      </w:r>
      <w:r w:rsidRPr="005330DC">
        <w:t>CE12812</w:t>
      </w:r>
      <w:r w:rsidRPr="005330DC">
        <w:t>、</w:t>
      </w:r>
      <w:r w:rsidRPr="005330DC">
        <w:t>CE12808</w:t>
      </w:r>
      <w:r w:rsidRPr="005330DC">
        <w:t>和</w:t>
      </w:r>
      <w:r w:rsidRPr="005330DC">
        <w:t>CE12804</w:t>
      </w:r>
      <w:proofErr w:type="gramStart"/>
      <w:r w:rsidRPr="005330DC">
        <w:t>四</w:t>
      </w:r>
      <w:proofErr w:type="gramEnd"/>
      <w:r w:rsidRPr="005330DC">
        <w:t>种产品形态，整个系列秉承模块通用化、部件归一化的设计理念，最小化备件成本，在保证设备扩展性的同时最大限度地保护用户投资。</w:t>
      </w:r>
    </w:p>
    <w:tbl>
      <w:tblPr>
        <w:tblStyle w:val="a6"/>
        <w:tblW w:w="0" w:type="auto"/>
        <w:tblLook w:val="04A0" w:firstRow="1" w:lastRow="0" w:firstColumn="1" w:lastColumn="0" w:noHBand="0" w:noVBand="1"/>
      </w:tblPr>
      <w:tblGrid>
        <w:gridCol w:w="1704"/>
        <w:gridCol w:w="1704"/>
        <w:gridCol w:w="1704"/>
        <w:gridCol w:w="1705"/>
        <w:gridCol w:w="1705"/>
      </w:tblGrid>
      <w:tr w:rsidR="005330DC" w:rsidTr="00533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5330DC" w:rsidRDefault="005330DC" w:rsidP="005330DC">
            <w:r>
              <w:rPr>
                <w:rFonts w:hint="eastAsia"/>
              </w:rPr>
              <w:t>项目</w:t>
            </w:r>
          </w:p>
        </w:tc>
        <w:tc>
          <w:tcPr>
            <w:tcW w:w="1704" w:type="dxa"/>
          </w:tcPr>
          <w:p w:rsidR="005330DC" w:rsidRDefault="005330DC" w:rsidP="005330DC">
            <w:pPr>
              <w:cnfStyle w:val="100000000000" w:firstRow="1" w:lastRow="0" w:firstColumn="0" w:lastColumn="0" w:oddVBand="0" w:evenVBand="0" w:oddHBand="0" w:evenHBand="0" w:firstRowFirstColumn="0" w:firstRowLastColumn="0" w:lastRowFirstColumn="0" w:lastRowLastColumn="0"/>
            </w:pPr>
            <w:r>
              <w:rPr>
                <w:rFonts w:hint="eastAsia"/>
              </w:rPr>
              <w:t>CE12804</w:t>
            </w:r>
          </w:p>
        </w:tc>
        <w:tc>
          <w:tcPr>
            <w:tcW w:w="1704" w:type="dxa"/>
          </w:tcPr>
          <w:p w:rsidR="005330DC" w:rsidRDefault="005330DC" w:rsidP="005330DC">
            <w:pPr>
              <w:cnfStyle w:val="100000000000" w:firstRow="1" w:lastRow="0" w:firstColumn="0" w:lastColumn="0" w:oddVBand="0" w:evenVBand="0" w:oddHBand="0" w:evenHBand="0" w:firstRowFirstColumn="0" w:firstRowLastColumn="0" w:lastRowFirstColumn="0" w:lastRowLastColumn="0"/>
            </w:pPr>
            <w:r>
              <w:rPr>
                <w:rFonts w:hint="eastAsia"/>
              </w:rPr>
              <w:t>CE12808</w:t>
            </w:r>
          </w:p>
        </w:tc>
        <w:tc>
          <w:tcPr>
            <w:tcW w:w="1705" w:type="dxa"/>
          </w:tcPr>
          <w:p w:rsidR="005330DC" w:rsidRDefault="005330DC" w:rsidP="005330DC">
            <w:pPr>
              <w:cnfStyle w:val="100000000000" w:firstRow="1" w:lastRow="0" w:firstColumn="0" w:lastColumn="0" w:oddVBand="0" w:evenVBand="0" w:oddHBand="0" w:evenHBand="0" w:firstRowFirstColumn="0" w:firstRowLastColumn="0" w:lastRowFirstColumn="0" w:lastRowLastColumn="0"/>
            </w:pPr>
            <w:r>
              <w:rPr>
                <w:rFonts w:hint="eastAsia"/>
              </w:rPr>
              <w:t>CE12812</w:t>
            </w:r>
          </w:p>
        </w:tc>
        <w:tc>
          <w:tcPr>
            <w:tcW w:w="1705" w:type="dxa"/>
          </w:tcPr>
          <w:p w:rsidR="005330DC" w:rsidRDefault="005330DC" w:rsidP="005330DC">
            <w:pPr>
              <w:cnfStyle w:val="100000000000" w:firstRow="1" w:lastRow="0" w:firstColumn="0" w:lastColumn="0" w:oddVBand="0" w:evenVBand="0" w:oddHBand="0" w:evenHBand="0" w:firstRowFirstColumn="0" w:firstRowLastColumn="0" w:lastRowFirstColumn="0" w:lastRowLastColumn="0"/>
            </w:pPr>
            <w:r>
              <w:rPr>
                <w:rFonts w:hint="eastAsia"/>
              </w:rPr>
              <w:t>CE12816</w:t>
            </w:r>
          </w:p>
        </w:tc>
      </w:tr>
      <w:tr w:rsidR="005330DC" w:rsidTr="00533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5330DC" w:rsidRDefault="005330DC" w:rsidP="005330DC">
            <w:r>
              <w:rPr>
                <w:rFonts w:ascii="Arial" w:hAnsi="Arial" w:cs="Arial"/>
                <w:color w:val="000000"/>
                <w:sz w:val="18"/>
                <w:szCs w:val="18"/>
                <w:shd w:val="clear" w:color="auto" w:fill="FFFFFF"/>
              </w:rPr>
              <w:t>交换容量</w:t>
            </w:r>
            <w:r>
              <w:rPr>
                <w:rFonts w:ascii="Arial" w:hAnsi="Arial" w:cs="Arial"/>
                <w:color w:val="000000"/>
                <w:sz w:val="18"/>
                <w:szCs w:val="18"/>
                <w:shd w:val="clear" w:color="auto" w:fill="FFFFFF"/>
              </w:rPr>
              <w:t>(bps)</w:t>
            </w:r>
          </w:p>
        </w:tc>
        <w:tc>
          <w:tcPr>
            <w:tcW w:w="1704"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16T/40T</w:t>
            </w:r>
          </w:p>
        </w:tc>
        <w:tc>
          <w:tcPr>
            <w:tcW w:w="1704"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32T/80T</w:t>
            </w:r>
          </w:p>
        </w:tc>
        <w:tc>
          <w:tcPr>
            <w:tcW w:w="1705"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48T/120T</w:t>
            </w:r>
          </w:p>
        </w:tc>
        <w:tc>
          <w:tcPr>
            <w:tcW w:w="1705"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64T/160T</w:t>
            </w:r>
          </w:p>
        </w:tc>
      </w:tr>
      <w:tr w:rsidR="005330DC" w:rsidTr="005330DC">
        <w:tc>
          <w:tcPr>
            <w:cnfStyle w:val="001000000000" w:firstRow="0" w:lastRow="0" w:firstColumn="1" w:lastColumn="0" w:oddVBand="0" w:evenVBand="0" w:oddHBand="0" w:evenHBand="0" w:firstRowFirstColumn="0" w:firstRowLastColumn="0" w:lastRowFirstColumn="0" w:lastRowLastColumn="0"/>
            <w:tcW w:w="1704" w:type="dxa"/>
          </w:tcPr>
          <w:p w:rsidR="005330DC" w:rsidRDefault="005330DC" w:rsidP="005330DC">
            <w:r>
              <w:rPr>
                <w:rFonts w:ascii="Arial" w:hAnsi="Arial" w:cs="Arial"/>
                <w:color w:val="000000"/>
                <w:sz w:val="18"/>
                <w:szCs w:val="18"/>
                <w:shd w:val="clear" w:color="auto" w:fill="FFFFFF"/>
              </w:rPr>
              <w:t>包转发率</w:t>
            </w: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pps</w:t>
            </w:r>
            <w:proofErr w:type="spellEnd"/>
            <w:r>
              <w:rPr>
                <w:rFonts w:ascii="Arial" w:hAnsi="Arial" w:cs="Arial"/>
                <w:color w:val="000000"/>
                <w:sz w:val="18"/>
                <w:szCs w:val="18"/>
                <w:shd w:val="clear" w:color="auto" w:fill="FFFFFF"/>
              </w:rPr>
              <w:t>)</w:t>
            </w:r>
          </w:p>
        </w:tc>
        <w:tc>
          <w:tcPr>
            <w:tcW w:w="1704" w:type="dxa"/>
          </w:tcPr>
          <w:p w:rsidR="005330DC" w:rsidRDefault="005330DC" w:rsidP="005330D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shd w:val="clear" w:color="auto" w:fill="FFFFFF"/>
              </w:rPr>
              <w:t>7200M</w:t>
            </w:r>
          </w:p>
        </w:tc>
        <w:tc>
          <w:tcPr>
            <w:tcW w:w="1704" w:type="dxa"/>
          </w:tcPr>
          <w:p w:rsidR="005330DC" w:rsidRDefault="005330DC" w:rsidP="005330D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shd w:val="clear" w:color="auto" w:fill="FFFFFF"/>
              </w:rPr>
              <w:t>14400M</w:t>
            </w:r>
          </w:p>
        </w:tc>
        <w:tc>
          <w:tcPr>
            <w:tcW w:w="1705" w:type="dxa"/>
          </w:tcPr>
          <w:p w:rsidR="005330DC" w:rsidRDefault="005330DC" w:rsidP="005330D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shd w:val="clear" w:color="auto" w:fill="FFFFFF"/>
              </w:rPr>
              <w:t>21600M</w:t>
            </w:r>
          </w:p>
        </w:tc>
        <w:tc>
          <w:tcPr>
            <w:tcW w:w="1705" w:type="dxa"/>
          </w:tcPr>
          <w:p w:rsidR="005330DC" w:rsidRDefault="005330DC" w:rsidP="005330D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shd w:val="clear" w:color="auto" w:fill="FFFFFF"/>
              </w:rPr>
              <w:t>28800M</w:t>
            </w:r>
          </w:p>
        </w:tc>
      </w:tr>
      <w:tr w:rsidR="005330DC" w:rsidTr="00533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5330DC" w:rsidRDefault="005330DC" w:rsidP="005330DC">
            <w:r>
              <w:rPr>
                <w:rFonts w:ascii="Arial" w:hAnsi="Arial" w:cs="Arial"/>
                <w:color w:val="000000"/>
                <w:sz w:val="18"/>
                <w:szCs w:val="18"/>
                <w:shd w:val="clear" w:color="auto" w:fill="FFFFFF"/>
              </w:rPr>
              <w:t>机箱尺寸</w:t>
            </w:r>
            <w:r>
              <w:rPr>
                <w:rFonts w:ascii="Arial" w:hAnsi="Arial" w:cs="Arial"/>
                <w:color w:val="000000"/>
                <w:sz w:val="18"/>
                <w:szCs w:val="18"/>
                <w:shd w:val="clear" w:color="auto" w:fill="FFFFFF"/>
              </w:rPr>
              <w:t>mm</w:t>
            </w:r>
            <w:r>
              <w:rPr>
                <w:rFonts w:ascii="Arial" w:hAnsi="Arial" w:cs="Arial"/>
                <w:color w:val="000000"/>
                <w:sz w:val="18"/>
                <w:szCs w:val="18"/>
                <w:shd w:val="clear" w:color="auto" w:fill="FFFFFF"/>
              </w:rPr>
              <w:t>（宽</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深</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高）</w:t>
            </w:r>
          </w:p>
        </w:tc>
        <w:tc>
          <w:tcPr>
            <w:tcW w:w="1704"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442×970×486.15 (11U)</w:t>
            </w:r>
          </w:p>
        </w:tc>
        <w:tc>
          <w:tcPr>
            <w:tcW w:w="1704"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442×970×752.85 (17U)</w:t>
            </w:r>
          </w:p>
        </w:tc>
        <w:tc>
          <w:tcPr>
            <w:tcW w:w="1705"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442×970×975.1 (22U)</w:t>
            </w:r>
          </w:p>
        </w:tc>
        <w:tc>
          <w:tcPr>
            <w:tcW w:w="1705"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442×1065×1597.4 (36U)</w:t>
            </w:r>
          </w:p>
        </w:tc>
      </w:tr>
      <w:tr w:rsidR="005330DC" w:rsidTr="005330DC">
        <w:tc>
          <w:tcPr>
            <w:cnfStyle w:val="001000000000" w:firstRow="0" w:lastRow="0" w:firstColumn="1" w:lastColumn="0" w:oddVBand="0" w:evenVBand="0" w:oddHBand="0" w:evenHBand="0" w:firstRowFirstColumn="0" w:firstRowLastColumn="0" w:lastRowFirstColumn="0" w:lastRowLastColumn="0"/>
            <w:tcW w:w="1704" w:type="dxa"/>
          </w:tcPr>
          <w:p w:rsidR="005330DC" w:rsidRDefault="005330DC" w:rsidP="005330DC">
            <w:r>
              <w:rPr>
                <w:rFonts w:ascii="Arial" w:hAnsi="Arial" w:cs="Arial"/>
                <w:color w:val="000000"/>
                <w:sz w:val="18"/>
                <w:szCs w:val="18"/>
                <w:shd w:val="clear" w:color="auto" w:fill="FFFFFF"/>
              </w:rPr>
              <w:t>工作电压</w:t>
            </w:r>
          </w:p>
        </w:tc>
        <w:tc>
          <w:tcPr>
            <w:tcW w:w="1704" w:type="dxa"/>
          </w:tcPr>
          <w:p w:rsidR="005330DC" w:rsidRDefault="005330DC" w:rsidP="005330D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shd w:val="clear" w:color="auto" w:fill="FFFFFF"/>
              </w:rPr>
            </w:pPr>
            <w:r>
              <w:rPr>
                <w:rFonts w:ascii="Arial" w:hAnsi="Arial" w:cs="Arial"/>
                <w:color w:val="000000"/>
                <w:sz w:val="18"/>
                <w:szCs w:val="18"/>
                <w:shd w:val="clear" w:color="auto" w:fill="FFFFFF"/>
              </w:rPr>
              <w:t>AC</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90V</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290V</w:t>
            </w:r>
          </w:p>
          <w:p w:rsidR="005330DC" w:rsidRDefault="005330DC" w:rsidP="005330D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shd w:val="clear" w:color="auto" w:fill="FFFFFF"/>
              </w:rPr>
              <w:t>DC</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-38.4V</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-72V</w:t>
            </w:r>
          </w:p>
        </w:tc>
        <w:tc>
          <w:tcPr>
            <w:tcW w:w="1704" w:type="dxa"/>
          </w:tcPr>
          <w:p w:rsidR="005330DC" w:rsidRDefault="005330DC" w:rsidP="005330DC">
            <w:pPr>
              <w:cnfStyle w:val="000000000000" w:firstRow="0" w:lastRow="0" w:firstColumn="0" w:lastColumn="0" w:oddVBand="0" w:evenVBand="0" w:oddHBand="0" w:evenHBand="0" w:firstRowFirstColumn="0" w:firstRowLastColumn="0" w:lastRowFirstColumn="0" w:lastRowLastColumn="0"/>
            </w:pPr>
          </w:p>
        </w:tc>
        <w:tc>
          <w:tcPr>
            <w:tcW w:w="1705" w:type="dxa"/>
          </w:tcPr>
          <w:p w:rsidR="005330DC" w:rsidRDefault="005330DC" w:rsidP="005330DC">
            <w:pPr>
              <w:cnfStyle w:val="000000000000" w:firstRow="0" w:lastRow="0" w:firstColumn="0" w:lastColumn="0" w:oddVBand="0" w:evenVBand="0" w:oddHBand="0" w:evenHBand="0" w:firstRowFirstColumn="0" w:firstRowLastColumn="0" w:lastRowFirstColumn="0" w:lastRowLastColumn="0"/>
            </w:pPr>
          </w:p>
        </w:tc>
        <w:tc>
          <w:tcPr>
            <w:tcW w:w="1705" w:type="dxa"/>
          </w:tcPr>
          <w:p w:rsidR="005330DC" w:rsidRDefault="005330DC" w:rsidP="005330DC">
            <w:pPr>
              <w:cnfStyle w:val="000000000000" w:firstRow="0" w:lastRow="0" w:firstColumn="0" w:lastColumn="0" w:oddVBand="0" w:evenVBand="0" w:oddHBand="0" w:evenHBand="0" w:firstRowFirstColumn="0" w:firstRowLastColumn="0" w:lastRowFirstColumn="0" w:lastRowLastColumn="0"/>
            </w:pPr>
          </w:p>
        </w:tc>
      </w:tr>
      <w:tr w:rsidR="005330DC" w:rsidTr="00533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5330DC" w:rsidRPr="005330DC" w:rsidRDefault="005330DC" w:rsidP="005330DC">
            <w:r>
              <w:rPr>
                <w:rFonts w:ascii="Arial" w:hAnsi="Arial" w:cs="Arial"/>
                <w:color w:val="000000"/>
                <w:sz w:val="18"/>
                <w:szCs w:val="18"/>
                <w:shd w:val="clear" w:color="auto" w:fill="FFFFFF"/>
              </w:rPr>
              <w:t>系统最大供电能力</w:t>
            </w:r>
          </w:p>
        </w:tc>
        <w:tc>
          <w:tcPr>
            <w:tcW w:w="1704"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5400W</w:t>
            </w:r>
          </w:p>
        </w:tc>
        <w:tc>
          <w:tcPr>
            <w:tcW w:w="1704"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10800W</w:t>
            </w:r>
          </w:p>
        </w:tc>
        <w:tc>
          <w:tcPr>
            <w:tcW w:w="1705"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16200W</w:t>
            </w:r>
          </w:p>
        </w:tc>
        <w:tc>
          <w:tcPr>
            <w:tcW w:w="1705" w:type="dxa"/>
          </w:tcPr>
          <w:p w:rsidR="005330DC" w:rsidRDefault="005330DC" w:rsidP="005330D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18"/>
                <w:szCs w:val="18"/>
                <w:shd w:val="clear" w:color="auto" w:fill="FFFFFF"/>
              </w:rPr>
              <w:t>27000 W</w:t>
            </w:r>
          </w:p>
        </w:tc>
      </w:tr>
    </w:tbl>
    <w:p w:rsidR="009778D0" w:rsidRDefault="000656BD">
      <w:r>
        <w:rPr>
          <w:rFonts w:hint="eastAsia"/>
        </w:rPr>
        <w:lastRenderedPageBreak/>
        <w:t xml:space="preserve">11) </w:t>
      </w:r>
      <w:r w:rsidR="00005B3B">
        <w:rPr>
          <w:rFonts w:hint="eastAsia"/>
        </w:rPr>
        <w:t>华为</w:t>
      </w:r>
      <w:r w:rsidR="00005B3B">
        <w:rPr>
          <w:rFonts w:hint="eastAsia"/>
        </w:rPr>
        <w:t>5600</w:t>
      </w:r>
      <w:bookmarkStart w:id="0" w:name="_GoBack"/>
      <w:bookmarkEnd w:id="0"/>
    </w:p>
    <w:p w:rsidR="00F5178B" w:rsidRDefault="00F5178B"/>
    <w:sectPr w:rsidR="00F517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3C8" w:rsidRDefault="002F33C8" w:rsidP="00D47576">
      <w:r>
        <w:separator/>
      </w:r>
    </w:p>
  </w:endnote>
  <w:endnote w:type="continuationSeparator" w:id="0">
    <w:p w:rsidR="002F33C8" w:rsidRDefault="002F33C8" w:rsidP="00D4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3C8" w:rsidRDefault="002F33C8" w:rsidP="00D47576">
      <w:r>
        <w:separator/>
      </w:r>
    </w:p>
  </w:footnote>
  <w:footnote w:type="continuationSeparator" w:id="0">
    <w:p w:rsidR="002F33C8" w:rsidRDefault="002F33C8" w:rsidP="00D47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4B3"/>
    <w:rsid w:val="00005B3B"/>
    <w:rsid w:val="00032C6D"/>
    <w:rsid w:val="000349F6"/>
    <w:rsid w:val="00053DB0"/>
    <w:rsid w:val="000656BD"/>
    <w:rsid w:val="001A0646"/>
    <w:rsid w:val="00215476"/>
    <w:rsid w:val="002F33C8"/>
    <w:rsid w:val="00323EB1"/>
    <w:rsid w:val="003720C2"/>
    <w:rsid w:val="004A6C9E"/>
    <w:rsid w:val="004D1951"/>
    <w:rsid w:val="004E2205"/>
    <w:rsid w:val="005330DC"/>
    <w:rsid w:val="00614F3E"/>
    <w:rsid w:val="006A0958"/>
    <w:rsid w:val="0071722A"/>
    <w:rsid w:val="00843930"/>
    <w:rsid w:val="008C4284"/>
    <w:rsid w:val="009778D0"/>
    <w:rsid w:val="00997268"/>
    <w:rsid w:val="009D3640"/>
    <w:rsid w:val="00B631D4"/>
    <w:rsid w:val="00BD703D"/>
    <w:rsid w:val="00C444B3"/>
    <w:rsid w:val="00C82CD0"/>
    <w:rsid w:val="00D47576"/>
    <w:rsid w:val="00D752EA"/>
    <w:rsid w:val="00DC24B1"/>
    <w:rsid w:val="00DE459D"/>
    <w:rsid w:val="00F51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752E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DE459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752EA"/>
    <w:rPr>
      <w:rFonts w:ascii="宋体" w:eastAsia="宋体" w:hAnsi="宋体" w:cs="宋体"/>
      <w:b/>
      <w:bCs/>
      <w:kern w:val="0"/>
      <w:sz w:val="27"/>
      <w:szCs w:val="27"/>
    </w:rPr>
  </w:style>
  <w:style w:type="character" w:customStyle="1" w:styleId="param-name">
    <w:name w:val="param-name"/>
    <w:basedOn w:val="a0"/>
    <w:rsid w:val="00323EB1"/>
  </w:style>
  <w:style w:type="character" w:customStyle="1" w:styleId="apple-converted-space">
    <w:name w:val="apple-converted-space"/>
    <w:basedOn w:val="a0"/>
    <w:rsid w:val="00323EB1"/>
  </w:style>
  <w:style w:type="paragraph" w:styleId="a3">
    <w:name w:val="Balloon Text"/>
    <w:basedOn w:val="a"/>
    <w:link w:val="Char"/>
    <w:uiPriority w:val="99"/>
    <w:semiHidden/>
    <w:unhideWhenUsed/>
    <w:rsid w:val="00323EB1"/>
    <w:rPr>
      <w:sz w:val="18"/>
      <w:szCs w:val="18"/>
    </w:rPr>
  </w:style>
  <w:style w:type="character" w:customStyle="1" w:styleId="Char">
    <w:name w:val="批注框文本 Char"/>
    <w:basedOn w:val="a0"/>
    <w:link w:val="a3"/>
    <w:uiPriority w:val="99"/>
    <w:semiHidden/>
    <w:rsid w:val="00323EB1"/>
    <w:rPr>
      <w:sz w:val="18"/>
      <w:szCs w:val="18"/>
    </w:rPr>
  </w:style>
  <w:style w:type="character" w:styleId="a4">
    <w:name w:val="Hyperlink"/>
    <w:basedOn w:val="a0"/>
    <w:uiPriority w:val="99"/>
    <w:unhideWhenUsed/>
    <w:rsid w:val="00C82CD0"/>
    <w:rPr>
      <w:color w:val="0000FF"/>
      <w:u w:val="single"/>
    </w:rPr>
  </w:style>
  <w:style w:type="table" w:styleId="a5">
    <w:name w:val="Table Grid"/>
    <w:basedOn w:val="a1"/>
    <w:uiPriority w:val="59"/>
    <w:rsid w:val="00533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List"/>
    <w:basedOn w:val="a1"/>
    <w:uiPriority w:val="61"/>
    <w:rsid w:val="005330D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7">
    <w:name w:val="header"/>
    <w:basedOn w:val="a"/>
    <w:link w:val="Char0"/>
    <w:uiPriority w:val="99"/>
    <w:unhideWhenUsed/>
    <w:rsid w:val="00D475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47576"/>
    <w:rPr>
      <w:sz w:val="18"/>
      <w:szCs w:val="18"/>
    </w:rPr>
  </w:style>
  <w:style w:type="paragraph" w:styleId="a8">
    <w:name w:val="footer"/>
    <w:basedOn w:val="a"/>
    <w:link w:val="Char1"/>
    <w:uiPriority w:val="99"/>
    <w:unhideWhenUsed/>
    <w:rsid w:val="00D47576"/>
    <w:pPr>
      <w:tabs>
        <w:tab w:val="center" w:pos="4153"/>
        <w:tab w:val="right" w:pos="8306"/>
      </w:tabs>
      <w:snapToGrid w:val="0"/>
      <w:jc w:val="left"/>
    </w:pPr>
    <w:rPr>
      <w:sz w:val="18"/>
      <w:szCs w:val="18"/>
    </w:rPr>
  </w:style>
  <w:style w:type="character" w:customStyle="1" w:styleId="Char1">
    <w:name w:val="页脚 Char"/>
    <w:basedOn w:val="a0"/>
    <w:link w:val="a8"/>
    <w:uiPriority w:val="99"/>
    <w:rsid w:val="00D475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752E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DE459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752EA"/>
    <w:rPr>
      <w:rFonts w:ascii="宋体" w:eastAsia="宋体" w:hAnsi="宋体" w:cs="宋体"/>
      <w:b/>
      <w:bCs/>
      <w:kern w:val="0"/>
      <w:sz w:val="27"/>
      <w:szCs w:val="27"/>
    </w:rPr>
  </w:style>
  <w:style w:type="character" w:customStyle="1" w:styleId="param-name">
    <w:name w:val="param-name"/>
    <w:basedOn w:val="a0"/>
    <w:rsid w:val="00323EB1"/>
  </w:style>
  <w:style w:type="character" w:customStyle="1" w:styleId="apple-converted-space">
    <w:name w:val="apple-converted-space"/>
    <w:basedOn w:val="a0"/>
    <w:rsid w:val="00323EB1"/>
  </w:style>
  <w:style w:type="paragraph" w:styleId="a3">
    <w:name w:val="Balloon Text"/>
    <w:basedOn w:val="a"/>
    <w:link w:val="Char"/>
    <w:uiPriority w:val="99"/>
    <w:semiHidden/>
    <w:unhideWhenUsed/>
    <w:rsid w:val="00323EB1"/>
    <w:rPr>
      <w:sz w:val="18"/>
      <w:szCs w:val="18"/>
    </w:rPr>
  </w:style>
  <w:style w:type="character" w:customStyle="1" w:styleId="Char">
    <w:name w:val="批注框文本 Char"/>
    <w:basedOn w:val="a0"/>
    <w:link w:val="a3"/>
    <w:uiPriority w:val="99"/>
    <w:semiHidden/>
    <w:rsid w:val="00323EB1"/>
    <w:rPr>
      <w:sz w:val="18"/>
      <w:szCs w:val="18"/>
    </w:rPr>
  </w:style>
  <w:style w:type="character" w:styleId="a4">
    <w:name w:val="Hyperlink"/>
    <w:basedOn w:val="a0"/>
    <w:uiPriority w:val="99"/>
    <w:unhideWhenUsed/>
    <w:rsid w:val="00C82CD0"/>
    <w:rPr>
      <w:color w:val="0000FF"/>
      <w:u w:val="single"/>
    </w:rPr>
  </w:style>
  <w:style w:type="table" w:styleId="a5">
    <w:name w:val="Table Grid"/>
    <w:basedOn w:val="a1"/>
    <w:uiPriority w:val="59"/>
    <w:rsid w:val="00533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List"/>
    <w:basedOn w:val="a1"/>
    <w:uiPriority w:val="61"/>
    <w:rsid w:val="005330D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7">
    <w:name w:val="header"/>
    <w:basedOn w:val="a"/>
    <w:link w:val="Char0"/>
    <w:uiPriority w:val="99"/>
    <w:unhideWhenUsed/>
    <w:rsid w:val="00D475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47576"/>
    <w:rPr>
      <w:sz w:val="18"/>
      <w:szCs w:val="18"/>
    </w:rPr>
  </w:style>
  <w:style w:type="paragraph" w:styleId="a8">
    <w:name w:val="footer"/>
    <w:basedOn w:val="a"/>
    <w:link w:val="Char1"/>
    <w:uiPriority w:val="99"/>
    <w:unhideWhenUsed/>
    <w:rsid w:val="00D47576"/>
    <w:pPr>
      <w:tabs>
        <w:tab w:val="center" w:pos="4153"/>
        <w:tab w:val="right" w:pos="8306"/>
      </w:tabs>
      <w:snapToGrid w:val="0"/>
      <w:jc w:val="left"/>
    </w:pPr>
    <w:rPr>
      <w:sz w:val="18"/>
      <w:szCs w:val="18"/>
    </w:rPr>
  </w:style>
  <w:style w:type="character" w:customStyle="1" w:styleId="Char1">
    <w:name w:val="页脚 Char"/>
    <w:basedOn w:val="a0"/>
    <w:link w:val="a8"/>
    <w:uiPriority w:val="99"/>
    <w:rsid w:val="00D475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3215">
      <w:bodyDiv w:val="1"/>
      <w:marLeft w:val="0"/>
      <w:marRight w:val="0"/>
      <w:marTop w:val="0"/>
      <w:marBottom w:val="0"/>
      <w:divBdr>
        <w:top w:val="none" w:sz="0" w:space="0" w:color="auto"/>
        <w:left w:val="none" w:sz="0" w:space="0" w:color="auto"/>
        <w:bottom w:val="none" w:sz="0" w:space="0" w:color="auto"/>
        <w:right w:val="none" w:sz="0" w:space="0" w:color="auto"/>
      </w:divBdr>
    </w:div>
    <w:div w:id="836069231">
      <w:bodyDiv w:val="1"/>
      <w:marLeft w:val="0"/>
      <w:marRight w:val="0"/>
      <w:marTop w:val="0"/>
      <w:marBottom w:val="0"/>
      <w:divBdr>
        <w:top w:val="none" w:sz="0" w:space="0" w:color="auto"/>
        <w:left w:val="none" w:sz="0" w:space="0" w:color="auto"/>
        <w:bottom w:val="none" w:sz="0" w:space="0" w:color="auto"/>
        <w:right w:val="none" w:sz="0" w:space="0" w:color="auto"/>
      </w:divBdr>
    </w:div>
    <w:div w:id="1267226033">
      <w:bodyDiv w:val="1"/>
      <w:marLeft w:val="0"/>
      <w:marRight w:val="0"/>
      <w:marTop w:val="0"/>
      <w:marBottom w:val="0"/>
      <w:divBdr>
        <w:top w:val="none" w:sz="0" w:space="0" w:color="auto"/>
        <w:left w:val="none" w:sz="0" w:space="0" w:color="auto"/>
        <w:bottom w:val="none" w:sz="0" w:space="0" w:color="auto"/>
        <w:right w:val="none" w:sz="0" w:space="0" w:color="auto"/>
      </w:divBdr>
    </w:div>
    <w:div w:id="1354107965">
      <w:bodyDiv w:val="1"/>
      <w:marLeft w:val="0"/>
      <w:marRight w:val="0"/>
      <w:marTop w:val="0"/>
      <w:marBottom w:val="0"/>
      <w:divBdr>
        <w:top w:val="none" w:sz="0" w:space="0" w:color="auto"/>
        <w:left w:val="none" w:sz="0" w:space="0" w:color="auto"/>
        <w:bottom w:val="none" w:sz="0" w:space="0" w:color="auto"/>
        <w:right w:val="none" w:sz="0" w:space="0" w:color="auto"/>
      </w:divBdr>
    </w:div>
    <w:div w:id="18272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tail.zol.com.cn/switches/s6078/" TargetMode="External"/><Relationship Id="rId18" Type="http://schemas.openxmlformats.org/officeDocument/2006/relationships/image" Target="media/image8.png"/><Relationship Id="rId26" Type="http://schemas.openxmlformats.org/officeDocument/2006/relationships/hyperlink" Target="http://www.newgreennet.com/detail.aspx?cid=6489"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detail.zol.com.cn/series/46/1818/param_11467_0_1.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detail.zol.com.cn/switches/p1272/" TargetMode="External"/><Relationship Id="rId23" Type="http://schemas.openxmlformats.org/officeDocument/2006/relationships/image" Target="media/image13.png"/><Relationship Id="rId28" Type="http://schemas.openxmlformats.org/officeDocument/2006/relationships/hyperlink" Target="http://www.huawei.com/cnmobile/enterprise/products/network/switches/data-center-switch/hw-140912.htm"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tail.zol.com.cn/switches/p1271/" TargetMode="Externa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1983C-4030-4D61-A1E9-80DAB942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dc:creator>
  <cp:keywords/>
  <dc:description/>
  <cp:lastModifiedBy>DN</cp:lastModifiedBy>
  <cp:revision>13</cp:revision>
  <dcterms:created xsi:type="dcterms:W3CDTF">2015-10-20T10:45:00Z</dcterms:created>
  <dcterms:modified xsi:type="dcterms:W3CDTF">2015-10-23T06:16:00Z</dcterms:modified>
</cp:coreProperties>
</file>