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A1350" w14:textId="77777777" w:rsidR="006D7062" w:rsidRDefault="006D7062">
      <w:pPr>
        <w:framePr w:w="9072" w:h="1094" w:hSpace="181" w:wrap="around" w:hAnchor="page" w:xAlign="center" w:yAlign="top"/>
        <w:spacing w:line="360" w:lineRule="auto"/>
        <w:ind w:firstLineChars="0" w:firstLine="0"/>
        <w:jc w:val="center"/>
      </w:pPr>
    </w:p>
    <w:p w14:paraId="3DF3CF36" w14:textId="50B4A7CB" w:rsidR="006D7062" w:rsidRDefault="00000000">
      <w:pPr>
        <w:framePr w:w="9072" w:h="1094" w:hSpace="181" w:wrap="around" w:hAnchor="page" w:xAlign="center" w:yAlign="top"/>
        <w:wordWrap w:val="0"/>
        <w:spacing w:line="360" w:lineRule="auto"/>
        <w:ind w:firstLine="480"/>
        <w:jc w:val="right"/>
        <w:rPr>
          <w:rFonts w:cs="宋体"/>
          <w:szCs w:val="11"/>
          <w:u w:val="single"/>
        </w:rPr>
      </w:pPr>
      <w:r>
        <w:rPr>
          <w:szCs w:val="11"/>
        </w:rPr>
        <w:t>学</w:t>
      </w:r>
      <w:r>
        <w:rPr>
          <w:szCs w:val="11"/>
        </w:rPr>
        <w:t xml:space="preserve">    </w:t>
      </w:r>
      <w:r>
        <w:rPr>
          <w:szCs w:val="11"/>
        </w:rPr>
        <w:t>号</w:t>
      </w:r>
      <w:r>
        <w:rPr>
          <w:rFonts w:hint="eastAsia"/>
          <w:szCs w:val="11"/>
        </w:rPr>
        <w:t xml:space="preserve"> </w:t>
      </w:r>
      <w:r>
        <w:rPr>
          <w:rFonts w:cs="宋体"/>
          <w:szCs w:val="11"/>
          <w:u w:val="single"/>
        </w:rPr>
        <w:t xml:space="preserve"> </w:t>
      </w:r>
      <w:r w:rsidR="00933952">
        <w:rPr>
          <w:rFonts w:cs="宋体" w:hint="eastAsia"/>
          <w:szCs w:val="11"/>
          <w:u w:val="single"/>
        </w:rPr>
        <w:t>2022201616</w:t>
      </w:r>
      <w:r>
        <w:rPr>
          <w:rFonts w:cs="宋体"/>
          <w:szCs w:val="11"/>
          <w:u w:val="single"/>
        </w:rPr>
        <w:t xml:space="preserve"> </w:t>
      </w:r>
    </w:p>
    <w:p w14:paraId="4D61291A" w14:textId="77777777" w:rsidR="006D7062" w:rsidRDefault="00000000">
      <w:pPr>
        <w:framePr w:w="9072" w:h="1094" w:hSpace="181" w:wrap="around" w:hAnchor="page" w:xAlign="center" w:yAlign="top"/>
        <w:wordWrap w:val="0"/>
        <w:spacing w:line="360" w:lineRule="auto"/>
        <w:ind w:firstLine="480"/>
        <w:jc w:val="right"/>
        <w:rPr>
          <w:szCs w:val="11"/>
          <w:u w:val="single"/>
        </w:rPr>
      </w:pPr>
      <w:r>
        <w:rPr>
          <w:szCs w:val="11"/>
        </w:rPr>
        <w:t>密</w:t>
      </w:r>
      <w:r>
        <w:rPr>
          <w:szCs w:val="11"/>
        </w:rPr>
        <w:t xml:space="preserve">    </w:t>
      </w:r>
      <w:r>
        <w:rPr>
          <w:szCs w:val="11"/>
        </w:rPr>
        <w:t>级</w:t>
      </w:r>
      <w:r>
        <w:rPr>
          <w:rFonts w:hint="eastAsia"/>
          <w:szCs w:val="11"/>
        </w:rPr>
        <w:t xml:space="preserve"> </w:t>
      </w:r>
      <w:r>
        <w:rPr>
          <w:rFonts w:hint="eastAsia"/>
          <w:szCs w:val="11"/>
          <w:u w:val="single"/>
        </w:rPr>
        <w:t xml:space="preserve"> </w:t>
      </w:r>
      <w:r>
        <w:rPr>
          <w:szCs w:val="11"/>
          <w:u w:val="single"/>
        </w:rPr>
        <w:t xml:space="preserve"> </w:t>
      </w:r>
      <w:r>
        <w:rPr>
          <w:rFonts w:hint="eastAsia"/>
          <w:szCs w:val="11"/>
          <w:u w:val="single"/>
        </w:rPr>
        <w:t xml:space="preserve">  </w:t>
      </w:r>
      <w:r>
        <w:rPr>
          <w:rFonts w:hint="eastAsia"/>
          <w:szCs w:val="11"/>
          <w:u w:val="single"/>
        </w:rPr>
        <w:t>公开</w:t>
      </w:r>
      <w:r>
        <w:rPr>
          <w:rFonts w:hint="eastAsia"/>
          <w:szCs w:val="11"/>
          <w:u w:val="single"/>
        </w:rPr>
        <w:t xml:space="preserve"> </w:t>
      </w:r>
      <w:r>
        <w:rPr>
          <w:szCs w:val="11"/>
          <w:u w:val="single"/>
        </w:rPr>
        <w:t xml:space="preserve"> </w:t>
      </w:r>
      <w:r>
        <w:rPr>
          <w:rFonts w:hint="eastAsia"/>
          <w:szCs w:val="11"/>
          <w:u w:val="single"/>
        </w:rPr>
        <w:t xml:space="preserve">  </w:t>
      </w:r>
    </w:p>
    <w:p w14:paraId="2372A629" w14:textId="77777777" w:rsidR="006D7062" w:rsidRDefault="006D7062">
      <w:pPr>
        <w:framePr w:w="9072" w:h="1094" w:hSpace="181" w:wrap="around" w:hAnchor="page" w:xAlign="center" w:yAlign="top"/>
        <w:spacing w:line="360" w:lineRule="auto"/>
        <w:ind w:firstLineChars="0" w:firstLine="0"/>
        <w:jc w:val="center"/>
        <w:rPr>
          <w:szCs w:val="11"/>
          <w:u w:val="single"/>
        </w:rPr>
      </w:pPr>
    </w:p>
    <w:p w14:paraId="005D32F6" w14:textId="77777777" w:rsidR="006D7062" w:rsidRDefault="006D7062">
      <w:pPr>
        <w:framePr w:w="9072" w:h="1094" w:hSpace="181" w:wrap="around" w:hAnchor="page" w:xAlign="center" w:yAlign="top"/>
        <w:spacing w:line="360" w:lineRule="auto"/>
        <w:ind w:firstLineChars="0" w:firstLine="0"/>
        <w:jc w:val="center"/>
        <w:rPr>
          <w:szCs w:val="11"/>
          <w:u w:val="single"/>
        </w:rPr>
      </w:pPr>
    </w:p>
    <w:p w14:paraId="1278C676" w14:textId="77777777" w:rsidR="006D7062" w:rsidRDefault="006D7062">
      <w:pPr>
        <w:framePr w:w="9072" w:h="1094" w:hSpace="181" w:wrap="around" w:hAnchor="page" w:xAlign="center" w:yAlign="top"/>
        <w:spacing w:line="360" w:lineRule="auto"/>
        <w:ind w:firstLineChars="0" w:firstLine="0"/>
        <w:jc w:val="center"/>
        <w:rPr>
          <w:szCs w:val="11"/>
        </w:rPr>
      </w:pPr>
    </w:p>
    <w:p w14:paraId="3E624E19" w14:textId="77777777" w:rsidR="006D7062" w:rsidRDefault="00000000">
      <w:pPr>
        <w:framePr w:w="9072" w:h="1094" w:hSpace="181" w:wrap="around" w:hAnchor="page" w:xAlign="center" w:yAlign="top"/>
        <w:spacing w:line="360" w:lineRule="auto"/>
        <w:ind w:firstLineChars="0" w:firstLine="0"/>
        <w:jc w:val="center"/>
        <w:rPr>
          <w:sz w:val="36"/>
          <w:szCs w:val="16"/>
        </w:rPr>
      </w:pPr>
      <w:r>
        <w:rPr>
          <w:sz w:val="36"/>
          <w:szCs w:val="16"/>
        </w:rPr>
        <w:t>哈尔滨工程大学</w:t>
      </w:r>
      <w:r>
        <w:rPr>
          <w:rFonts w:hint="eastAsia"/>
          <w:sz w:val="36"/>
          <w:szCs w:val="16"/>
        </w:rPr>
        <w:t>本科生毕业</w:t>
      </w:r>
      <w:r>
        <w:rPr>
          <w:sz w:val="36"/>
          <w:szCs w:val="16"/>
        </w:rPr>
        <w:t>论文</w:t>
      </w:r>
    </w:p>
    <w:p w14:paraId="5C5AE3E3" w14:textId="77777777" w:rsidR="006D7062" w:rsidRDefault="006D7062">
      <w:pPr>
        <w:framePr w:w="9072" w:h="1094" w:hSpace="181" w:wrap="around" w:hAnchor="page" w:xAlign="center" w:yAlign="top"/>
        <w:spacing w:line="360" w:lineRule="auto"/>
        <w:ind w:firstLineChars="0" w:firstLine="0"/>
        <w:jc w:val="center"/>
        <w:rPr>
          <w:szCs w:val="11"/>
          <w:u w:val="single"/>
        </w:rPr>
      </w:pPr>
    </w:p>
    <w:p w14:paraId="25E56078" w14:textId="77777777" w:rsidR="006D7062" w:rsidRDefault="006D7062">
      <w:pPr>
        <w:framePr w:w="9072" w:h="1094" w:hSpace="181" w:wrap="around" w:hAnchor="page" w:xAlign="center" w:yAlign="top"/>
        <w:spacing w:line="360" w:lineRule="auto"/>
        <w:ind w:firstLineChars="0" w:firstLine="0"/>
        <w:jc w:val="center"/>
        <w:rPr>
          <w:szCs w:val="11"/>
          <w:u w:val="single"/>
        </w:rPr>
      </w:pPr>
    </w:p>
    <w:p w14:paraId="6BB2AFBC" w14:textId="5735C9BD" w:rsidR="006D7062" w:rsidRDefault="00933952">
      <w:pPr>
        <w:framePr w:w="9072" w:h="1094" w:hSpace="181" w:wrap="around" w:hAnchor="page" w:xAlign="center" w:yAlign="top"/>
        <w:spacing w:line="360" w:lineRule="auto"/>
        <w:ind w:firstLineChars="0" w:firstLine="0"/>
        <w:jc w:val="center"/>
        <w:rPr>
          <w:szCs w:val="11"/>
        </w:rPr>
      </w:pPr>
      <w:r>
        <w:rPr>
          <w:rFonts w:eastAsia="黑体" w:hint="eastAsia"/>
          <w:kern w:val="0"/>
          <w:sz w:val="44"/>
          <w:szCs w:val="44"/>
        </w:rPr>
        <w:t>基于树莓派的人脸识别考勤系统设计与实现</w:t>
      </w:r>
    </w:p>
    <w:p w14:paraId="410CBED3" w14:textId="0D3B91DE" w:rsidR="006D7062" w:rsidRDefault="00000000">
      <w:pPr>
        <w:framePr w:w="9072" w:hSpace="181" w:wrap="around" w:vAnchor="page" w:hAnchor="page" w:xAlign="center" w:y="9969" w:anchorLock="1"/>
        <w:spacing w:line="360" w:lineRule="auto"/>
        <w:ind w:left="1404" w:firstLine="600"/>
        <w:rPr>
          <w:sz w:val="30"/>
          <w:szCs w:val="13"/>
        </w:rPr>
      </w:pPr>
      <w:bookmarkStart w:id="0" w:name="_Hlk193967023"/>
      <w:bookmarkStart w:id="1" w:name="_Hlk193966996"/>
      <w:r>
        <w:rPr>
          <w:sz w:val="30"/>
          <w:szCs w:val="13"/>
        </w:rPr>
        <w:t>院（系）名</w:t>
      </w:r>
      <w:r>
        <w:rPr>
          <w:sz w:val="30"/>
          <w:szCs w:val="13"/>
        </w:rPr>
        <w:t xml:space="preserve">  </w:t>
      </w:r>
      <w:r>
        <w:rPr>
          <w:sz w:val="30"/>
          <w:szCs w:val="13"/>
        </w:rPr>
        <w:t>称：</w:t>
      </w:r>
      <w:r w:rsidR="00933952" w:rsidRPr="00295C67">
        <w:rPr>
          <w:rFonts w:cs="Times New Roman"/>
          <w:sz w:val="30"/>
          <w:szCs w:val="13"/>
        </w:rPr>
        <w:t>计算机科学与技术学院</w:t>
      </w:r>
    </w:p>
    <w:p w14:paraId="2101847D" w14:textId="00F42804" w:rsidR="006D7062" w:rsidRDefault="00000000">
      <w:pPr>
        <w:framePr w:w="9072" w:hSpace="181" w:wrap="around" w:vAnchor="page" w:hAnchor="page" w:xAlign="center" w:y="9969" w:anchorLock="1"/>
        <w:spacing w:line="360" w:lineRule="auto"/>
        <w:ind w:firstLineChars="668" w:firstLine="2004"/>
        <w:rPr>
          <w:sz w:val="30"/>
          <w:szCs w:val="13"/>
        </w:rPr>
      </w:pPr>
      <w:r>
        <w:rPr>
          <w:sz w:val="30"/>
          <w:szCs w:val="13"/>
        </w:rPr>
        <w:t>专</w:t>
      </w:r>
      <w:r>
        <w:rPr>
          <w:sz w:val="30"/>
          <w:szCs w:val="13"/>
        </w:rPr>
        <w:t xml:space="preserve">  </w:t>
      </w:r>
      <w:r>
        <w:rPr>
          <w:sz w:val="30"/>
          <w:szCs w:val="13"/>
        </w:rPr>
        <w:t>业</w:t>
      </w:r>
      <w:r>
        <w:rPr>
          <w:sz w:val="30"/>
          <w:szCs w:val="13"/>
        </w:rPr>
        <w:t xml:space="preserve">  </w:t>
      </w:r>
      <w:r>
        <w:rPr>
          <w:sz w:val="30"/>
          <w:szCs w:val="13"/>
        </w:rPr>
        <w:t>名</w:t>
      </w:r>
      <w:r>
        <w:rPr>
          <w:sz w:val="30"/>
          <w:szCs w:val="13"/>
        </w:rPr>
        <w:t xml:space="preserve">  </w:t>
      </w:r>
      <w:r>
        <w:rPr>
          <w:sz w:val="30"/>
          <w:szCs w:val="13"/>
        </w:rPr>
        <w:t>称：</w:t>
      </w:r>
      <w:r w:rsidR="00933952">
        <w:rPr>
          <w:rFonts w:hint="eastAsia"/>
          <w:sz w:val="30"/>
          <w:szCs w:val="13"/>
        </w:rPr>
        <w:t>软件工程</w:t>
      </w:r>
    </w:p>
    <w:p w14:paraId="52446F19" w14:textId="371EDE39" w:rsidR="006D7062" w:rsidRDefault="00000000">
      <w:pPr>
        <w:framePr w:w="9072" w:hSpace="181" w:wrap="around" w:vAnchor="page" w:hAnchor="page" w:xAlign="center" w:y="9969" w:anchorLock="1"/>
        <w:spacing w:line="360" w:lineRule="auto"/>
        <w:ind w:firstLineChars="668" w:firstLine="2004"/>
        <w:rPr>
          <w:sz w:val="30"/>
          <w:szCs w:val="13"/>
        </w:rPr>
      </w:pPr>
      <w:r>
        <w:rPr>
          <w:sz w:val="30"/>
          <w:szCs w:val="13"/>
        </w:rPr>
        <w:t>学</w:t>
      </w:r>
      <w:r>
        <w:rPr>
          <w:sz w:val="30"/>
          <w:szCs w:val="13"/>
        </w:rPr>
        <w:t xml:space="preserve">  </w:t>
      </w:r>
      <w:r>
        <w:rPr>
          <w:sz w:val="30"/>
          <w:szCs w:val="13"/>
        </w:rPr>
        <w:t>生</w:t>
      </w:r>
      <w:r>
        <w:rPr>
          <w:sz w:val="30"/>
          <w:szCs w:val="13"/>
        </w:rPr>
        <w:t xml:space="preserve">  </w:t>
      </w:r>
      <w:r>
        <w:rPr>
          <w:sz w:val="30"/>
          <w:szCs w:val="13"/>
        </w:rPr>
        <w:t>姓</w:t>
      </w:r>
      <w:r>
        <w:rPr>
          <w:sz w:val="30"/>
          <w:szCs w:val="13"/>
        </w:rPr>
        <w:t xml:space="preserve">  </w:t>
      </w:r>
      <w:r>
        <w:rPr>
          <w:sz w:val="30"/>
          <w:szCs w:val="13"/>
        </w:rPr>
        <w:t>名：</w:t>
      </w:r>
      <w:r w:rsidR="00933952">
        <w:rPr>
          <w:rFonts w:hint="eastAsia"/>
          <w:sz w:val="30"/>
          <w:szCs w:val="13"/>
        </w:rPr>
        <w:t>陈浩</w:t>
      </w:r>
    </w:p>
    <w:p w14:paraId="2666FB0F" w14:textId="2647D45E" w:rsidR="006D7062" w:rsidRDefault="00000000">
      <w:pPr>
        <w:framePr w:w="9072" w:hSpace="181" w:wrap="around" w:vAnchor="page" w:hAnchor="page" w:xAlign="center" w:y="9969" w:anchorLock="1"/>
        <w:spacing w:line="360" w:lineRule="auto"/>
        <w:ind w:firstLineChars="668" w:firstLine="2004"/>
        <w:rPr>
          <w:sz w:val="30"/>
          <w:szCs w:val="13"/>
        </w:rPr>
      </w:pPr>
      <w:r>
        <w:rPr>
          <w:sz w:val="30"/>
          <w:szCs w:val="13"/>
        </w:rPr>
        <w:t>指</w:t>
      </w:r>
      <w:r>
        <w:rPr>
          <w:sz w:val="30"/>
          <w:szCs w:val="13"/>
        </w:rPr>
        <w:t xml:space="preserve">  </w:t>
      </w:r>
      <w:r>
        <w:rPr>
          <w:sz w:val="30"/>
          <w:szCs w:val="13"/>
        </w:rPr>
        <w:t>导</w:t>
      </w:r>
      <w:r>
        <w:rPr>
          <w:sz w:val="30"/>
          <w:szCs w:val="13"/>
        </w:rPr>
        <w:t xml:space="preserve">  </w:t>
      </w:r>
      <w:r>
        <w:rPr>
          <w:sz w:val="30"/>
          <w:szCs w:val="13"/>
        </w:rPr>
        <w:t>教</w:t>
      </w:r>
      <w:r>
        <w:rPr>
          <w:sz w:val="30"/>
          <w:szCs w:val="13"/>
        </w:rPr>
        <w:t xml:space="preserve">  </w:t>
      </w:r>
      <w:r>
        <w:rPr>
          <w:sz w:val="30"/>
          <w:szCs w:val="13"/>
        </w:rPr>
        <w:t>师：</w:t>
      </w:r>
      <w:r w:rsidR="00933952">
        <w:rPr>
          <w:rFonts w:hint="eastAsia"/>
          <w:sz w:val="30"/>
          <w:szCs w:val="13"/>
        </w:rPr>
        <w:t>吕继光</w:t>
      </w:r>
      <w:r w:rsidR="00933952">
        <w:rPr>
          <w:rFonts w:hint="eastAsia"/>
          <w:sz w:val="30"/>
          <w:szCs w:val="13"/>
        </w:rPr>
        <w:t xml:space="preserve"> </w:t>
      </w:r>
      <w:r w:rsidR="00933952">
        <w:rPr>
          <w:rFonts w:hint="eastAsia"/>
          <w:sz w:val="30"/>
          <w:szCs w:val="13"/>
        </w:rPr>
        <w:t>副教授</w:t>
      </w:r>
    </w:p>
    <w:bookmarkEnd w:id="0"/>
    <w:p w14:paraId="57BA3448" w14:textId="77777777" w:rsidR="006D7062" w:rsidRDefault="006D7062">
      <w:pPr>
        <w:framePr w:w="9072" w:hSpace="181" w:wrap="around" w:vAnchor="page" w:hAnchor="page" w:xAlign="center" w:y="9969" w:anchorLock="1"/>
        <w:spacing w:line="360" w:lineRule="auto"/>
        <w:ind w:firstLine="480"/>
        <w:jc w:val="center"/>
        <w:rPr>
          <w:szCs w:val="11"/>
        </w:rPr>
      </w:pPr>
    </w:p>
    <w:p w14:paraId="1D749316" w14:textId="77777777" w:rsidR="006D7062" w:rsidRDefault="006D7062">
      <w:pPr>
        <w:framePr w:w="9072" w:hSpace="181" w:wrap="around" w:vAnchor="page" w:hAnchor="page" w:xAlign="center" w:y="9969" w:anchorLock="1"/>
        <w:spacing w:line="360" w:lineRule="auto"/>
        <w:ind w:firstLine="480"/>
        <w:jc w:val="center"/>
        <w:rPr>
          <w:szCs w:val="11"/>
        </w:rPr>
      </w:pPr>
    </w:p>
    <w:p w14:paraId="1C3B802C" w14:textId="77777777" w:rsidR="006D7062" w:rsidRDefault="006D7062">
      <w:pPr>
        <w:framePr w:w="9072" w:hSpace="181" w:wrap="around" w:vAnchor="page" w:hAnchor="page" w:xAlign="center" w:y="9969" w:anchorLock="1"/>
        <w:spacing w:line="360" w:lineRule="auto"/>
        <w:ind w:firstLine="480"/>
        <w:jc w:val="center"/>
        <w:rPr>
          <w:szCs w:val="11"/>
        </w:rPr>
      </w:pPr>
    </w:p>
    <w:p w14:paraId="31B0CEE8" w14:textId="77777777" w:rsidR="006D7062" w:rsidRDefault="00000000">
      <w:pPr>
        <w:framePr w:w="9072" w:hSpace="181" w:wrap="around" w:vAnchor="page" w:hAnchor="page" w:xAlign="center" w:y="9969" w:anchorLock="1"/>
        <w:spacing w:line="360" w:lineRule="auto"/>
        <w:ind w:firstLine="720"/>
        <w:jc w:val="center"/>
        <w:rPr>
          <w:rFonts w:eastAsia="楷体"/>
          <w:sz w:val="36"/>
          <w:szCs w:val="15"/>
        </w:rPr>
      </w:pPr>
      <w:r>
        <w:rPr>
          <w:rFonts w:eastAsia="楷体"/>
          <w:sz w:val="36"/>
          <w:szCs w:val="15"/>
        </w:rPr>
        <w:t>哈尔滨工程大学</w:t>
      </w:r>
    </w:p>
    <w:p w14:paraId="66FE7997" w14:textId="77777777" w:rsidR="006D7062" w:rsidRDefault="00000000">
      <w:pPr>
        <w:framePr w:w="9072" w:hSpace="181" w:wrap="around" w:vAnchor="page" w:hAnchor="page" w:xAlign="center" w:y="9969" w:anchorLock="1"/>
        <w:spacing w:line="360" w:lineRule="auto"/>
        <w:ind w:firstLine="602"/>
        <w:jc w:val="center"/>
      </w:pPr>
      <w:r>
        <w:rPr>
          <w:rFonts w:cs="Times New Roman"/>
          <w:b/>
          <w:bCs/>
          <w:sz w:val="30"/>
          <w:szCs w:val="11"/>
        </w:rPr>
        <w:t>20</w:t>
      </w:r>
      <w:r>
        <w:rPr>
          <w:rFonts w:cs="Times New Roman" w:hint="eastAsia"/>
          <w:b/>
          <w:bCs/>
          <w:sz w:val="30"/>
          <w:szCs w:val="11"/>
        </w:rPr>
        <w:t>2</w:t>
      </w:r>
      <w:r>
        <w:rPr>
          <w:rFonts w:cs="Times New Roman"/>
          <w:b/>
          <w:bCs/>
          <w:sz w:val="30"/>
          <w:szCs w:val="11"/>
        </w:rPr>
        <w:t>6</w:t>
      </w:r>
      <w:r>
        <w:rPr>
          <w:rFonts w:cs="宋体" w:hint="eastAsia"/>
          <w:sz w:val="30"/>
          <w:szCs w:val="11"/>
        </w:rPr>
        <w:t>年</w:t>
      </w:r>
      <w:r>
        <w:rPr>
          <w:rFonts w:cs="Times New Roman"/>
          <w:b/>
          <w:bCs/>
          <w:sz w:val="30"/>
          <w:szCs w:val="11"/>
        </w:rPr>
        <w:t>6</w:t>
      </w:r>
      <w:r>
        <w:rPr>
          <w:rFonts w:cs="宋体" w:hint="eastAsia"/>
          <w:sz w:val="30"/>
          <w:szCs w:val="11"/>
        </w:rPr>
        <w:t>月</w:t>
      </w:r>
    </w:p>
    <w:bookmarkEnd w:id="1"/>
    <w:p w14:paraId="4B8B717E" w14:textId="77777777" w:rsidR="006D7062" w:rsidRDefault="006D7062">
      <w:pPr>
        <w:spacing w:line="360" w:lineRule="auto"/>
        <w:ind w:firstLineChars="0" w:firstLine="0"/>
        <w:rPr>
          <w:sz w:val="30"/>
          <w:szCs w:val="11"/>
        </w:rPr>
        <w:sectPr w:rsidR="006D7062">
          <w:headerReference w:type="even" r:id="rId9"/>
          <w:headerReference w:type="default" r:id="rId10"/>
          <w:footerReference w:type="even" r:id="rId11"/>
          <w:footerReference w:type="default" r:id="rId12"/>
          <w:headerReference w:type="first" r:id="rId13"/>
          <w:footerReference w:type="first" r:id="rId14"/>
          <w:pgSz w:w="11906" w:h="16838"/>
          <w:pgMar w:top="1588" w:right="1418" w:bottom="1588" w:left="1418" w:header="1134" w:footer="1134" w:gutter="0"/>
          <w:cols w:space="720"/>
          <w:docGrid w:linePitch="312" w:charSpace="-270"/>
        </w:sectPr>
      </w:pPr>
    </w:p>
    <w:p w14:paraId="3F8DCE3C" w14:textId="77777777" w:rsidR="006D7062" w:rsidRDefault="00000000">
      <w:pPr>
        <w:spacing w:line="360" w:lineRule="auto"/>
        <w:ind w:firstLineChars="0" w:firstLine="0"/>
        <w:rPr>
          <w:rFonts w:cs="黑体"/>
          <w:sz w:val="30"/>
          <w:szCs w:val="11"/>
        </w:rPr>
        <w:sectPr w:rsidR="006D7062">
          <w:footerReference w:type="even" r:id="rId15"/>
          <w:pgSz w:w="11906" w:h="16838"/>
          <w:pgMar w:top="1587" w:right="1418" w:bottom="1587" w:left="1418" w:header="1134" w:footer="1134" w:gutter="0"/>
          <w:cols w:space="720"/>
          <w:docGrid w:type="linesAndChars" w:linePitch="312"/>
        </w:sectPr>
      </w:pPr>
      <w:r>
        <w:rPr>
          <w:rFonts w:cs="黑体"/>
          <w:noProof/>
          <w:sz w:val="30"/>
          <w:szCs w:val="11"/>
        </w:rPr>
        <w:lastRenderedPageBreak/>
        <mc:AlternateContent>
          <mc:Choice Requires="wps">
            <w:drawing>
              <wp:anchor distT="0" distB="0" distL="114300" distR="114300" simplePos="0" relativeHeight="251659264" behindDoc="0" locked="0" layoutInCell="1" allowOverlap="1" wp14:anchorId="35B51088" wp14:editId="7E47FC1B">
                <wp:simplePos x="0" y="0"/>
                <wp:positionH relativeFrom="margin">
                  <wp:align>center</wp:align>
                </wp:positionH>
                <wp:positionV relativeFrom="paragraph">
                  <wp:posOffset>8890</wp:posOffset>
                </wp:positionV>
                <wp:extent cx="581025" cy="8615045"/>
                <wp:effectExtent l="0" t="0" r="28575" b="14605"/>
                <wp:wrapNone/>
                <wp:docPr id="86" name="文本框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8615045"/>
                        </a:xfrm>
                        <a:prstGeom prst="rect">
                          <a:avLst/>
                        </a:prstGeom>
                        <a:noFill/>
                        <a:ln w="6350">
                          <a:solidFill>
                            <a:srgbClr val="000000"/>
                          </a:solidFill>
                          <a:miter lim="800000"/>
                        </a:ln>
                      </wps:spPr>
                      <wps:txbx>
                        <w:txbxContent>
                          <w:p w14:paraId="67668F12" w14:textId="555C1914" w:rsidR="006D7062" w:rsidRDefault="00933952" w:rsidP="00933952">
                            <w:pPr>
                              <w:pStyle w:val="af6"/>
                              <w:ind w:firstLine="482"/>
                              <w:rPr>
                                <w:rFonts w:ascii="宋体" w:eastAsia="宋体" w:hAnsi="宋体"/>
                                <w:sz w:val="24"/>
                                <w:szCs w:val="24"/>
                              </w:rPr>
                            </w:pPr>
                            <w:r>
                              <w:rPr>
                                <w:rFonts w:ascii="宋体" w:eastAsia="宋体" w:hAnsi="宋体" w:cs="宋体" w:hint="eastAsia"/>
                                <w:kern w:val="0"/>
                                <w:sz w:val="24"/>
                                <w:szCs w:val="24"/>
                              </w:rPr>
                              <w:t>基于树莓派的人脸识别考勤系统设计与实现</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陈浩</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哈尔滨</w:t>
                            </w:r>
                            <w:r>
                              <w:rPr>
                                <w:rFonts w:ascii="宋体" w:eastAsia="宋体" w:hAnsi="宋体"/>
                                <w:sz w:val="24"/>
                                <w:szCs w:val="24"/>
                              </w:rPr>
                              <w:t>工程大学</w:t>
                            </w:r>
                          </w:p>
                        </w:txbxContent>
                      </wps:txbx>
                      <wps:bodyPr rot="0" vert="eaVert" wrap="square" lIns="91440" tIns="45720" rIns="91440" bIns="45720" anchor="t" anchorCtr="0" upright="1">
                        <a:noAutofit/>
                      </wps:bodyPr>
                    </wps:wsp>
                  </a:graphicData>
                </a:graphic>
              </wp:anchor>
            </w:drawing>
          </mc:Choice>
          <mc:Fallback>
            <w:pict>
              <v:shapetype w14:anchorId="35B51088" id="_x0000_t202" coordsize="21600,21600" o:spt="202" path="m,l,21600r21600,l21600,xe">
                <v:stroke joinstyle="miter"/>
                <v:path gradientshapeok="t" o:connecttype="rect"/>
              </v:shapetype>
              <v:shape id="文本框 86" o:spid="_x0000_s1026" type="#_x0000_t202" style="position:absolute;left:0;text-align:left;margin-left:0;margin-top:.7pt;width:45.75pt;height:678.35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" filled="f" strokeweight=".5pt">
                <v:textbox style="layout-flow:vertical-ideographic">
                  <w:txbxContent>
                    <w:p w14:paraId="67668F12" w14:textId="555C1914" w:rsidR="006D7062" w:rsidRDefault="00933952" w:rsidP="00933952">
                      <w:pPr>
                        <w:pStyle w:val="af6"/>
                        <w:ind w:firstLine="482"/>
                        <w:rPr>
                          <w:rFonts w:ascii="宋体" w:eastAsia="宋体" w:hAnsi="宋体"/>
                          <w:sz w:val="24"/>
                          <w:szCs w:val="24"/>
                        </w:rPr>
                      </w:pPr>
                      <w:r>
                        <w:rPr>
                          <w:rFonts w:ascii="宋体" w:eastAsia="宋体" w:hAnsi="宋体" w:cs="宋体" w:hint="eastAsia"/>
                          <w:kern w:val="0"/>
                          <w:sz w:val="24"/>
                          <w:szCs w:val="24"/>
                        </w:rPr>
                        <w:t>基于树莓派的人脸识别考勤系统设计与实现</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陈浩</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哈尔滨</w:t>
                      </w:r>
                      <w:r>
                        <w:rPr>
                          <w:rFonts w:ascii="宋体" w:eastAsia="宋体" w:hAnsi="宋体"/>
                          <w:sz w:val="24"/>
                          <w:szCs w:val="24"/>
                        </w:rPr>
                        <w:t>工程大学</w:t>
                      </w:r>
                    </w:p>
                  </w:txbxContent>
                </v:textbox>
                <w10:wrap anchorx="margin"/>
              </v:shape>
            </w:pict>
          </mc:Fallback>
        </mc:AlternateContent>
      </w:r>
    </w:p>
    <w:p w14:paraId="3E2D9702" w14:textId="77777777" w:rsidR="006D7062" w:rsidRDefault="006D7062">
      <w:pPr>
        <w:framePr w:w="9072" w:h="1094" w:hSpace="181" w:wrap="around" w:hAnchor="page" w:xAlign="center" w:yAlign="top"/>
        <w:spacing w:line="360" w:lineRule="auto"/>
        <w:ind w:firstLine="480"/>
        <w:jc w:val="center"/>
      </w:pPr>
    </w:p>
    <w:p w14:paraId="7606FEF1" w14:textId="529827D5" w:rsidR="006D7062" w:rsidRDefault="00000000">
      <w:pPr>
        <w:framePr w:w="9072" w:h="1094" w:hSpace="181" w:wrap="around" w:hAnchor="page" w:xAlign="center" w:yAlign="top"/>
        <w:wordWrap w:val="0"/>
        <w:spacing w:line="360" w:lineRule="auto"/>
        <w:ind w:firstLine="480"/>
        <w:jc w:val="right"/>
        <w:rPr>
          <w:rFonts w:cs="宋体"/>
          <w:szCs w:val="11"/>
          <w:u w:val="single"/>
        </w:rPr>
      </w:pPr>
      <w:r>
        <w:rPr>
          <w:szCs w:val="11"/>
        </w:rPr>
        <w:t>学</w:t>
      </w:r>
      <w:r>
        <w:rPr>
          <w:szCs w:val="11"/>
        </w:rPr>
        <w:t xml:space="preserve">    </w:t>
      </w:r>
      <w:r>
        <w:rPr>
          <w:szCs w:val="11"/>
        </w:rPr>
        <w:t>号</w:t>
      </w:r>
      <w:r>
        <w:rPr>
          <w:rFonts w:hint="eastAsia"/>
          <w:szCs w:val="11"/>
        </w:rPr>
        <w:t xml:space="preserve"> </w:t>
      </w:r>
      <w:r>
        <w:rPr>
          <w:rFonts w:cs="宋体"/>
          <w:szCs w:val="11"/>
          <w:u w:val="single"/>
        </w:rPr>
        <w:t xml:space="preserve"> 2</w:t>
      </w:r>
      <w:r>
        <w:rPr>
          <w:rFonts w:cs="宋体" w:hint="eastAsia"/>
          <w:szCs w:val="11"/>
          <w:u w:val="single"/>
        </w:rPr>
        <w:t>0</w:t>
      </w:r>
      <w:r>
        <w:rPr>
          <w:rFonts w:cs="宋体"/>
          <w:szCs w:val="11"/>
          <w:u w:val="single"/>
        </w:rPr>
        <w:t>2</w:t>
      </w:r>
      <w:r w:rsidR="00933952">
        <w:rPr>
          <w:rFonts w:cs="宋体" w:hint="eastAsia"/>
          <w:szCs w:val="11"/>
          <w:u w:val="single"/>
        </w:rPr>
        <w:t>2201616</w:t>
      </w:r>
      <w:r>
        <w:rPr>
          <w:rFonts w:cs="宋体"/>
          <w:szCs w:val="11"/>
          <w:u w:val="single"/>
        </w:rPr>
        <w:t xml:space="preserve"> </w:t>
      </w:r>
    </w:p>
    <w:p w14:paraId="056F4DE1" w14:textId="77777777" w:rsidR="006D7062" w:rsidRDefault="00000000">
      <w:pPr>
        <w:framePr w:w="9072" w:h="1094" w:hSpace="181" w:wrap="around" w:hAnchor="page" w:xAlign="center" w:yAlign="top"/>
        <w:wordWrap w:val="0"/>
        <w:spacing w:line="360" w:lineRule="auto"/>
        <w:ind w:firstLine="480"/>
        <w:jc w:val="right"/>
        <w:rPr>
          <w:szCs w:val="11"/>
          <w:u w:val="single"/>
        </w:rPr>
      </w:pPr>
      <w:r>
        <w:rPr>
          <w:szCs w:val="11"/>
        </w:rPr>
        <w:t>密</w:t>
      </w:r>
      <w:r>
        <w:rPr>
          <w:szCs w:val="11"/>
        </w:rPr>
        <w:t xml:space="preserve">    </w:t>
      </w:r>
      <w:r>
        <w:rPr>
          <w:szCs w:val="11"/>
        </w:rPr>
        <w:t>级</w:t>
      </w:r>
      <w:r>
        <w:rPr>
          <w:rFonts w:hint="eastAsia"/>
          <w:szCs w:val="11"/>
        </w:rPr>
        <w:t xml:space="preserve"> </w:t>
      </w:r>
      <w:r>
        <w:rPr>
          <w:rFonts w:hint="eastAsia"/>
          <w:szCs w:val="11"/>
          <w:u w:val="single"/>
        </w:rPr>
        <w:t xml:space="preserve"> </w:t>
      </w:r>
      <w:r>
        <w:rPr>
          <w:szCs w:val="11"/>
          <w:u w:val="single"/>
        </w:rPr>
        <w:t xml:space="preserve"> </w:t>
      </w:r>
      <w:r>
        <w:rPr>
          <w:rFonts w:hint="eastAsia"/>
          <w:szCs w:val="11"/>
          <w:u w:val="single"/>
        </w:rPr>
        <w:t xml:space="preserve">  </w:t>
      </w:r>
      <w:r>
        <w:rPr>
          <w:rFonts w:hint="eastAsia"/>
          <w:szCs w:val="11"/>
          <w:u w:val="single"/>
        </w:rPr>
        <w:t>公开</w:t>
      </w:r>
      <w:r>
        <w:rPr>
          <w:rFonts w:hint="eastAsia"/>
          <w:szCs w:val="11"/>
          <w:u w:val="single"/>
        </w:rPr>
        <w:t xml:space="preserve"> </w:t>
      </w:r>
      <w:r>
        <w:rPr>
          <w:szCs w:val="11"/>
          <w:u w:val="single"/>
        </w:rPr>
        <w:t xml:space="preserve"> </w:t>
      </w:r>
      <w:r>
        <w:rPr>
          <w:rFonts w:hint="eastAsia"/>
          <w:szCs w:val="11"/>
          <w:u w:val="single"/>
        </w:rPr>
        <w:t xml:space="preserve">  </w:t>
      </w:r>
    </w:p>
    <w:p w14:paraId="1A0B5AA0" w14:textId="77777777" w:rsidR="006D7062" w:rsidRDefault="006D7062">
      <w:pPr>
        <w:framePr w:w="9072" w:h="1094" w:hSpace="181" w:wrap="around" w:hAnchor="page" w:xAlign="center" w:yAlign="top"/>
        <w:spacing w:line="360" w:lineRule="auto"/>
        <w:ind w:firstLineChars="0" w:firstLine="0"/>
        <w:jc w:val="center"/>
        <w:rPr>
          <w:szCs w:val="11"/>
          <w:u w:val="single"/>
        </w:rPr>
      </w:pPr>
    </w:p>
    <w:p w14:paraId="40A07435" w14:textId="77777777" w:rsidR="006D7062" w:rsidRDefault="006D7062">
      <w:pPr>
        <w:framePr w:w="9072" w:h="1094" w:hSpace="181" w:wrap="around" w:hAnchor="page" w:xAlign="center" w:yAlign="top"/>
        <w:spacing w:line="360" w:lineRule="auto"/>
        <w:ind w:firstLineChars="0" w:firstLine="0"/>
        <w:jc w:val="center"/>
        <w:rPr>
          <w:szCs w:val="11"/>
          <w:u w:val="single"/>
        </w:rPr>
      </w:pPr>
    </w:p>
    <w:p w14:paraId="6696E50D" w14:textId="77777777" w:rsidR="006D7062" w:rsidRDefault="006D7062">
      <w:pPr>
        <w:framePr w:w="9072" w:h="1094" w:hSpace="181" w:wrap="around" w:hAnchor="page" w:xAlign="center" w:yAlign="top"/>
        <w:spacing w:line="360" w:lineRule="auto"/>
        <w:ind w:firstLineChars="0" w:firstLine="0"/>
        <w:jc w:val="center"/>
        <w:rPr>
          <w:szCs w:val="11"/>
        </w:rPr>
      </w:pPr>
    </w:p>
    <w:p w14:paraId="45DE0EB8" w14:textId="1DE8F2D8" w:rsidR="006D7062" w:rsidRDefault="00933952">
      <w:pPr>
        <w:framePr w:w="9072" w:h="1094" w:hSpace="181" w:wrap="around" w:hAnchor="page" w:xAlign="center" w:yAlign="top"/>
        <w:spacing w:line="360" w:lineRule="auto"/>
        <w:ind w:firstLineChars="0" w:firstLine="0"/>
        <w:jc w:val="center"/>
        <w:rPr>
          <w:szCs w:val="11"/>
        </w:rPr>
      </w:pPr>
      <w:r>
        <w:rPr>
          <w:rFonts w:eastAsia="黑体" w:hint="eastAsia"/>
          <w:kern w:val="0"/>
          <w:sz w:val="44"/>
          <w:szCs w:val="44"/>
        </w:rPr>
        <w:t>基于树莓派的人脸识别考勤系统设计与实现</w:t>
      </w:r>
    </w:p>
    <w:p w14:paraId="72E7915E" w14:textId="77777777" w:rsidR="006D7062" w:rsidRDefault="006D7062">
      <w:pPr>
        <w:framePr w:w="9072" w:h="1094" w:hSpace="181" w:wrap="around" w:hAnchor="page" w:xAlign="center" w:yAlign="top"/>
        <w:spacing w:line="360" w:lineRule="auto"/>
        <w:ind w:firstLineChars="0" w:firstLine="0"/>
        <w:jc w:val="center"/>
        <w:rPr>
          <w:szCs w:val="11"/>
          <w:u w:val="single"/>
        </w:rPr>
      </w:pPr>
    </w:p>
    <w:p w14:paraId="38C0ABE6" w14:textId="77777777" w:rsidR="006D7062" w:rsidRDefault="00000000">
      <w:pPr>
        <w:framePr w:w="9072" w:h="1094" w:hSpace="181" w:wrap="around" w:hAnchor="page" w:xAlign="center" w:yAlign="top"/>
        <w:spacing w:line="360" w:lineRule="auto"/>
        <w:ind w:firstLineChars="0" w:firstLine="0"/>
        <w:jc w:val="center"/>
        <w:rPr>
          <w:rFonts w:cs="Times New Roman"/>
          <w:sz w:val="44"/>
          <w:szCs w:val="44"/>
        </w:rPr>
      </w:pPr>
      <w:r>
        <w:rPr>
          <w:rFonts w:cs="Times New Roman" w:hint="eastAsia"/>
          <w:sz w:val="44"/>
          <w:szCs w:val="44"/>
        </w:rPr>
        <w:t>English</w:t>
      </w:r>
      <w:r>
        <w:rPr>
          <w:rFonts w:cs="Times New Roman"/>
          <w:sz w:val="44"/>
          <w:szCs w:val="44"/>
        </w:rPr>
        <w:t xml:space="preserve"> </w:t>
      </w:r>
      <w:r>
        <w:rPr>
          <w:rFonts w:cs="Times New Roman" w:hint="eastAsia"/>
          <w:sz w:val="44"/>
          <w:szCs w:val="44"/>
        </w:rPr>
        <w:t>title</w:t>
      </w:r>
      <w:r>
        <w:rPr>
          <w:rFonts w:cs="Times New Roman"/>
          <w:sz w:val="44"/>
          <w:szCs w:val="44"/>
        </w:rPr>
        <w:t xml:space="preserve"> </w:t>
      </w:r>
      <w:r>
        <w:rPr>
          <w:rFonts w:cs="Times New Roman" w:hint="eastAsia"/>
          <w:sz w:val="44"/>
          <w:szCs w:val="44"/>
        </w:rPr>
        <w:t>××××××××××××××××××××</w:t>
      </w:r>
    </w:p>
    <w:p w14:paraId="528F6DFF" w14:textId="77777777" w:rsidR="006D7062" w:rsidRDefault="006D7062">
      <w:pPr>
        <w:ind w:firstLine="480"/>
      </w:pPr>
    </w:p>
    <w:p w14:paraId="637BA880" w14:textId="3B702172" w:rsidR="006D7062" w:rsidRDefault="00000000">
      <w:pPr>
        <w:framePr w:w="9072" w:h="856" w:hSpace="181" w:wrap="notBeside" w:vAnchor="page" w:hAnchor="page" w:xAlign="center" w:y="9339" w:anchorLock="1"/>
        <w:spacing w:line="520" w:lineRule="exact"/>
        <w:ind w:leftChars="1114" w:left="2674" w:firstLineChars="0" w:firstLine="0"/>
        <w:rPr>
          <w:b/>
          <w:bCs/>
          <w:sz w:val="28"/>
          <w:szCs w:val="16"/>
        </w:rPr>
      </w:pPr>
      <w:r>
        <w:rPr>
          <w:b/>
          <w:bCs/>
          <w:spacing w:val="93"/>
          <w:kern w:val="0"/>
          <w:sz w:val="28"/>
          <w:szCs w:val="16"/>
        </w:rPr>
        <w:t>学生姓</w:t>
      </w:r>
      <w:r>
        <w:rPr>
          <w:b/>
          <w:bCs/>
          <w:spacing w:val="2"/>
          <w:kern w:val="0"/>
          <w:sz w:val="28"/>
          <w:szCs w:val="16"/>
        </w:rPr>
        <w:t>名</w:t>
      </w:r>
      <w:r>
        <w:rPr>
          <w:b/>
          <w:bCs/>
          <w:sz w:val="28"/>
          <w:szCs w:val="16"/>
        </w:rPr>
        <w:t>：</w:t>
      </w:r>
      <w:r w:rsidR="00933952">
        <w:rPr>
          <w:rFonts w:hint="eastAsia"/>
          <w:b/>
          <w:bCs/>
          <w:sz w:val="28"/>
          <w:szCs w:val="16"/>
        </w:rPr>
        <w:t>陈浩</w:t>
      </w:r>
    </w:p>
    <w:p w14:paraId="19FC20AD" w14:textId="1DCE6142" w:rsidR="006D7062" w:rsidRDefault="00000000">
      <w:pPr>
        <w:framePr w:w="9072" w:h="856" w:hSpace="181" w:wrap="notBeside" w:vAnchor="page" w:hAnchor="page" w:xAlign="center" w:y="9339" w:anchorLock="1"/>
        <w:spacing w:line="520" w:lineRule="exact"/>
        <w:ind w:leftChars="1114" w:left="2674" w:firstLineChars="0" w:firstLine="0"/>
        <w:rPr>
          <w:b/>
          <w:bCs/>
          <w:sz w:val="28"/>
          <w:szCs w:val="16"/>
        </w:rPr>
      </w:pPr>
      <w:r>
        <w:rPr>
          <w:b/>
          <w:bCs/>
          <w:spacing w:val="93"/>
          <w:kern w:val="0"/>
          <w:sz w:val="28"/>
          <w:szCs w:val="16"/>
        </w:rPr>
        <w:t>所在学</w:t>
      </w:r>
      <w:r>
        <w:rPr>
          <w:b/>
          <w:bCs/>
          <w:spacing w:val="2"/>
          <w:kern w:val="0"/>
          <w:sz w:val="28"/>
          <w:szCs w:val="16"/>
        </w:rPr>
        <w:t>院</w:t>
      </w:r>
      <w:r>
        <w:rPr>
          <w:b/>
          <w:bCs/>
          <w:sz w:val="28"/>
          <w:szCs w:val="16"/>
        </w:rPr>
        <w:t>：</w:t>
      </w:r>
      <w:r w:rsidR="00933952">
        <w:rPr>
          <w:rFonts w:hint="eastAsia"/>
          <w:b/>
          <w:bCs/>
          <w:sz w:val="28"/>
          <w:szCs w:val="16"/>
        </w:rPr>
        <w:t>计算机科学与技术</w:t>
      </w:r>
      <w:r>
        <w:rPr>
          <w:b/>
          <w:bCs/>
          <w:sz w:val="28"/>
          <w:szCs w:val="16"/>
        </w:rPr>
        <w:t>学院</w:t>
      </w:r>
    </w:p>
    <w:p w14:paraId="787E4F15" w14:textId="1EE5AAEA" w:rsidR="006D7062" w:rsidRDefault="00000000">
      <w:pPr>
        <w:framePr w:w="9072" w:h="856" w:hSpace="181" w:wrap="notBeside" w:vAnchor="page" w:hAnchor="page" w:xAlign="center" w:y="9339" w:anchorLock="1"/>
        <w:spacing w:line="520" w:lineRule="exact"/>
        <w:ind w:leftChars="1114" w:left="2674" w:firstLineChars="0" w:firstLine="0"/>
        <w:rPr>
          <w:b/>
          <w:bCs/>
          <w:sz w:val="28"/>
          <w:szCs w:val="16"/>
        </w:rPr>
      </w:pPr>
      <w:r>
        <w:rPr>
          <w:b/>
          <w:bCs/>
          <w:spacing w:val="93"/>
          <w:kern w:val="0"/>
          <w:sz w:val="28"/>
          <w:szCs w:val="16"/>
        </w:rPr>
        <w:t>所在专</w:t>
      </w:r>
      <w:r>
        <w:rPr>
          <w:b/>
          <w:bCs/>
          <w:spacing w:val="2"/>
          <w:kern w:val="0"/>
          <w:sz w:val="28"/>
          <w:szCs w:val="16"/>
        </w:rPr>
        <w:t>业</w:t>
      </w:r>
      <w:r>
        <w:rPr>
          <w:b/>
          <w:bCs/>
          <w:sz w:val="28"/>
          <w:szCs w:val="16"/>
        </w:rPr>
        <w:t>：</w:t>
      </w:r>
      <w:r w:rsidR="00933952">
        <w:rPr>
          <w:rFonts w:hint="eastAsia"/>
          <w:b/>
          <w:bCs/>
          <w:sz w:val="28"/>
          <w:szCs w:val="16"/>
        </w:rPr>
        <w:t>软件工程</w:t>
      </w:r>
    </w:p>
    <w:p w14:paraId="20ACC859" w14:textId="7450AFE8" w:rsidR="006D7062" w:rsidRDefault="00000000">
      <w:pPr>
        <w:framePr w:w="9072" w:h="856" w:hSpace="181" w:wrap="notBeside" w:vAnchor="page" w:hAnchor="page" w:xAlign="center" w:y="9339" w:anchorLock="1"/>
        <w:spacing w:line="520" w:lineRule="exact"/>
        <w:ind w:leftChars="1114" w:left="2674" w:firstLineChars="0" w:firstLine="0"/>
        <w:rPr>
          <w:b/>
          <w:bCs/>
          <w:sz w:val="28"/>
          <w:szCs w:val="16"/>
        </w:rPr>
      </w:pPr>
      <w:r>
        <w:rPr>
          <w:b/>
          <w:bCs/>
          <w:spacing w:val="93"/>
          <w:kern w:val="0"/>
          <w:sz w:val="28"/>
          <w:szCs w:val="16"/>
        </w:rPr>
        <w:t>指导教</w:t>
      </w:r>
      <w:r>
        <w:rPr>
          <w:b/>
          <w:bCs/>
          <w:spacing w:val="2"/>
          <w:kern w:val="0"/>
          <w:sz w:val="28"/>
          <w:szCs w:val="16"/>
        </w:rPr>
        <w:t>师</w:t>
      </w:r>
      <w:r>
        <w:rPr>
          <w:b/>
          <w:bCs/>
          <w:sz w:val="28"/>
          <w:szCs w:val="16"/>
        </w:rPr>
        <w:t>：</w:t>
      </w:r>
      <w:r w:rsidR="00933952">
        <w:rPr>
          <w:rFonts w:hint="eastAsia"/>
          <w:b/>
          <w:bCs/>
          <w:sz w:val="28"/>
          <w:szCs w:val="16"/>
        </w:rPr>
        <w:t>吕继光</w:t>
      </w:r>
    </w:p>
    <w:p w14:paraId="1F8ED194" w14:textId="2D079B32" w:rsidR="006D7062" w:rsidRDefault="00000000">
      <w:pPr>
        <w:framePr w:w="9072" w:h="856" w:hSpace="181" w:wrap="notBeside" w:vAnchor="page" w:hAnchor="page" w:xAlign="center" w:y="9339" w:anchorLock="1"/>
        <w:spacing w:line="520" w:lineRule="exact"/>
        <w:ind w:leftChars="1114" w:left="2674" w:firstLineChars="0" w:firstLine="0"/>
        <w:rPr>
          <w:b/>
          <w:bCs/>
          <w:sz w:val="28"/>
          <w:szCs w:val="16"/>
        </w:rPr>
      </w:pPr>
      <w:r>
        <w:rPr>
          <w:b/>
          <w:bCs/>
          <w:spacing w:val="562"/>
          <w:kern w:val="0"/>
          <w:sz w:val="28"/>
          <w:szCs w:val="16"/>
        </w:rPr>
        <w:t>职</w:t>
      </w:r>
      <w:r>
        <w:rPr>
          <w:b/>
          <w:bCs/>
          <w:kern w:val="0"/>
          <w:sz w:val="28"/>
          <w:szCs w:val="16"/>
        </w:rPr>
        <w:t>称</w:t>
      </w:r>
      <w:r>
        <w:rPr>
          <w:b/>
          <w:bCs/>
          <w:sz w:val="28"/>
          <w:szCs w:val="16"/>
        </w:rPr>
        <w:t>：</w:t>
      </w:r>
      <w:r>
        <w:rPr>
          <w:rFonts w:hint="eastAsia"/>
          <w:b/>
          <w:bCs/>
          <w:sz w:val="28"/>
          <w:szCs w:val="16"/>
        </w:rPr>
        <w:t>副教授</w:t>
      </w:r>
    </w:p>
    <w:p w14:paraId="450AED09" w14:textId="77777777" w:rsidR="006D7062" w:rsidRDefault="00000000">
      <w:pPr>
        <w:framePr w:w="9072" w:h="856" w:hSpace="181" w:wrap="notBeside" w:vAnchor="page" w:hAnchor="page" w:xAlign="center" w:y="9339" w:anchorLock="1"/>
        <w:spacing w:line="520" w:lineRule="exact"/>
        <w:ind w:leftChars="1114" w:left="2674" w:firstLineChars="0" w:firstLine="0"/>
        <w:rPr>
          <w:b/>
          <w:bCs/>
          <w:sz w:val="28"/>
          <w:szCs w:val="16"/>
        </w:rPr>
      </w:pPr>
      <w:r>
        <w:rPr>
          <w:b/>
          <w:bCs/>
          <w:spacing w:val="93"/>
          <w:kern w:val="0"/>
          <w:sz w:val="28"/>
          <w:szCs w:val="16"/>
        </w:rPr>
        <w:t>所在单</w:t>
      </w:r>
      <w:r>
        <w:rPr>
          <w:b/>
          <w:bCs/>
          <w:spacing w:val="2"/>
          <w:kern w:val="0"/>
          <w:sz w:val="28"/>
          <w:szCs w:val="16"/>
        </w:rPr>
        <w:t>位</w:t>
      </w:r>
      <w:r>
        <w:rPr>
          <w:b/>
          <w:bCs/>
          <w:sz w:val="28"/>
          <w:szCs w:val="16"/>
        </w:rPr>
        <w:t>：</w:t>
      </w:r>
      <w:r>
        <w:rPr>
          <w:rFonts w:hint="eastAsia"/>
          <w:b/>
          <w:bCs/>
          <w:sz w:val="28"/>
          <w:szCs w:val="16"/>
        </w:rPr>
        <w:t>哈尔滨工程大学</w:t>
      </w:r>
    </w:p>
    <w:p w14:paraId="4F345D0B" w14:textId="77777777" w:rsidR="006D7062" w:rsidRDefault="00000000">
      <w:pPr>
        <w:framePr w:w="9072" w:h="856" w:hSpace="181" w:wrap="notBeside" w:vAnchor="page" w:hAnchor="page" w:xAlign="center" w:y="9339" w:anchorLock="1"/>
        <w:spacing w:line="520" w:lineRule="exact"/>
        <w:ind w:leftChars="1114" w:left="2674" w:firstLineChars="0" w:firstLine="0"/>
        <w:rPr>
          <w:b/>
          <w:bCs/>
          <w:sz w:val="28"/>
          <w:szCs w:val="16"/>
        </w:rPr>
      </w:pPr>
      <w:r>
        <w:rPr>
          <w:b/>
          <w:bCs/>
          <w:sz w:val="28"/>
          <w:szCs w:val="16"/>
        </w:rPr>
        <w:t>论文提交日期：</w:t>
      </w:r>
      <w:r>
        <w:rPr>
          <w:b/>
          <w:bCs/>
          <w:sz w:val="28"/>
          <w:szCs w:val="16"/>
        </w:rPr>
        <w:t>20</w:t>
      </w:r>
      <w:r>
        <w:rPr>
          <w:rFonts w:hint="eastAsia"/>
          <w:b/>
          <w:bCs/>
          <w:sz w:val="28"/>
          <w:szCs w:val="16"/>
        </w:rPr>
        <w:t>2</w:t>
      </w:r>
      <w:r>
        <w:rPr>
          <w:b/>
          <w:bCs/>
          <w:sz w:val="28"/>
          <w:szCs w:val="16"/>
        </w:rPr>
        <w:t>6</w:t>
      </w:r>
      <w:r>
        <w:rPr>
          <w:b/>
          <w:bCs/>
          <w:sz w:val="28"/>
          <w:szCs w:val="16"/>
        </w:rPr>
        <w:t>年</w:t>
      </w:r>
      <w:r>
        <w:rPr>
          <w:rFonts w:hint="eastAsia"/>
          <w:b/>
          <w:bCs/>
          <w:sz w:val="28"/>
          <w:szCs w:val="16"/>
        </w:rPr>
        <w:t>6</w:t>
      </w:r>
      <w:r>
        <w:rPr>
          <w:b/>
          <w:bCs/>
          <w:sz w:val="28"/>
          <w:szCs w:val="16"/>
        </w:rPr>
        <w:t>月</w:t>
      </w:r>
    </w:p>
    <w:p w14:paraId="26E2429E" w14:textId="77777777" w:rsidR="006D7062" w:rsidRDefault="00000000">
      <w:pPr>
        <w:framePr w:w="9072" w:h="856" w:hSpace="181" w:wrap="notBeside" w:vAnchor="page" w:hAnchor="page" w:xAlign="center" w:y="9339" w:anchorLock="1"/>
        <w:spacing w:line="520" w:lineRule="exact"/>
        <w:ind w:leftChars="1114" w:left="2674" w:firstLineChars="0" w:firstLine="0"/>
        <w:rPr>
          <w:b/>
          <w:bCs/>
          <w:sz w:val="28"/>
          <w:szCs w:val="16"/>
        </w:rPr>
      </w:pPr>
      <w:r>
        <w:rPr>
          <w:b/>
          <w:bCs/>
          <w:sz w:val="28"/>
          <w:szCs w:val="16"/>
        </w:rPr>
        <w:t>论文答辩日期：</w:t>
      </w:r>
      <w:r>
        <w:rPr>
          <w:b/>
          <w:bCs/>
          <w:sz w:val="28"/>
          <w:szCs w:val="16"/>
        </w:rPr>
        <w:t>20</w:t>
      </w:r>
      <w:r>
        <w:rPr>
          <w:rFonts w:hint="eastAsia"/>
          <w:b/>
          <w:bCs/>
          <w:sz w:val="28"/>
          <w:szCs w:val="16"/>
        </w:rPr>
        <w:t>2</w:t>
      </w:r>
      <w:r>
        <w:rPr>
          <w:b/>
          <w:bCs/>
          <w:sz w:val="28"/>
          <w:szCs w:val="16"/>
        </w:rPr>
        <w:t>6</w:t>
      </w:r>
      <w:r>
        <w:rPr>
          <w:b/>
          <w:bCs/>
          <w:sz w:val="28"/>
          <w:szCs w:val="16"/>
        </w:rPr>
        <w:t>年</w:t>
      </w:r>
      <w:r>
        <w:rPr>
          <w:rFonts w:hint="eastAsia"/>
          <w:b/>
          <w:bCs/>
          <w:sz w:val="28"/>
          <w:szCs w:val="16"/>
        </w:rPr>
        <w:t>6</w:t>
      </w:r>
      <w:r>
        <w:rPr>
          <w:b/>
          <w:bCs/>
          <w:sz w:val="28"/>
          <w:szCs w:val="16"/>
        </w:rPr>
        <w:t>月</w:t>
      </w:r>
    </w:p>
    <w:p w14:paraId="51227626" w14:textId="77777777" w:rsidR="006D7062" w:rsidRDefault="00000000">
      <w:pPr>
        <w:framePr w:w="9072" w:h="856" w:hSpace="181" w:wrap="notBeside" w:vAnchor="page" w:hAnchor="page" w:xAlign="center" w:y="9339" w:anchorLock="1"/>
        <w:spacing w:line="520" w:lineRule="exact"/>
        <w:ind w:leftChars="1114" w:left="2674" w:firstLineChars="0" w:firstLine="0"/>
      </w:pPr>
      <w:r>
        <w:rPr>
          <w:b/>
          <w:bCs/>
          <w:sz w:val="28"/>
          <w:szCs w:val="16"/>
        </w:rPr>
        <w:t>学位授予单位：哈尔滨工程大学</w:t>
      </w:r>
    </w:p>
    <w:p w14:paraId="321B65F9" w14:textId="77777777" w:rsidR="006D7062" w:rsidRDefault="006D7062">
      <w:pPr>
        <w:ind w:firstLineChars="0" w:firstLine="0"/>
        <w:sectPr w:rsidR="006D7062">
          <w:headerReference w:type="even" r:id="rId16"/>
          <w:headerReference w:type="default" r:id="rId17"/>
          <w:footerReference w:type="even" r:id="rId18"/>
          <w:pgSz w:w="11906" w:h="16838"/>
          <w:pgMar w:top="1588" w:right="1418" w:bottom="1588" w:left="1418" w:header="1134" w:footer="1134" w:gutter="0"/>
          <w:cols w:space="720"/>
          <w:docGrid w:linePitch="312" w:charSpace="-270"/>
        </w:sectPr>
      </w:pPr>
    </w:p>
    <w:p w14:paraId="6023D6F3" w14:textId="77777777" w:rsidR="006D7062" w:rsidRDefault="00000000">
      <w:pPr>
        <w:spacing w:beforeLines="100" w:before="240" w:line="360" w:lineRule="auto"/>
        <w:ind w:firstLineChars="0" w:firstLine="0"/>
        <w:jc w:val="center"/>
        <w:rPr>
          <w:rFonts w:eastAsia="黑体" w:cs="Times New Roman"/>
          <w:bCs/>
          <w:sz w:val="36"/>
          <w:szCs w:val="36"/>
        </w:rPr>
      </w:pPr>
      <w:bookmarkStart w:id="2" w:name="_Toc417704709"/>
      <w:bookmarkStart w:id="3" w:name="_Toc417705732"/>
      <w:bookmarkStart w:id="4" w:name="_Toc417703884"/>
      <w:bookmarkStart w:id="5" w:name="_Toc133840140"/>
      <w:r>
        <w:rPr>
          <w:rFonts w:eastAsia="黑体" w:cs="Times New Roman" w:hint="eastAsia"/>
          <w:bCs/>
          <w:sz w:val="36"/>
          <w:szCs w:val="36"/>
          <w:lang w:bidi="ar"/>
        </w:rPr>
        <w:lastRenderedPageBreak/>
        <w:t>哈尔滨工程大学</w:t>
      </w:r>
    </w:p>
    <w:p w14:paraId="59FA0BC8" w14:textId="77777777" w:rsidR="006D7062" w:rsidRDefault="00000000">
      <w:pPr>
        <w:spacing w:line="360" w:lineRule="auto"/>
        <w:ind w:firstLineChars="0" w:firstLine="0"/>
        <w:jc w:val="center"/>
        <w:rPr>
          <w:rFonts w:eastAsia="黑体" w:cs="Times New Roman"/>
          <w:bCs/>
          <w:sz w:val="36"/>
          <w:szCs w:val="36"/>
        </w:rPr>
      </w:pPr>
      <w:r>
        <w:rPr>
          <w:rFonts w:eastAsia="黑体" w:cs="Times New Roman" w:hint="eastAsia"/>
          <w:bCs/>
          <w:sz w:val="36"/>
          <w:szCs w:val="36"/>
          <w:lang w:bidi="ar"/>
        </w:rPr>
        <w:t>学位论文原创性声明</w:t>
      </w:r>
    </w:p>
    <w:p w14:paraId="68A2D9E3" w14:textId="77777777" w:rsidR="006D7062" w:rsidRDefault="00000000">
      <w:pPr>
        <w:pStyle w:val="31"/>
        <w:widowControl/>
        <w:spacing w:line="520" w:lineRule="exact"/>
        <w:ind w:left="-31" w:firstLineChars="200" w:firstLine="480"/>
        <w:rPr>
          <w:sz w:val="24"/>
        </w:rPr>
      </w:pPr>
      <w:r>
        <w:rPr>
          <w:rFonts w:cs="宋体" w:hint="eastAsia"/>
          <w:sz w:val="24"/>
        </w:rPr>
        <w:t>本人郑重声明：本论文的所有工作，是在导师的指导下，由作者本人独立完成的。有关观点、方法、数据和文献的引用已在文中指出，并与参考文献相对应。除文中已注明引用的内容外，本论文不包含任何其他个人或集体已经公开发表的作品成果。对本文的研究做出重要贡献的个人和集体，均已在文中以明确方式标明。本人完全意识到本声明的法律结果由本人承担。</w:t>
      </w:r>
    </w:p>
    <w:tbl>
      <w:tblPr>
        <w:tblStyle w:val="ae"/>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6"/>
        <w:gridCol w:w="3576"/>
      </w:tblGrid>
      <w:tr w:rsidR="006D7062" w14:paraId="2616A1CB" w14:textId="77777777">
        <w:trPr>
          <w:trHeight w:val="680"/>
          <w:jc w:val="right"/>
        </w:trPr>
        <w:tc>
          <w:tcPr>
            <w:tcW w:w="1417" w:type="dxa"/>
            <w:vAlign w:val="center"/>
          </w:tcPr>
          <w:p w14:paraId="4A8DB853" w14:textId="77777777" w:rsidR="006D7062" w:rsidRDefault="00000000" w:rsidP="00E36868">
            <w:pPr>
              <w:pStyle w:val="af8"/>
              <w:ind w:firstLineChars="600" w:firstLine="1440"/>
            </w:pPr>
            <w:r>
              <w:rPr>
                <w:rFonts w:hint="eastAsia"/>
              </w:rPr>
              <w:t>作者签名：</w:t>
            </w:r>
          </w:p>
        </w:tc>
        <w:tc>
          <w:tcPr>
            <w:tcW w:w="3118" w:type="dxa"/>
            <w:vAlign w:val="center"/>
          </w:tcPr>
          <w:p w14:paraId="39E52058" w14:textId="77777777" w:rsidR="006D7062" w:rsidRDefault="00000000">
            <w:pPr>
              <w:pStyle w:val="af8"/>
              <w:ind w:firstLine="480"/>
            </w:pPr>
            <w:r>
              <w:rPr>
                <w:rFonts w:hint="eastAsia"/>
              </w:rPr>
              <w:t>_</w:t>
            </w:r>
            <w:r>
              <w:t>_______________________</w:t>
            </w:r>
          </w:p>
        </w:tc>
      </w:tr>
      <w:tr w:rsidR="006D7062" w14:paraId="11FFBEF3" w14:textId="77777777">
        <w:trPr>
          <w:trHeight w:val="567"/>
          <w:jc w:val="right"/>
        </w:trPr>
        <w:tc>
          <w:tcPr>
            <w:tcW w:w="1417" w:type="dxa"/>
            <w:vAlign w:val="center"/>
          </w:tcPr>
          <w:p w14:paraId="4D49A9B5" w14:textId="77777777" w:rsidR="006D7062" w:rsidRDefault="00000000">
            <w:pPr>
              <w:pStyle w:val="af8"/>
              <w:ind w:firstLine="1440"/>
            </w:pPr>
            <w:r>
              <w:rPr>
                <w:rFonts w:hint="eastAsia"/>
                <w:spacing w:val="240"/>
                <w:kern w:val="0"/>
                <w:fitText w:val="960" w:id="-593705728"/>
              </w:rPr>
              <w:t>日</w:t>
            </w:r>
            <w:r>
              <w:rPr>
                <w:rFonts w:hint="eastAsia"/>
                <w:kern w:val="0"/>
                <w:fitText w:val="960" w:id="-593705728"/>
              </w:rPr>
              <w:t>期</w:t>
            </w:r>
            <w:r>
              <w:rPr>
                <w:rFonts w:hint="eastAsia"/>
              </w:rPr>
              <w:t>：</w:t>
            </w:r>
          </w:p>
        </w:tc>
        <w:tc>
          <w:tcPr>
            <w:tcW w:w="3118" w:type="dxa"/>
            <w:vAlign w:val="center"/>
          </w:tcPr>
          <w:p w14:paraId="1E00711A" w14:textId="77777777" w:rsidR="006D7062" w:rsidRDefault="00000000">
            <w:pPr>
              <w:pStyle w:val="af8"/>
              <w:ind w:firstLine="480"/>
            </w:pPr>
            <w:r>
              <w:t>________________________</w:t>
            </w:r>
          </w:p>
        </w:tc>
      </w:tr>
    </w:tbl>
    <w:p w14:paraId="1B4D3537" w14:textId="77777777" w:rsidR="006D7062" w:rsidRDefault="006D7062">
      <w:pPr>
        <w:pStyle w:val="31"/>
        <w:widowControl/>
        <w:spacing w:line="520" w:lineRule="exact"/>
        <w:ind w:left="-31" w:firstLine="516"/>
        <w:rPr>
          <w:sz w:val="24"/>
        </w:rPr>
      </w:pPr>
    </w:p>
    <w:p w14:paraId="7BFF36A6" w14:textId="77777777" w:rsidR="006D7062" w:rsidRDefault="00000000">
      <w:pPr>
        <w:spacing w:line="360" w:lineRule="auto"/>
        <w:ind w:firstLine="720"/>
        <w:jc w:val="center"/>
        <w:rPr>
          <w:rFonts w:eastAsia="黑体" w:cs="Times New Roman"/>
          <w:bCs/>
          <w:sz w:val="36"/>
          <w:szCs w:val="36"/>
        </w:rPr>
      </w:pPr>
      <w:r>
        <w:rPr>
          <w:rFonts w:eastAsia="黑体" w:cs="Times New Roman" w:hint="eastAsia"/>
          <w:bCs/>
          <w:sz w:val="36"/>
          <w:szCs w:val="36"/>
          <w:lang w:bidi="ar"/>
        </w:rPr>
        <w:t>哈尔滨工程大学</w:t>
      </w:r>
    </w:p>
    <w:p w14:paraId="08E07CF0" w14:textId="77777777" w:rsidR="006D7062" w:rsidRDefault="00000000">
      <w:pPr>
        <w:spacing w:line="360" w:lineRule="auto"/>
        <w:ind w:firstLine="720"/>
        <w:jc w:val="center"/>
        <w:rPr>
          <w:rFonts w:eastAsia="黑体" w:cs="Times New Roman"/>
          <w:bCs/>
          <w:sz w:val="36"/>
          <w:szCs w:val="36"/>
        </w:rPr>
      </w:pPr>
      <w:r>
        <w:rPr>
          <w:rFonts w:eastAsia="黑体" w:cs="Times New Roman" w:hint="eastAsia"/>
          <w:bCs/>
          <w:sz w:val="36"/>
          <w:szCs w:val="36"/>
          <w:lang w:bidi="ar"/>
        </w:rPr>
        <w:t>学位论文授权使用声明</w:t>
      </w:r>
    </w:p>
    <w:p w14:paraId="2725B5C4" w14:textId="77777777" w:rsidR="006D7062" w:rsidRDefault="00000000">
      <w:pPr>
        <w:pStyle w:val="31"/>
        <w:widowControl/>
        <w:spacing w:line="520" w:lineRule="exact"/>
        <w:ind w:left="-31" w:firstLineChars="200" w:firstLine="480"/>
        <w:rPr>
          <w:sz w:val="24"/>
        </w:rPr>
      </w:pPr>
      <w:r>
        <w:rPr>
          <w:rFonts w:cs="宋体" w:hint="eastAsia"/>
          <w:sz w:val="24"/>
        </w:rPr>
        <w:t>本人完全了解学校保护知识产权的有关规定，即在校攻读学位期间论文工作的知识产权属于哈尔滨工程大学。哈尔滨工程大学有权保留并向国家有关部门或机构送交论文的复印件。本人允许哈尔滨工程大学将论文的部分或全部内容编入有关数据库进行检索，可采用影印、缩印或扫描等复制手段保存和汇编本学位论文，可以公布论文的全部内容。同时本人保证毕业后结合学位论文研究课题再撰写的论文一律注明作者第一署名单位为哈尔滨工程大学。涉密学位论文待解密后适用本声明。</w:t>
      </w:r>
    </w:p>
    <w:p w14:paraId="6CBAEAFB" w14:textId="77777777" w:rsidR="006D7062" w:rsidRDefault="00000000">
      <w:pPr>
        <w:pStyle w:val="31"/>
        <w:widowControl/>
        <w:spacing w:line="520" w:lineRule="exact"/>
        <w:ind w:left="-31" w:firstLineChars="200" w:firstLine="480"/>
        <w:rPr>
          <w:rFonts w:cs="宋体"/>
          <w:sz w:val="24"/>
        </w:rPr>
      </w:pPr>
      <w:r>
        <w:rPr>
          <w:rFonts w:cs="宋体" w:hint="eastAsia"/>
          <w:sz w:val="24"/>
        </w:rPr>
        <w:t>本论文（</w:t>
      </w:r>
      <w:r>
        <w:rPr>
          <w:rFonts w:cs="宋体" w:hint="eastAsia"/>
          <w:sz w:val="24"/>
        </w:rPr>
        <w:sym w:font="Wingdings 2" w:char="F052"/>
      </w:r>
      <w:r>
        <w:rPr>
          <w:rFonts w:cs="宋体" w:hint="eastAsia"/>
          <w:sz w:val="24"/>
        </w:rPr>
        <w:t>在授予学位后即可</w:t>
      </w:r>
      <w:r>
        <w:rPr>
          <w:sz w:val="24"/>
        </w:rPr>
        <w:t xml:space="preserve">  □</w:t>
      </w:r>
      <w:r>
        <w:rPr>
          <w:rFonts w:cs="宋体" w:hint="eastAsia"/>
          <w:sz w:val="24"/>
        </w:rPr>
        <w:t>在授予学位</w:t>
      </w:r>
      <w:r>
        <w:rPr>
          <w:sz w:val="24"/>
        </w:rPr>
        <w:t>12</w:t>
      </w:r>
      <w:r>
        <w:rPr>
          <w:rFonts w:cs="宋体" w:hint="eastAsia"/>
          <w:sz w:val="24"/>
        </w:rPr>
        <w:t>个月后</w:t>
      </w:r>
      <w:r>
        <w:rPr>
          <w:sz w:val="24"/>
        </w:rPr>
        <w:t xml:space="preserve">  □</w:t>
      </w:r>
      <w:r>
        <w:rPr>
          <w:rFonts w:cs="宋体" w:hint="eastAsia"/>
          <w:sz w:val="24"/>
        </w:rPr>
        <w:t>解密后）由哈尔滨工程大学送交有关部门进行保存、汇编等。</w:t>
      </w:r>
    </w:p>
    <w:p w14:paraId="59D583A9" w14:textId="77777777" w:rsidR="006D7062" w:rsidRDefault="006D7062">
      <w:pPr>
        <w:pStyle w:val="31"/>
        <w:widowControl/>
        <w:spacing w:line="520" w:lineRule="exact"/>
        <w:ind w:left="-31" w:firstLineChars="200" w:firstLine="480"/>
        <w:rPr>
          <w:rFonts w:cs="宋体"/>
          <w:sz w:val="24"/>
        </w:rPr>
      </w:pPr>
    </w:p>
    <w:tbl>
      <w:tblPr>
        <w:tblStyle w:val="14"/>
        <w:tblW w:w="821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8"/>
        <w:gridCol w:w="2257"/>
        <w:gridCol w:w="220"/>
        <w:gridCol w:w="2168"/>
        <w:gridCol w:w="2257"/>
      </w:tblGrid>
      <w:tr w:rsidR="006D7062" w14:paraId="1A0792AC" w14:textId="77777777">
        <w:trPr>
          <w:trHeight w:val="567"/>
          <w:jc w:val="center"/>
        </w:trPr>
        <w:tc>
          <w:tcPr>
            <w:tcW w:w="1417" w:type="dxa"/>
            <w:vAlign w:val="center"/>
          </w:tcPr>
          <w:p w14:paraId="6F28DA8F" w14:textId="77777777" w:rsidR="006D7062" w:rsidRDefault="00000000">
            <w:pPr>
              <w:pStyle w:val="af8"/>
              <w:ind w:firstLine="480"/>
              <w:rPr>
                <w:kern w:val="0"/>
              </w:rPr>
            </w:pPr>
            <w:r>
              <w:rPr>
                <w:rFonts w:hint="eastAsia"/>
                <w:kern w:val="0"/>
              </w:rPr>
              <w:t>作者签名：</w:t>
            </w:r>
          </w:p>
        </w:tc>
        <w:tc>
          <w:tcPr>
            <w:tcW w:w="2551" w:type="dxa"/>
            <w:vAlign w:val="center"/>
          </w:tcPr>
          <w:p w14:paraId="0D559CEF" w14:textId="77777777" w:rsidR="006D7062" w:rsidRDefault="00000000">
            <w:pPr>
              <w:pStyle w:val="af8"/>
              <w:ind w:firstLine="480"/>
              <w:rPr>
                <w:kern w:val="0"/>
              </w:rPr>
            </w:pPr>
            <w:r>
              <w:rPr>
                <w:rFonts w:hint="eastAsia"/>
                <w:kern w:val="0"/>
              </w:rPr>
              <w:t>_</w:t>
            </w:r>
            <w:r>
              <w:rPr>
                <w:kern w:val="0"/>
              </w:rPr>
              <w:t>__________________</w:t>
            </w:r>
          </w:p>
        </w:tc>
        <w:tc>
          <w:tcPr>
            <w:tcW w:w="283" w:type="dxa"/>
          </w:tcPr>
          <w:p w14:paraId="28722F67" w14:textId="77777777" w:rsidR="006D7062" w:rsidRDefault="006D7062">
            <w:pPr>
              <w:pStyle w:val="af8"/>
              <w:rPr>
                <w:kern w:val="0"/>
              </w:rPr>
            </w:pPr>
          </w:p>
        </w:tc>
        <w:tc>
          <w:tcPr>
            <w:tcW w:w="1417" w:type="dxa"/>
            <w:vAlign w:val="center"/>
          </w:tcPr>
          <w:p w14:paraId="3F914D32" w14:textId="77777777" w:rsidR="006D7062" w:rsidRDefault="00000000">
            <w:pPr>
              <w:pStyle w:val="af8"/>
              <w:ind w:firstLine="480"/>
              <w:rPr>
                <w:kern w:val="0"/>
              </w:rPr>
            </w:pPr>
            <w:r>
              <w:rPr>
                <w:rFonts w:hint="eastAsia"/>
                <w:kern w:val="0"/>
              </w:rPr>
              <w:t>导师签名：</w:t>
            </w:r>
          </w:p>
        </w:tc>
        <w:tc>
          <w:tcPr>
            <w:tcW w:w="2551" w:type="dxa"/>
            <w:vAlign w:val="center"/>
          </w:tcPr>
          <w:p w14:paraId="444B5BA5" w14:textId="77777777" w:rsidR="006D7062" w:rsidRDefault="00000000">
            <w:pPr>
              <w:pStyle w:val="af8"/>
              <w:ind w:firstLine="480"/>
              <w:rPr>
                <w:kern w:val="0"/>
              </w:rPr>
            </w:pPr>
            <w:r>
              <w:rPr>
                <w:rFonts w:hint="eastAsia"/>
                <w:kern w:val="0"/>
              </w:rPr>
              <w:t>_</w:t>
            </w:r>
            <w:r>
              <w:rPr>
                <w:kern w:val="0"/>
              </w:rPr>
              <w:t>__________________</w:t>
            </w:r>
          </w:p>
        </w:tc>
      </w:tr>
      <w:tr w:rsidR="006D7062" w14:paraId="7E4F0C91" w14:textId="77777777">
        <w:trPr>
          <w:trHeight w:val="567"/>
          <w:jc w:val="center"/>
        </w:trPr>
        <w:tc>
          <w:tcPr>
            <w:tcW w:w="1417" w:type="dxa"/>
            <w:vAlign w:val="center"/>
          </w:tcPr>
          <w:p w14:paraId="2F92A022" w14:textId="77777777" w:rsidR="006D7062" w:rsidRDefault="00000000">
            <w:pPr>
              <w:pStyle w:val="af8"/>
              <w:ind w:firstLine="1440"/>
              <w:rPr>
                <w:kern w:val="0"/>
              </w:rPr>
            </w:pPr>
            <w:bookmarkStart w:id="6" w:name="_Hlk217063776"/>
            <w:r>
              <w:rPr>
                <w:rFonts w:hint="eastAsia"/>
                <w:spacing w:val="240"/>
                <w:kern w:val="0"/>
                <w:fitText w:val="960" w:id="-593702912"/>
              </w:rPr>
              <w:lastRenderedPageBreak/>
              <w:t>日</w:t>
            </w:r>
            <w:r>
              <w:rPr>
                <w:rFonts w:hint="eastAsia"/>
                <w:kern w:val="0"/>
                <w:fitText w:val="960" w:id="-593702912"/>
              </w:rPr>
              <w:t>期</w:t>
            </w:r>
            <w:r>
              <w:rPr>
                <w:rFonts w:hint="eastAsia"/>
                <w:kern w:val="0"/>
              </w:rPr>
              <w:t>：</w:t>
            </w:r>
          </w:p>
        </w:tc>
        <w:tc>
          <w:tcPr>
            <w:tcW w:w="2551" w:type="dxa"/>
            <w:vAlign w:val="center"/>
          </w:tcPr>
          <w:p w14:paraId="2716156A" w14:textId="77777777" w:rsidR="006D7062" w:rsidRDefault="00000000">
            <w:pPr>
              <w:pStyle w:val="af8"/>
              <w:ind w:firstLine="480"/>
              <w:rPr>
                <w:kern w:val="0"/>
              </w:rPr>
            </w:pPr>
            <w:r>
              <w:rPr>
                <w:rFonts w:hint="eastAsia"/>
                <w:kern w:val="0"/>
              </w:rPr>
              <w:t>_</w:t>
            </w:r>
            <w:r>
              <w:rPr>
                <w:kern w:val="0"/>
              </w:rPr>
              <w:t>__________________</w:t>
            </w:r>
          </w:p>
        </w:tc>
        <w:tc>
          <w:tcPr>
            <w:tcW w:w="283" w:type="dxa"/>
          </w:tcPr>
          <w:p w14:paraId="15404DEA" w14:textId="77777777" w:rsidR="006D7062" w:rsidRDefault="006D7062">
            <w:pPr>
              <w:pStyle w:val="af8"/>
              <w:rPr>
                <w:kern w:val="0"/>
              </w:rPr>
            </w:pPr>
          </w:p>
        </w:tc>
        <w:tc>
          <w:tcPr>
            <w:tcW w:w="1417" w:type="dxa"/>
            <w:vAlign w:val="center"/>
          </w:tcPr>
          <w:p w14:paraId="5EF9CBA5" w14:textId="77777777" w:rsidR="006D7062" w:rsidRDefault="00000000">
            <w:pPr>
              <w:pStyle w:val="af8"/>
              <w:ind w:firstLine="1440"/>
              <w:rPr>
                <w:kern w:val="0"/>
                <w:u w:val="single"/>
              </w:rPr>
            </w:pPr>
            <w:r>
              <w:rPr>
                <w:rFonts w:hint="eastAsia"/>
                <w:spacing w:val="240"/>
                <w:kern w:val="0"/>
                <w:fitText w:val="960" w:id="-593702911"/>
              </w:rPr>
              <w:t>日</w:t>
            </w:r>
            <w:r>
              <w:rPr>
                <w:rFonts w:hint="eastAsia"/>
                <w:kern w:val="0"/>
                <w:fitText w:val="960" w:id="-593702911"/>
              </w:rPr>
              <w:t>期</w:t>
            </w:r>
            <w:r>
              <w:rPr>
                <w:rFonts w:hint="eastAsia"/>
                <w:kern w:val="0"/>
              </w:rPr>
              <w:t>：</w:t>
            </w:r>
          </w:p>
        </w:tc>
        <w:tc>
          <w:tcPr>
            <w:tcW w:w="2551" w:type="dxa"/>
            <w:vAlign w:val="center"/>
          </w:tcPr>
          <w:p w14:paraId="30065747" w14:textId="77777777" w:rsidR="006D7062" w:rsidRDefault="00000000">
            <w:pPr>
              <w:pStyle w:val="af8"/>
              <w:ind w:firstLine="480"/>
              <w:rPr>
                <w:kern w:val="0"/>
                <w:u w:val="single"/>
              </w:rPr>
            </w:pPr>
            <w:r>
              <w:rPr>
                <w:rFonts w:hint="eastAsia"/>
                <w:kern w:val="0"/>
              </w:rPr>
              <w:t>_</w:t>
            </w:r>
            <w:r>
              <w:rPr>
                <w:kern w:val="0"/>
              </w:rPr>
              <w:t>__________________</w:t>
            </w:r>
          </w:p>
        </w:tc>
      </w:tr>
      <w:bookmarkEnd w:id="6"/>
    </w:tbl>
    <w:p w14:paraId="39A20558" w14:textId="77777777" w:rsidR="006D7062" w:rsidRDefault="006D7062">
      <w:pPr>
        <w:pStyle w:val="31"/>
        <w:widowControl/>
        <w:spacing w:line="520" w:lineRule="exact"/>
        <w:ind w:leftChars="0" w:left="0" w:firstLineChars="0" w:firstLine="0"/>
        <w:rPr>
          <w:sz w:val="24"/>
        </w:rPr>
        <w:sectPr w:rsidR="006D7062">
          <w:headerReference w:type="even" r:id="rId19"/>
          <w:headerReference w:type="default" r:id="rId20"/>
          <w:footerReference w:type="even" r:id="rId21"/>
          <w:pgSz w:w="11906" w:h="16838"/>
          <w:pgMar w:top="1588" w:right="1418" w:bottom="1588" w:left="1418" w:header="1134" w:footer="1134" w:gutter="0"/>
          <w:pgNumType w:fmt="upperRoman" w:start="1"/>
          <w:cols w:space="720"/>
          <w:docGrid w:linePitch="326" w:charSpace="-270"/>
        </w:sectPr>
      </w:pPr>
    </w:p>
    <w:p w14:paraId="17B3E5C0" w14:textId="77777777" w:rsidR="006D7062" w:rsidRDefault="00000000">
      <w:pPr>
        <w:pStyle w:val="p0"/>
        <w:spacing w:beforeLines="100" w:before="240" w:afterLines="100" w:after="240"/>
        <w:ind w:firstLineChars="0" w:firstLine="0"/>
        <w:jc w:val="center"/>
        <w:rPr>
          <w:rFonts w:ascii="黑体" w:eastAsia="黑体" w:hAnsi="黑体"/>
          <w:sz w:val="44"/>
          <w:szCs w:val="44"/>
        </w:rPr>
      </w:pPr>
      <w:r>
        <w:rPr>
          <w:rFonts w:ascii="黑体" w:eastAsia="黑体" w:hAnsi="黑体"/>
          <w:sz w:val="44"/>
          <w:szCs w:val="44"/>
        </w:rPr>
        <w:lastRenderedPageBreak/>
        <w:t>摘</w:t>
      </w:r>
      <w:r>
        <w:rPr>
          <w:rFonts w:ascii="黑体" w:eastAsia="黑体" w:hAnsi="黑体" w:hint="eastAsia"/>
          <w:sz w:val="44"/>
          <w:szCs w:val="44"/>
        </w:rPr>
        <w:t xml:space="preserve"> </w:t>
      </w:r>
      <w:r>
        <w:rPr>
          <w:rFonts w:ascii="黑体" w:eastAsia="黑体" w:hAnsi="黑体"/>
          <w:sz w:val="44"/>
          <w:szCs w:val="44"/>
        </w:rPr>
        <w:t xml:space="preserve">  </w:t>
      </w:r>
      <w:r>
        <w:rPr>
          <w:rFonts w:ascii="黑体" w:eastAsia="黑体" w:hAnsi="黑体" w:hint="eastAsia"/>
          <w:sz w:val="44"/>
          <w:szCs w:val="44"/>
        </w:rPr>
        <w:t xml:space="preserve"> </w:t>
      </w:r>
      <w:r>
        <w:rPr>
          <w:rFonts w:ascii="黑体" w:eastAsia="黑体" w:hAnsi="黑体"/>
          <w:sz w:val="44"/>
          <w:szCs w:val="44"/>
        </w:rPr>
        <w:t>要</w:t>
      </w:r>
      <w:bookmarkEnd w:id="2"/>
      <w:bookmarkEnd w:id="3"/>
      <w:bookmarkEnd w:id="4"/>
      <w:bookmarkEnd w:id="5"/>
    </w:p>
    <w:p w14:paraId="747547A0" w14:textId="601688A6" w:rsidR="00A5578D" w:rsidRDefault="00A5578D">
      <w:pPr>
        <w:spacing w:line="440" w:lineRule="atLeast"/>
        <w:ind w:firstLine="480"/>
      </w:pPr>
      <w:bookmarkStart w:id="7" w:name="OLE_LINK2"/>
      <w:bookmarkStart w:id="8" w:name="OLE_LINK1"/>
      <w:bookmarkStart w:id="9" w:name="_Toc417705733"/>
      <w:bookmarkStart w:id="10" w:name="_Toc417703885"/>
      <w:bookmarkStart w:id="11" w:name="_Toc417704710"/>
      <w:r w:rsidRPr="00A5578D">
        <w:t>随着高校、实验室和企事业单位对人员管理效率与数据可信度要求的提升，人工签到、纸质登记和刷卡考勤在使用过程中暴露出代签难防、统计繁琐、设备依赖明显等问题。人脸识别具有非接触、自然交互和身份介质不易转借等特点，适合用于低成本、轻量化的考勤终端。本文围绕树莓派边缘设备的算力条件，设计并实现了一套基于树莓派的人脸识别考勤系统。</w:t>
      </w:r>
    </w:p>
    <w:p w14:paraId="15B97E03" w14:textId="4DAFB10E" w:rsidR="00A5578D" w:rsidRDefault="00A5578D" w:rsidP="00A5578D">
      <w:pPr>
        <w:spacing w:line="440" w:lineRule="atLeast"/>
        <w:ind w:firstLine="480"/>
      </w:pPr>
      <w:r>
        <w:rPr>
          <w:rFonts w:hint="eastAsia"/>
        </w:rPr>
        <w:t>系统采用</w:t>
      </w:r>
      <w:r>
        <w:rPr>
          <w:rFonts w:hint="eastAsia"/>
        </w:rPr>
        <w:t>FastAPI</w:t>
      </w:r>
      <w:r>
        <w:rPr>
          <w:rFonts w:hint="eastAsia"/>
        </w:rPr>
        <w:t>作为后端框架，使用</w:t>
      </w:r>
      <w:r>
        <w:rPr>
          <w:rFonts w:hint="eastAsia"/>
        </w:rPr>
        <w:t>Jinja2</w:t>
      </w:r>
      <w:r>
        <w:rPr>
          <w:rFonts w:hint="eastAsia"/>
        </w:rPr>
        <w:t>模板和</w:t>
      </w:r>
      <w:r>
        <w:rPr>
          <w:rFonts w:hint="eastAsia"/>
        </w:rPr>
        <w:t>Bootstrap</w:t>
      </w:r>
      <w:r>
        <w:rPr>
          <w:rFonts w:hint="eastAsia"/>
        </w:rPr>
        <w:t>构建终端页面与用户门户，采用</w:t>
      </w:r>
      <w:r>
        <w:rPr>
          <w:rFonts w:hint="eastAsia"/>
        </w:rPr>
        <w:t>SQLite</w:t>
      </w:r>
      <w:r>
        <w:rPr>
          <w:rFonts w:hint="eastAsia"/>
        </w:rPr>
        <w:t>保存成员名单、用户、人脸档案、审核记录和考勤流水。系统最终识别链路以</w:t>
      </w:r>
      <w:r>
        <w:rPr>
          <w:rFonts w:hint="eastAsia"/>
        </w:rPr>
        <w:t>OpenCV YuNet</w:t>
      </w:r>
      <w:r>
        <w:rPr>
          <w:rFonts w:hint="eastAsia"/>
        </w:rPr>
        <w:t>模型完成人脸检测，以</w:t>
      </w:r>
      <w:r>
        <w:rPr>
          <w:rFonts w:hint="eastAsia"/>
        </w:rPr>
        <w:t>SFace</w:t>
      </w:r>
      <w:r>
        <w:rPr>
          <w:rFonts w:hint="eastAsia"/>
        </w:rPr>
        <w:t>模型完成人脸特征提取和余弦相似度匹配，并通过</w:t>
      </w:r>
      <w:r>
        <w:rPr>
          <w:rFonts w:hint="eastAsia"/>
        </w:rPr>
        <w:t>OpenVINO</w:t>
      </w:r>
      <w:r>
        <w:rPr>
          <w:rFonts w:hint="eastAsia"/>
        </w:rPr>
        <w:t>加载</w:t>
      </w:r>
      <w:r>
        <w:rPr>
          <w:rFonts w:hint="eastAsia"/>
        </w:rPr>
        <w:t>anti-spoof-mn3</w:t>
      </w:r>
      <w:r>
        <w:rPr>
          <w:rFonts w:hint="eastAsia"/>
        </w:rPr>
        <w:t>模型实现被动活体检测。业务流程方面，系统打通了成员名单导入、用户首次注册改密、动作挑战采集、人脸质量校验、管理员审核、终端实时识别、自动签到和远程管理接口等完整链路。注册端采用正脸、侧转、再正脸的三步动作挑战，并结合关键点姿态估计、同人一致性校验、模糊度检测、亮度检测和翻拍风险检测，保证入库人脸资料的可用性。终端识别端采用采集线程与识别线程解耦的方式，采集线程负责摄像头读帧和</w:t>
      </w:r>
      <w:r>
        <w:rPr>
          <w:rFonts w:hint="eastAsia"/>
        </w:rPr>
        <w:t>MJPEG</w:t>
      </w:r>
      <w:r>
        <w:rPr>
          <w:rFonts w:hint="eastAsia"/>
        </w:rPr>
        <w:t>推流，识别线程以低频处理最新帧，依次经过单人入镜、人脸面积、活体检测、身份匹配、考勤时间窗和重复签到冷却等门禁后写入考勤记录。</w:t>
      </w:r>
    </w:p>
    <w:p w14:paraId="63D81CDF" w14:textId="6DF218B2" w:rsidR="006D7062" w:rsidRPr="00A5578D" w:rsidRDefault="00A5578D" w:rsidP="00A5578D">
      <w:pPr>
        <w:spacing w:line="440" w:lineRule="atLeast"/>
        <w:ind w:firstLine="480"/>
      </w:pPr>
      <w:r>
        <w:rPr>
          <w:rFonts w:hint="eastAsia"/>
        </w:rPr>
        <w:t>测试结果表明，本系统能够完成从用户注册到终端签到的端到端流程。系统在测试库中完成成员名单、审核通过人脸档案和考勤记录的持久化管理；终端识别配置为</w:t>
      </w:r>
      <w:r>
        <w:rPr>
          <w:rFonts w:hint="eastAsia"/>
        </w:rPr>
        <w:t>1280$\times$720</w:t>
      </w:r>
      <w:r>
        <w:rPr>
          <w:rFonts w:hint="eastAsia"/>
        </w:rPr>
        <w:t>分辨率、</w:t>
      </w:r>
      <w:r>
        <w:rPr>
          <w:rFonts w:hint="eastAsia"/>
        </w:rPr>
        <w:t>15FPS</w:t>
      </w:r>
      <w:r>
        <w:rPr>
          <w:rFonts w:hint="eastAsia"/>
        </w:rPr>
        <w:t>采集和</w:t>
      </w:r>
      <w:r>
        <w:rPr>
          <w:rFonts w:hint="eastAsia"/>
        </w:rPr>
        <w:t>5FPS</w:t>
      </w:r>
      <w:r>
        <w:rPr>
          <w:rFonts w:hint="eastAsia"/>
        </w:rPr>
        <w:t>识别，能够满足实验室门口等小规模考勤场景的实时性需求。系统的模块化设计便于后续扩展多设备协同、考勤规则配置和统计报表等功能。</w:t>
      </w:r>
    </w:p>
    <w:p w14:paraId="74D87D36" w14:textId="1D426652" w:rsidR="006D7062" w:rsidRDefault="00000000">
      <w:pPr>
        <w:ind w:firstLineChars="0" w:firstLine="0"/>
        <w:jc w:val="left"/>
        <w:rPr>
          <w:rFonts w:cs="Times New Roman"/>
          <w:b/>
          <w:bCs/>
          <w:sz w:val="36"/>
          <w:szCs w:val="36"/>
        </w:rPr>
        <w:sectPr w:rsidR="006D7062">
          <w:footerReference w:type="default" r:id="rId22"/>
          <w:pgSz w:w="11906" w:h="16838"/>
          <w:pgMar w:top="1588" w:right="1418" w:bottom="1588" w:left="1418" w:header="1134" w:footer="1134" w:gutter="0"/>
          <w:pgNumType w:fmt="upperRoman" w:start="1"/>
          <w:cols w:space="720"/>
          <w:docGrid w:linePitch="326" w:charSpace="-270"/>
        </w:sectPr>
      </w:pPr>
      <w:r>
        <w:rPr>
          <w:rFonts w:ascii="黑体" w:eastAsia="黑体" w:hAnsi="黑体" w:cs="Times New Roman" w:hint="eastAsia"/>
          <w:szCs w:val="24"/>
        </w:rPr>
        <w:t>关键词：</w:t>
      </w:r>
      <w:bookmarkEnd w:id="7"/>
      <w:bookmarkEnd w:id="8"/>
      <w:r w:rsidR="00A5578D">
        <w:rPr>
          <w:rFonts w:cs="Times New Roman" w:hint="eastAsia"/>
          <w:szCs w:val="24"/>
        </w:rPr>
        <w:t>人脸识别，树莓派，考勤系统，活体检测，边缘计算</w:t>
      </w:r>
      <w:r w:rsidR="00A5578D">
        <w:rPr>
          <w:rFonts w:cs="Times New Roman"/>
          <w:b/>
          <w:bCs/>
          <w:sz w:val="36"/>
          <w:szCs w:val="36"/>
        </w:rPr>
        <w:t xml:space="preserve"> </w:t>
      </w:r>
    </w:p>
    <w:p w14:paraId="30487788" w14:textId="5EC20B29" w:rsidR="006D7062" w:rsidRDefault="00000000">
      <w:pPr>
        <w:pStyle w:val="p0"/>
        <w:pageBreakBefore/>
        <w:widowControl w:val="0"/>
        <w:spacing w:beforeLines="100" w:before="326" w:afterLines="100" w:after="326"/>
        <w:ind w:firstLineChars="0" w:firstLine="0"/>
        <w:jc w:val="center"/>
        <w:rPr>
          <w:b/>
          <w:bCs/>
          <w:sz w:val="36"/>
          <w:szCs w:val="36"/>
        </w:rPr>
      </w:pPr>
      <w:r>
        <w:rPr>
          <w:rFonts w:cs="Times New Roman"/>
          <w:b/>
          <w:bCs/>
          <w:sz w:val="36"/>
          <w:szCs w:val="36"/>
        </w:rPr>
        <w:lastRenderedPageBreak/>
        <w:t>A</w:t>
      </w:r>
      <w:bookmarkEnd w:id="9"/>
      <w:bookmarkEnd w:id="10"/>
      <w:bookmarkEnd w:id="11"/>
      <w:r>
        <w:rPr>
          <w:rFonts w:cs="Times New Roman"/>
          <w:b/>
          <w:bCs/>
          <w:sz w:val="36"/>
          <w:szCs w:val="36"/>
        </w:rPr>
        <w:t>BSTRACT</w:t>
      </w:r>
    </w:p>
    <w:p w14:paraId="4AFA0838" w14:textId="08CBDF5A" w:rsidR="00A5578D" w:rsidRDefault="00A5578D" w:rsidP="00A5578D">
      <w:pPr>
        <w:spacing w:line="440" w:lineRule="atLeast"/>
        <w:ind w:firstLine="477"/>
      </w:pPr>
      <w:r>
        <w:t>With the increasing demand for efficient personnel management and reliable attendance data in universities, laboratories, and enterprises, manual sign-in, paper-based registration, and card-based attendance expose problems such as proxy attendance, cumbersome statistics, and dependence on physical media. Face recognition provides non-contact interaction and identity verification without transferable media, making it suitable for lightweight and low-cost attendance terminals. This thesis designs and implements a Raspberry Pi based face recognition attendance system under the computing constraints of edge devices.</w:t>
      </w:r>
    </w:p>
    <w:p w14:paraId="070C8CB1" w14:textId="3ADBCE44" w:rsidR="00A5578D" w:rsidRDefault="00A5578D" w:rsidP="00A5578D">
      <w:pPr>
        <w:spacing w:line="440" w:lineRule="atLeast"/>
        <w:ind w:firstLine="477"/>
      </w:pPr>
      <w:r>
        <w:t>The system uses FastAPI as the backend framework, Jinja2 templates and Bootstrap for the terminal page and user portal, and SQLite to store roster members, users, face profiles, review records, and attendance records. The final recognition pipeline uses the OpenCV YuNet model for face detection, the SFace model for face feature extraction and cosine similarity matching, and the OpenVINO anti-spoof-mn3 model for passive liveness detection. In terms of business workflow, the system supports roster import, first-time registration and password change, action-challenge face capture, face quality validation, administrator review, terminal recognition, automatic attendance recording, and remote management APIs. The registration side adopts a three-step action challenge consisting of front face, side turn, and front face again. It combines keypoint-based pose estimation, same-person consistency verification, blur detection, brightness detection, and presentation attack risk detection to ensure the usability of enrolled face profiles. On the terminal side, camera capture and recognition are decoupled into two threads. The capture thread reads frames and provides MJPEG streaming, while the recognition thread processes only the latest frame at a lower frequency. Attendance records are written only after passing gates including single-face detection, face area validation, liveness detection, identity matching, attendance time window, and duplicate check-in cooldown.</w:t>
      </w:r>
    </w:p>
    <w:p w14:paraId="24E9DE64" w14:textId="1D84DFF2" w:rsidR="006D7062" w:rsidRPr="00A5578D" w:rsidRDefault="00A5578D" w:rsidP="00A5578D">
      <w:pPr>
        <w:spacing w:line="440" w:lineRule="atLeast"/>
        <w:ind w:firstLine="477"/>
      </w:pPr>
      <w:r>
        <w:t xml:space="preserve">Test results show that the system can complete the end-to-end process from user registration to terminal check-in. The test database stores roster records, approved face profiles, and attendance records persistently. The terminal is configured with 1280$\times$720 resolution, 15 FPS capture, and 5 FPS recognition, which satisfies the real-time requirements of small-scale </w:t>
      </w:r>
      <w:r>
        <w:lastRenderedPageBreak/>
        <w:t>attendance scenarios such as laboratory entrances. The modular design also supports future extensions such as multi-device collaboration, configurable attendance rules, and statistical reports.</w:t>
      </w:r>
    </w:p>
    <w:p w14:paraId="3B056C82" w14:textId="3E7FF555" w:rsidR="006D7062" w:rsidRDefault="00000000">
      <w:pPr>
        <w:ind w:firstLineChars="0" w:firstLine="0"/>
        <w:jc w:val="left"/>
        <w:rPr>
          <w:rFonts w:cs="Times New Roman"/>
          <w:szCs w:val="24"/>
        </w:rPr>
        <w:sectPr w:rsidR="006D7062">
          <w:footerReference w:type="default" r:id="rId23"/>
          <w:type w:val="continuous"/>
          <w:pgSz w:w="11906" w:h="16838"/>
          <w:pgMar w:top="1588" w:right="1418" w:bottom="1588" w:left="1418" w:header="1134" w:footer="1134" w:gutter="0"/>
          <w:pgNumType w:fmt="upperRoman"/>
          <w:cols w:space="720"/>
          <w:docGrid w:type="linesAndChars" w:linePitch="326" w:charSpace="-270"/>
        </w:sectPr>
      </w:pPr>
      <w:r>
        <w:rPr>
          <w:rFonts w:cs="Times New Roman"/>
          <w:b/>
          <w:bCs/>
          <w:szCs w:val="24"/>
        </w:rPr>
        <w:t xml:space="preserve">Keywords: </w:t>
      </w:r>
      <w:r w:rsidR="00A5578D" w:rsidRPr="00A5578D">
        <w:rPr>
          <w:rFonts w:eastAsia="黑体" w:cs="Times New Roman"/>
          <w:szCs w:val="24"/>
        </w:rPr>
        <w:t>Face recognition, Raspberry Pi, attendance system, liveness detection, edge computing</w:t>
      </w:r>
    </w:p>
    <w:bookmarkStart w:id="12" w:name="_Toc133840141" w:displacedByCustomXml="next"/>
    <w:sdt>
      <w:sdtPr>
        <w:rPr>
          <w:rFonts w:ascii="黑体" w:eastAsia="黑体" w:hAnsi="黑体" w:cstheme="minorBidi"/>
          <w:bCs/>
          <w:kern w:val="2"/>
          <w:sz w:val="36"/>
          <w:szCs w:val="36"/>
        </w:rPr>
        <w:id w:val="-1260605486"/>
        <w:docPartObj>
          <w:docPartGallery w:val="Table of Contents"/>
          <w:docPartUnique/>
        </w:docPartObj>
      </w:sdtPr>
      <w:sdtEndPr>
        <w:rPr>
          <w:rFonts w:ascii="Times New Roman" w:eastAsia="宋体" w:hAnsi="Times New Roman"/>
          <w:b/>
          <w:bCs w:val="0"/>
          <w:sz w:val="24"/>
          <w:szCs w:val="22"/>
          <w:lang w:val="zh-CN"/>
        </w:rPr>
      </w:sdtEndPr>
      <w:sdtContent>
        <w:p w14:paraId="5A208A52" w14:textId="77777777" w:rsidR="006D7062" w:rsidRDefault="00000000">
          <w:pPr>
            <w:pStyle w:val="p0"/>
            <w:spacing w:beforeLines="100" w:before="240" w:afterLines="100" w:after="240"/>
            <w:ind w:firstLineChars="0" w:firstLine="0"/>
            <w:jc w:val="center"/>
            <w:rPr>
              <w:rFonts w:ascii="黑体" w:eastAsia="黑体" w:hAnsi="黑体"/>
              <w:sz w:val="36"/>
              <w:szCs w:val="36"/>
            </w:rPr>
          </w:pPr>
          <w:r>
            <w:rPr>
              <w:rFonts w:ascii="黑体" w:eastAsia="黑体" w:hAnsi="黑体"/>
              <w:sz w:val="36"/>
              <w:szCs w:val="36"/>
            </w:rPr>
            <w:t>目    录</w:t>
          </w:r>
          <w:bookmarkEnd w:id="12"/>
        </w:p>
        <w:p w14:paraId="2D67567D" w14:textId="77777777" w:rsidR="006D7062" w:rsidRDefault="00000000">
          <w:pPr>
            <w:pStyle w:val="TOC1"/>
            <w:tabs>
              <w:tab w:val="right" w:leader="dot" w:pos="9060"/>
            </w:tabs>
            <w:rPr>
              <w:rFonts w:asciiTheme="minorHAnsi" w:eastAsiaTheme="minorEastAsia" w:hAnsiTheme="minorHAnsi" w:cstheme="minorBidi"/>
              <w:sz w:val="21"/>
            </w:rPr>
          </w:pPr>
          <w:r>
            <w:rPr>
              <w:b/>
              <w:bCs/>
              <w:lang w:val="zh-CN"/>
            </w:rPr>
            <w:fldChar w:fldCharType="begin"/>
          </w:r>
          <w:r>
            <w:rPr>
              <w:b/>
              <w:bCs/>
              <w:lang w:val="zh-CN"/>
            </w:rPr>
            <w:instrText xml:space="preserve"> TOC \o "1-3" \h \z \u </w:instrText>
          </w:r>
          <w:r>
            <w:rPr>
              <w:b/>
              <w:bCs/>
              <w:lang w:val="zh-CN"/>
            </w:rPr>
            <w:fldChar w:fldCharType="separate"/>
          </w:r>
          <w:hyperlink w:anchor="_Toc217071622" w:history="1">
            <w:r w:rsidR="006D7062">
              <w:rPr>
                <w:rStyle w:val="af0"/>
              </w:rPr>
              <w:t>第</w:t>
            </w:r>
            <w:r w:rsidR="006D7062">
              <w:rPr>
                <w:rStyle w:val="af0"/>
              </w:rPr>
              <w:t>1</w:t>
            </w:r>
            <w:r w:rsidR="006D7062">
              <w:rPr>
                <w:rStyle w:val="af0"/>
              </w:rPr>
              <w:t>章</w:t>
            </w:r>
            <w:r w:rsidR="006D7062">
              <w:rPr>
                <w:rStyle w:val="af0"/>
              </w:rPr>
              <w:t xml:space="preserve"> </w:t>
            </w:r>
            <w:r w:rsidR="006D7062">
              <w:rPr>
                <w:rStyle w:val="af0"/>
              </w:rPr>
              <w:t>绪论</w:t>
            </w:r>
            <w:r w:rsidR="006D7062">
              <w:tab/>
            </w:r>
            <w:r w:rsidR="006D7062">
              <w:fldChar w:fldCharType="begin"/>
            </w:r>
            <w:r w:rsidR="006D7062">
              <w:instrText xml:space="preserve"> PAGEREF _Toc217071622 \h </w:instrText>
            </w:r>
            <w:r w:rsidR="006D7062">
              <w:fldChar w:fldCharType="separate"/>
            </w:r>
            <w:r w:rsidR="006D7062">
              <w:t>1</w:t>
            </w:r>
            <w:r w:rsidR="006D7062">
              <w:fldChar w:fldCharType="end"/>
            </w:r>
          </w:hyperlink>
        </w:p>
        <w:p w14:paraId="706DC60F" w14:textId="77777777" w:rsidR="006D7062" w:rsidRDefault="006D7062">
          <w:pPr>
            <w:pStyle w:val="TOC2"/>
            <w:tabs>
              <w:tab w:val="right" w:leader="dot" w:pos="9060"/>
            </w:tabs>
            <w:ind w:left="480"/>
            <w:rPr>
              <w:rFonts w:asciiTheme="minorHAnsi" w:eastAsiaTheme="minorEastAsia" w:hAnsiTheme="minorHAnsi" w:cstheme="minorBidi"/>
              <w:sz w:val="21"/>
            </w:rPr>
          </w:pPr>
          <w:hyperlink w:anchor="_Toc217071623" w:history="1">
            <w:r>
              <w:rPr>
                <w:rStyle w:val="af0"/>
              </w:rPr>
              <w:t xml:space="preserve">1.1 </w:t>
            </w:r>
            <w:r>
              <w:rPr>
                <w:rStyle w:val="af0"/>
              </w:rPr>
              <w:t>背景和意义</w:t>
            </w:r>
            <w:r>
              <w:tab/>
            </w:r>
            <w:r>
              <w:fldChar w:fldCharType="begin"/>
            </w:r>
            <w:r>
              <w:instrText xml:space="preserve"> PAGEREF _Toc217071623 \h </w:instrText>
            </w:r>
            <w:r>
              <w:fldChar w:fldCharType="separate"/>
            </w:r>
            <w:r>
              <w:t>1</w:t>
            </w:r>
            <w:r>
              <w:fldChar w:fldCharType="end"/>
            </w:r>
          </w:hyperlink>
        </w:p>
        <w:p w14:paraId="3E5426AF" w14:textId="77777777" w:rsidR="006D7062" w:rsidRDefault="006D7062">
          <w:pPr>
            <w:pStyle w:val="TOC2"/>
            <w:tabs>
              <w:tab w:val="right" w:leader="dot" w:pos="9060"/>
            </w:tabs>
            <w:ind w:left="480"/>
            <w:rPr>
              <w:rFonts w:asciiTheme="minorHAnsi" w:eastAsiaTheme="minorEastAsia" w:hAnsiTheme="minorHAnsi" w:cstheme="minorBidi"/>
              <w:sz w:val="21"/>
            </w:rPr>
          </w:pPr>
          <w:hyperlink w:anchor="_Toc217071624" w:history="1">
            <w:r>
              <w:rPr>
                <w:rStyle w:val="af0"/>
              </w:rPr>
              <w:t xml:space="preserve">1.2 </w:t>
            </w:r>
            <w:r>
              <w:rPr>
                <w:rStyle w:val="af0"/>
              </w:rPr>
              <w:t>国内外研究现状</w:t>
            </w:r>
            <w:r>
              <w:tab/>
            </w:r>
            <w:r>
              <w:fldChar w:fldCharType="begin"/>
            </w:r>
            <w:r>
              <w:instrText xml:space="preserve"> PAGEREF _Toc217071624 \h </w:instrText>
            </w:r>
            <w:r>
              <w:fldChar w:fldCharType="separate"/>
            </w:r>
            <w:r>
              <w:t>1</w:t>
            </w:r>
            <w:r>
              <w:fldChar w:fldCharType="end"/>
            </w:r>
          </w:hyperlink>
        </w:p>
        <w:p w14:paraId="3D5CDD84" w14:textId="77777777" w:rsidR="006D7062" w:rsidRDefault="006D7062">
          <w:pPr>
            <w:pStyle w:val="TOC2"/>
            <w:tabs>
              <w:tab w:val="right" w:leader="dot" w:pos="9060"/>
            </w:tabs>
            <w:ind w:left="480"/>
            <w:rPr>
              <w:rFonts w:asciiTheme="minorHAnsi" w:eastAsiaTheme="minorEastAsia" w:hAnsiTheme="minorHAnsi" w:cstheme="minorBidi"/>
              <w:sz w:val="21"/>
            </w:rPr>
          </w:pPr>
          <w:hyperlink w:anchor="_Toc217071625" w:history="1">
            <w:r>
              <w:rPr>
                <w:rStyle w:val="af0"/>
              </w:rPr>
              <w:t xml:space="preserve">1.3 </w:t>
            </w:r>
            <w:r>
              <w:rPr>
                <w:rStyle w:val="af0"/>
              </w:rPr>
              <w:t>本文主要工作</w:t>
            </w:r>
            <w:r>
              <w:tab/>
            </w:r>
            <w:r>
              <w:fldChar w:fldCharType="begin"/>
            </w:r>
            <w:r>
              <w:instrText xml:space="preserve"> PAGEREF _Toc217071625 \h </w:instrText>
            </w:r>
            <w:r>
              <w:fldChar w:fldCharType="separate"/>
            </w:r>
            <w:r>
              <w:t>1</w:t>
            </w:r>
            <w:r>
              <w:fldChar w:fldCharType="end"/>
            </w:r>
          </w:hyperlink>
        </w:p>
        <w:p w14:paraId="2EAAF7E8" w14:textId="77777777" w:rsidR="006D7062" w:rsidRDefault="006D7062">
          <w:pPr>
            <w:pStyle w:val="TOC2"/>
            <w:tabs>
              <w:tab w:val="right" w:leader="dot" w:pos="9060"/>
            </w:tabs>
            <w:ind w:left="480"/>
            <w:rPr>
              <w:rFonts w:asciiTheme="minorHAnsi" w:eastAsiaTheme="minorEastAsia" w:hAnsiTheme="minorHAnsi" w:cstheme="minorBidi"/>
              <w:sz w:val="21"/>
            </w:rPr>
          </w:pPr>
          <w:hyperlink w:anchor="_Toc217071626" w:history="1">
            <w:r>
              <w:rPr>
                <w:rStyle w:val="af0"/>
              </w:rPr>
              <w:t xml:space="preserve">1.4 </w:t>
            </w:r>
            <w:r>
              <w:rPr>
                <w:rStyle w:val="af0"/>
              </w:rPr>
              <w:t>论文组织结构</w:t>
            </w:r>
            <w:r>
              <w:tab/>
            </w:r>
            <w:r>
              <w:fldChar w:fldCharType="begin"/>
            </w:r>
            <w:r>
              <w:instrText xml:space="preserve"> PAGEREF _Toc217071626 \h </w:instrText>
            </w:r>
            <w:r>
              <w:fldChar w:fldCharType="separate"/>
            </w:r>
            <w:r>
              <w:t>2</w:t>
            </w:r>
            <w:r>
              <w:fldChar w:fldCharType="end"/>
            </w:r>
          </w:hyperlink>
        </w:p>
        <w:p w14:paraId="6FF548C9" w14:textId="77777777" w:rsidR="006D7062" w:rsidRDefault="006D7062">
          <w:pPr>
            <w:pStyle w:val="TOC1"/>
            <w:tabs>
              <w:tab w:val="right" w:leader="dot" w:pos="9060"/>
            </w:tabs>
            <w:rPr>
              <w:rFonts w:asciiTheme="minorHAnsi" w:eastAsiaTheme="minorEastAsia" w:hAnsiTheme="minorHAnsi" w:cstheme="minorBidi"/>
              <w:sz w:val="21"/>
            </w:rPr>
          </w:pPr>
          <w:hyperlink w:anchor="_Toc217071627" w:history="1">
            <w:r>
              <w:rPr>
                <w:rStyle w:val="af0"/>
              </w:rPr>
              <w:t>第</w:t>
            </w:r>
            <w:r>
              <w:rPr>
                <w:rStyle w:val="af0"/>
              </w:rPr>
              <w:t>2</w:t>
            </w:r>
            <w:r>
              <w:rPr>
                <w:rStyle w:val="af0"/>
              </w:rPr>
              <w:t>章</w:t>
            </w:r>
            <w:r>
              <w:rPr>
                <w:rStyle w:val="af0"/>
              </w:rPr>
              <w:t xml:space="preserve"> Word</w:t>
            </w:r>
            <w:r>
              <w:rPr>
                <w:rStyle w:val="af0"/>
              </w:rPr>
              <w:t>基本操作和版式设置</w:t>
            </w:r>
            <w:r>
              <w:tab/>
            </w:r>
            <w:r>
              <w:fldChar w:fldCharType="begin"/>
            </w:r>
            <w:r>
              <w:instrText xml:space="preserve"> PAGEREF _Toc217071627 \h </w:instrText>
            </w:r>
            <w:r>
              <w:fldChar w:fldCharType="separate"/>
            </w:r>
            <w:r>
              <w:t>3</w:t>
            </w:r>
            <w:r>
              <w:fldChar w:fldCharType="end"/>
            </w:r>
          </w:hyperlink>
        </w:p>
        <w:p w14:paraId="2FF62821" w14:textId="77777777" w:rsidR="006D7062" w:rsidRDefault="006D7062">
          <w:pPr>
            <w:pStyle w:val="TOC2"/>
            <w:tabs>
              <w:tab w:val="right" w:leader="dot" w:pos="9060"/>
            </w:tabs>
            <w:ind w:left="480"/>
            <w:rPr>
              <w:rFonts w:asciiTheme="minorHAnsi" w:eastAsiaTheme="minorEastAsia" w:hAnsiTheme="minorHAnsi" w:cstheme="minorBidi"/>
              <w:sz w:val="21"/>
            </w:rPr>
          </w:pPr>
          <w:hyperlink w:anchor="_Toc217071628" w:history="1">
            <w:r>
              <w:rPr>
                <w:rStyle w:val="af0"/>
              </w:rPr>
              <w:t>2.1 Word</w:t>
            </w:r>
            <w:r>
              <w:rPr>
                <w:rStyle w:val="af0"/>
              </w:rPr>
              <w:t>必备技能</w:t>
            </w:r>
            <w:r>
              <w:tab/>
            </w:r>
            <w:r>
              <w:fldChar w:fldCharType="begin"/>
            </w:r>
            <w:r>
              <w:instrText xml:space="preserve"> PAGEREF _Toc217071628 \h </w:instrText>
            </w:r>
            <w:r>
              <w:fldChar w:fldCharType="separate"/>
            </w:r>
            <w:r>
              <w:t>3</w:t>
            </w:r>
            <w:r>
              <w:fldChar w:fldCharType="end"/>
            </w:r>
          </w:hyperlink>
        </w:p>
        <w:p w14:paraId="116E3D0D" w14:textId="77777777" w:rsidR="006D7062" w:rsidRDefault="006D7062">
          <w:pPr>
            <w:pStyle w:val="TOC3"/>
            <w:tabs>
              <w:tab w:val="right" w:leader="dot" w:pos="9060"/>
            </w:tabs>
            <w:ind w:left="960"/>
            <w:rPr>
              <w:rFonts w:asciiTheme="minorHAnsi" w:eastAsiaTheme="minorEastAsia" w:hAnsiTheme="minorHAnsi" w:cstheme="minorBidi"/>
              <w:sz w:val="21"/>
            </w:rPr>
          </w:pPr>
          <w:hyperlink w:anchor="_Toc217071629" w:history="1">
            <w:r>
              <w:rPr>
                <w:rStyle w:val="af0"/>
              </w:rPr>
              <w:t xml:space="preserve">2.1.1 </w:t>
            </w:r>
            <w:r>
              <w:rPr>
                <w:rStyle w:val="af0"/>
              </w:rPr>
              <w:t>了解文档版本</w:t>
            </w:r>
            <w:r>
              <w:tab/>
            </w:r>
            <w:r>
              <w:fldChar w:fldCharType="begin"/>
            </w:r>
            <w:r>
              <w:instrText xml:space="preserve"> PAGEREF _Toc217071629 \h </w:instrText>
            </w:r>
            <w:r>
              <w:fldChar w:fldCharType="separate"/>
            </w:r>
            <w:r>
              <w:t>3</w:t>
            </w:r>
            <w:r>
              <w:fldChar w:fldCharType="end"/>
            </w:r>
          </w:hyperlink>
        </w:p>
        <w:p w14:paraId="4D28E501" w14:textId="77777777" w:rsidR="006D7062" w:rsidRDefault="006D7062">
          <w:pPr>
            <w:pStyle w:val="TOC3"/>
            <w:tabs>
              <w:tab w:val="right" w:leader="dot" w:pos="9060"/>
            </w:tabs>
            <w:ind w:left="960"/>
            <w:rPr>
              <w:rFonts w:asciiTheme="minorHAnsi" w:eastAsiaTheme="minorEastAsia" w:hAnsiTheme="minorHAnsi" w:cstheme="minorBidi"/>
              <w:sz w:val="21"/>
            </w:rPr>
          </w:pPr>
          <w:hyperlink w:anchor="_Toc217071630" w:history="1">
            <w:r>
              <w:rPr>
                <w:rStyle w:val="af0"/>
              </w:rPr>
              <w:t xml:space="preserve">2.2.2 </w:t>
            </w:r>
            <w:r>
              <w:rPr>
                <w:rStyle w:val="af0"/>
              </w:rPr>
              <w:t>必修基础技能</w:t>
            </w:r>
            <w:r>
              <w:tab/>
            </w:r>
            <w:r>
              <w:fldChar w:fldCharType="begin"/>
            </w:r>
            <w:r>
              <w:instrText xml:space="preserve"> PAGEREF _Toc217071630 \h </w:instrText>
            </w:r>
            <w:r>
              <w:fldChar w:fldCharType="separate"/>
            </w:r>
            <w:r>
              <w:t>3</w:t>
            </w:r>
            <w:r>
              <w:fldChar w:fldCharType="end"/>
            </w:r>
          </w:hyperlink>
        </w:p>
        <w:p w14:paraId="34E62391" w14:textId="77777777" w:rsidR="006D7062" w:rsidRDefault="006D7062">
          <w:pPr>
            <w:pStyle w:val="TOC2"/>
            <w:tabs>
              <w:tab w:val="right" w:leader="dot" w:pos="9060"/>
            </w:tabs>
            <w:ind w:left="480"/>
            <w:rPr>
              <w:rFonts w:asciiTheme="minorHAnsi" w:eastAsiaTheme="minorEastAsia" w:hAnsiTheme="minorHAnsi" w:cstheme="minorBidi"/>
              <w:sz w:val="21"/>
            </w:rPr>
          </w:pPr>
          <w:hyperlink w:anchor="_Toc217071631" w:history="1">
            <w:r>
              <w:rPr>
                <w:rStyle w:val="af0"/>
              </w:rPr>
              <w:t xml:space="preserve">2.2 </w:t>
            </w:r>
            <w:r>
              <w:rPr>
                <w:rStyle w:val="af0"/>
              </w:rPr>
              <w:t>版式设置</w:t>
            </w:r>
            <w:r>
              <w:tab/>
            </w:r>
            <w:r>
              <w:fldChar w:fldCharType="begin"/>
            </w:r>
            <w:r>
              <w:instrText xml:space="preserve"> PAGEREF _Toc217071631 \h </w:instrText>
            </w:r>
            <w:r>
              <w:fldChar w:fldCharType="separate"/>
            </w:r>
            <w:r>
              <w:t>3</w:t>
            </w:r>
            <w:r>
              <w:fldChar w:fldCharType="end"/>
            </w:r>
          </w:hyperlink>
        </w:p>
        <w:p w14:paraId="7BEF4119" w14:textId="77777777" w:rsidR="006D7062" w:rsidRDefault="006D7062">
          <w:pPr>
            <w:pStyle w:val="TOC3"/>
            <w:tabs>
              <w:tab w:val="right" w:leader="dot" w:pos="9060"/>
            </w:tabs>
            <w:ind w:left="960"/>
            <w:rPr>
              <w:rFonts w:asciiTheme="minorHAnsi" w:eastAsiaTheme="minorEastAsia" w:hAnsiTheme="minorHAnsi" w:cstheme="minorBidi"/>
              <w:sz w:val="21"/>
            </w:rPr>
          </w:pPr>
          <w:hyperlink w:anchor="_Toc217071632" w:history="1">
            <w:r>
              <w:rPr>
                <w:rStyle w:val="af0"/>
              </w:rPr>
              <w:t xml:space="preserve">2.2.1 </w:t>
            </w:r>
            <w:r>
              <w:rPr>
                <w:rStyle w:val="af0"/>
              </w:rPr>
              <w:t>页眉和页脚</w:t>
            </w:r>
            <w:r>
              <w:tab/>
            </w:r>
            <w:r>
              <w:fldChar w:fldCharType="begin"/>
            </w:r>
            <w:r>
              <w:instrText xml:space="preserve"> PAGEREF _Toc217071632 \h </w:instrText>
            </w:r>
            <w:r>
              <w:fldChar w:fldCharType="separate"/>
            </w:r>
            <w:r>
              <w:t>3</w:t>
            </w:r>
            <w:r>
              <w:fldChar w:fldCharType="end"/>
            </w:r>
          </w:hyperlink>
        </w:p>
        <w:p w14:paraId="24A14A9A" w14:textId="77777777" w:rsidR="006D7062" w:rsidRDefault="006D7062">
          <w:pPr>
            <w:pStyle w:val="TOC3"/>
            <w:tabs>
              <w:tab w:val="right" w:leader="dot" w:pos="9060"/>
            </w:tabs>
            <w:ind w:left="960"/>
            <w:rPr>
              <w:rFonts w:asciiTheme="minorHAnsi" w:eastAsiaTheme="minorEastAsia" w:hAnsiTheme="minorHAnsi" w:cstheme="minorBidi"/>
              <w:sz w:val="21"/>
            </w:rPr>
          </w:pPr>
          <w:hyperlink w:anchor="_Toc217071633" w:history="1">
            <w:r>
              <w:rPr>
                <w:rStyle w:val="af0"/>
              </w:rPr>
              <w:t xml:space="preserve">2.2.2 </w:t>
            </w:r>
            <w:r>
              <w:rPr>
                <w:rStyle w:val="af0"/>
                <w:rFonts w:ascii="宋体" w:hAnsi="宋体"/>
              </w:rPr>
              <w:t>页边距</w:t>
            </w:r>
            <w:r>
              <w:tab/>
            </w:r>
            <w:r>
              <w:fldChar w:fldCharType="begin"/>
            </w:r>
            <w:r>
              <w:instrText xml:space="preserve"> PAGEREF _Toc217071633 \h </w:instrText>
            </w:r>
            <w:r>
              <w:fldChar w:fldCharType="separate"/>
            </w:r>
            <w:r>
              <w:t>4</w:t>
            </w:r>
            <w:r>
              <w:fldChar w:fldCharType="end"/>
            </w:r>
          </w:hyperlink>
        </w:p>
        <w:p w14:paraId="5AB7CCC9" w14:textId="77777777" w:rsidR="006D7062" w:rsidRDefault="006D7062">
          <w:pPr>
            <w:pStyle w:val="TOC3"/>
            <w:tabs>
              <w:tab w:val="right" w:leader="dot" w:pos="9060"/>
            </w:tabs>
            <w:ind w:left="960"/>
            <w:rPr>
              <w:rFonts w:asciiTheme="minorHAnsi" w:eastAsiaTheme="minorEastAsia" w:hAnsiTheme="minorHAnsi" w:cstheme="minorBidi"/>
              <w:sz w:val="21"/>
            </w:rPr>
          </w:pPr>
          <w:hyperlink w:anchor="_Toc217071634" w:history="1">
            <w:r>
              <w:rPr>
                <w:rStyle w:val="af0"/>
              </w:rPr>
              <w:t xml:space="preserve">2.2.3 </w:t>
            </w:r>
            <w:r>
              <w:rPr>
                <w:rStyle w:val="af0"/>
              </w:rPr>
              <w:t>字体设置</w:t>
            </w:r>
            <w:r>
              <w:tab/>
            </w:r>
            <w:r>
              <w:fldChar w:fldCharType="begin"/>
            </w:r>
            <w:r>
              <w:instrText xml:space="preserve"> PAGEREF _Toc217071634 \h </w:instrText>
            </w:r>
            <w:r>
              <w:fldChar w:fldCharType="separate"/>
            </w:r>
            <w:r>
              <w:t>4</w:t>
            </w:r>
            <w:r>
              <w:fldChar w:fldCharType="end"/>
            </w:r>
          </w:hyperlink>
        </w:p>
        <w:p w14:paraId="583828DD" w14:textId="77777777" w:rsidR="006D7062" w:rsidRDefault="006D7062">
          <w:pPr>
            <w:pStyle w:val="TOC1"/>
            <w:tabs>
              <w:tab w:val="right" w:leader="dot" w:pos="9060"/>
            </w:tabs>
            <w:rPr>
              <w:rFonts w:asciiTheme="minorHAnsi" w:eastAsiaTheme="minorEastAsia" w:hAnsiTheme="minorHAnsi" w:cstheme="minorBidi"/>
              <w:sz w:val="21"/>
            </w:rPr>
          </w:pPr>
          <w:hyperlink w:anchor="_Toc217071635" w:history="1">
            <w:r>
              <w:rPr>
                <w:rStyle w:val="af0"/>
              </w:rPr>
              <w:t>第</w:t>
            </w:r>
            <w:r>
              <w:rPr>
                <w:rStyle w:val="af0"/>
              </w:rPr>
              <w:t>3</w:t>
            </w:r>
            <w:r>
              <w:rPr>
                <w:rStyle w:val="af0"/>
              </w:rPr>
              <w:t>章</w:t>
            </w:r>
            <w:r>
              <w:rPr>
                <w:rStyle w:val="af0"/>
              </w:rPr>
              <w:t xml:space="preserve"> </w:t>
            </w:r>
            <w:r>
              <w:rPr>
                <w:rStyle w:val="af0"/>
              </w:rPr>
              <w:t>论文书写和格式规范</w:t>
            </w:r>
            <w:r>
              <w:tab/>
            </w:r>
            <w:r>
              <w:fldChar w:fldCharType="begin"/>
            </w:r>
            <w:r>
              <w:instrText xml:space="preserve"> PAGEREF _Toc217071635 \h </w:instrText>
            </w:r>
            <w:r>
              <w:fldChar w:fldCharType="separate"/>
            </w:r>
            <w:r>
              <w:t>5</w:t>
            </w:r>
            <w:r>
              <w:fldChar w:fldCharType="end"/>
            </w:r>
          </w:hyperlink>
        </w:p>
        <w:p w14:paraId="7D848B0F" w14:textId="77777777" w:rsidR="006D7062" w:rsidRDefault="006D7062">
          <w:pPr>
            <w:pStyle w:val="TOC2"/>
            <w:tabs>
              <w:tab w:val="right" w:leader="dot" w:pos="9060"/>
            </w:tabs>
            <w:ind w:left="480"/>
            <w:rPr>
              <w:rFonts w:asciiTheme="minorHAnsi" w:eastAsiaTheme="minorEastAsia" w:hAnsiTheme="minorHAnsi" w:cstheme="minorBidi"/>
              <w:sz w:val="21"/>
            </w:rPr>
          </w:pPr>
          <w:hyperlink w:anchor="_Toc217071636" w:history="1">
            <w:r>
              <w:rPr>
                <w:rStyle w:val="af0"/>
              </w:rPr>
              <w:t xml:space="preserve">3.1 </w:t>
            </w:r>
            <w:r>
              <w:rPr>
                <w:rStyle w:val="af0"/>
              </w:rPr>
              <w:t>书写规范</w:t>
            </w:r>
            <w:r>
              <w:tab/>
            </w:r>
            <w:r>
              <w:fldChar w:fldCharType="begin"/>
            </w:r>
            <w:r>
              <w:instrText xml:space="preserve"> PAGEREF _Toc217071636 \h </w:instrText>
            </w:r>
            <w:r>
              <w:fldChar w:fldCharType="separate"/>
            </w:r>
            <w:r>
              <w:t>5</w:t>
            </w:r>
            <w:r>
              <w:fldChar w:fldCharType="end"/>
            </w:r>
          </w:hyperlink>
        </w:p>
        <w:p w14:paraId="60D7CA6A" w14:textId="77777777" w:rsidR="006D7062" w:rsidRDefault="006D7062">
          <w:pPr>
            <w:pStyle w:val="TOC3"/>
            <w:tabs>
              <w:tab w:val="right" w:leader="dot" w:pos="9060"/>
            </w:tabs>
            <w:ind w:left="960"/>
            <w:rPr>
              <w:rFonts w:asciiTheme="minorHAnsi" w:eastAsiaTheme="minorEastAsia" w:hAnsiTheme="minorHAnsi" w:cstheme="minorBidi"/>
              <w:sz w:val="21"/>
            </w:rPr>
          </w:pPr>
          <w:hyperlink w:anchor="_Toc217071637" w:history="1">
            <w:r>
              <w:rPr>
                <w:rStyle w:val="af0"/>
              </w:rPr>
              <w:t xml:space="preserve">3.1.1 </w:t>
            </w:r>
            <w:r>
              <w:rPr>
                <w:rStyle w:val="af0"/>
              </w:rPr>
              <w:t>使用语言</w:t>
            </w:r>
            <w:r>
              <w:tab/>
            </w:r>
            <w:r>
              <w:fldChar w:fldCharType="begin"/>
            </w:r>
            <w:r>
              <w:instrText xml:space="preserve"> PAGEREF _Toc217071637 \h </w:instrText>
            </w:r>
            <w:r>
              <w:fldChar w:fldCharType="separate"/>
            </w:r>
            <w:r>
              <w:t>5</w:t>
            </w:r>
            <w:r>
              <w:fldChar w:fldCharType="end"/>
            </w:r>
          </w:hyperlink>
        </w:p>
        <w:p w14:paraId="517D2A09" w14:textId="77777777" w:rsidR="006D7062" w:rsidRDefault="006D7062">
          <w:pPr>
            <w:pStyle w:val="TOC3"/>
            <w:tabs>
              <w:tab w:val="right" w:leader="dot" w:pos="9060"/>
            </w:tabs>
            <w:ind w:left="960"/>
            <w:rPr>
              <w:rFonts w:asciiTheme="minorHAnsi" w:eastAsiaTheme="minorEastAsia" w:hAnsiTheme="minorHAnsi" w:cstheme="minorBidi"/>
              <w:sz w:val="21"/>
            </w:rPr>
          </w:pPr>
          <w:hyperlink w:anchor="_Toc217071638" w:history="1">
            <w:r>
              <w:rPr>
                <w:rStyle w:val="af0"/>
              </w:rPr>
              <w:t xml:space="preserve">3.1.2 </w:t>
            </w:r>
            <w:r>
              <w:rPr>
                <w:rStyle w:val="af0"/>
              </w:rPr>
              <w:t>名词术语</w:t>
            </w:r>
            <w:r>
              <w:tab/>
            </w:r>
            <w:r>
              <w:fldChar w:fldCharType="begin"/>
            </w:r>
            <w:r>
              <w:instrText xml:space="preserve"> PAGEREF _Toc217071638 \h </w:instrText>
            </w:r>
            <w:r>
              <w:fldChar w:fldCharType="separate"/>
            </w:r>
            <w:r>
              <w:t>5</w:t>
            </w:r>
            <w:r>
              <w:fldChar w:fldCharType="end"/>
            </w:r>
          </w:hyperlink>
        </w:p>
        <w:p w14:paraId="49C279D4" w14:textId="77777777" w:rsidR="006D7062" w:rsidRDefault="006D7062">
          <w:pPr>
            <w:pStyle w:val="TOC3"/>
            <w:tabs>
              <w:tab w:val="right" w:leader="dot" w:pos="9060"/>
            </w:tabs>
            <w:ind w:left="960"/>
            <w:rPr>
              <w:rFonts w:asciiTheme="minorHAnsi" w:eastAsiaTheme="minorEastAsia" w:hAnsiTheme="minorHAnsi" w:cstheme="minorBidi"/>
              <w:sz w:val="21"/>
            </w:rPr>
          </w:pPr>
          <w:hyperlink w:anchor="_Toc217071639" w:history="1">
            <w:r>
              <w:rPr>
                <w:rStyle w:val="af0"/>
              </w:rPr>
              <w:t xml:space="preserve">3.1.3 </w:t>
            </w:r>
            <w:r>
              <w:rPr>
                <w:rStyle w:val="af0"/>
              </w:rPr>
              <w:t>数字和标点符号</w:t>
            </w:r>
            <w:r>
              <w:tab/>
            </w:r>
            <w:r>
              <w:fldChar w:fldCharType="begin"/>
            </w:r>
            <w:r>
              <w:instrText xml:space="preserve"> PAGEREF _Toc217071639 \h </w:instrText>
            </w:r>
            <w:r>
              <w:fldChar w:fldCharType="separate"/>
            </w:r>
            <w:r>
              <w:t>5</w:t>
            </w:r>
            <w:r>
              <w:fldChar w:fldCharType="end"/>
            </w:r>
          </w:hyperlink>
        </w:p>
        <w:p w14:paraId="44C89CB2" w14:textId="77777777" w:rsidR="006D7062" w:rsidRDefault="006D7062">
          <w:pPr>
            <w:pStyle w:val="TOC2"/>
            <w:tabs>
              <w:tab w:val="right" w:leader="dot" w:pos="9060"/>
            </w:tabs>
            <w:ind w:left="480"/>
            <w:rPr>
              <w:rFonts w:asciiTheme="minorHAnsi" w:eastAsiaTheme="minorEastAsia" w:hAnsiTheme="minorHAnsi" w:cstheme="minorBidi"/>
              <w:sz w:val="21"/>
            </w:rPr>
          </w:pPr>
          <w:hyperlink w:anchor="_Toc217071640" w:history="1">
            <w:r>
              <w:rPr>
                <w:rStyle w:val="af0"/>
              </w:rPr>
              <w:t xml:space="preserve">3.2 </w:t>
            </w:r>
            <w:r>
              <w:rPr>
                <w:rStyle w:val="af0"/>
              </w:rPr>
              <w:t>常用格式</w:t>
            </w:r>
            <w:r>
              <w:tab/>
            </w:r>
            <w:r>
              <w:fldChar w:fldCharType="begin"/>
            </w:r>
            <w:r>
              <w:instrText xml:space="preserve"> PAGEREF _Toc217071640 \h </w:instrText>
            </w:r>
            <w:r>
              <w:fldChar w:fldCharType="separate"/>
            </w:r>
            <w:r>
              <w:t>5</w:t>
            </w:r>
            <w:r>
              <w:fldChar w:fldCharType="end"/>
            </w:r>
          </w:hyperlink>
        </w:p>
        <w:p w14:paraId="5F303AF8" w14:textId="77777777" w:rsidR="006D7062" w:rsidRDefault="006D7062">
          <w:pPr>
            <w:pStyle w:val="TOC3"/>
            <w:tabs>
              <w:tab w:val="right" w:leader="dot" w:pos="9060"/>
            </w:tabs>
            <w:ind w:left="960"/>
            <w:rPr>
              <w:rFonts w:asciiTheme="minorHAnsi" w:eastAsiaTheme="minorEastAsia" w:hAnsiTheme="minorHAnsi" w:cstheme="minorBidi"/>
              <w:sz w:val="21"/>
            </w:rPr>
          </w:pPr>
          <w:hyperlink w:anchor="_Toc217071641" w:history="1">
            <w:r>
              <w:rPr>
                <w:rStyle w:val="af0"/>
              </w:rPr>
              <w:t xml:space="preserve">3.2.1 </w:t>
            </w:r>
            <w:r>
              <w:rPr>
                <w:rStyle w:val="af0"/>
              </w:rPr>
              <w:t>注释</w:t>
            </w:r>
            <w:r>
              <w:tab/>
            </w:r>
            <w:r>
              <w:fldChar w:fldCharType="begin"/>
            </w:r>
            <w:r>
              <w:instrText xml:space="preserve"> PAGEREF _Toc217071641 \h </w:instrText>
            </w:r>
            <w:r>
              <w:fldChar w:fldCharType="separate"/>
            </w:r>
            <w:r>
              <w:t>5</w:t>
            </w:r>
            <w:r>
              <w:fldChar w:fldCharType="end"/>
            </w:r>
          </w:hyperlink>
        </w:p>
        <w:p w14:paraId="585321EC" w14:textId="77777777" w:rsidR="006D7062" w:rsidRDefault="006D7062">
          <w:pPr>
            <w:pStyle w:val="TOC3"/>
            <w:tabs>
              <w:tab w:val="right" w:leader="dot" w:pos="9060"/>
            </w:tabs>
            <w:ind w:left="960"/>
            <w:rPr>
              <w:rFonts w:asciiTheme="minorHAnsi" w:eastAsiaTheme="minorEastAsia" w:hAnsiTheme="minorHAnsi" w:cstheme="minorBidi"/>
              <w:sz w:val="21"/>
            </w:rPr>
          </w:pPr>
          <w:hyperlink w:anchor="_Toc217071642" w:history="1">
            <w:r>
              <w:rPr>
                <w:rStyle w:val="af0"/>
              </w:rPr>
              <w:t xml:space="preserve">3.2.2. </w:t>
            </w:r>
            <w:r>
              <w:rPr>
                <w:rStyle w:val="af0"/>
              </w:rPr>
              <w:t>公式</w:t>
            </w:r>
            <w:r>
              <w:tab/>
            </w:r>
            <w:r>
              <w:fldChar w:fldCharType="begin"/>
            </w:r>
            <w:r>
              <w:instrText xml:space="preserve"> PAGEREF _Toc217071642 \h </w:instrText>
            </w:r>
            <w:r>
              <w:fldChar w:fldCharType="separate"/>
            </w:r>
            <w:r>
              <w:t>6</w:t>
            </w:r>
            <w:r>
              <w:fldChar w:fldCharType="end"/>
            </w:r>
          </w:hyperlink>
        </w:p>
        <w:p w14:paraId="08492ECF" w14:textId="77777777" w:rsidR="006D7062" w:rsidRDefault="006D7062">
          <w:pPr>
            <w:pStyle w:val="TOC2"/>
            <w:tabs>
              <w:tab w:val="right" w:leader="dot" w:pos="9060"/>
            </w:tabs>
            <w:ind w:left="480"/>
            <w:rPr>
              <w:rFonts w:asciiTheme="minorHAnsi" w:eastAsiaTheme="minorEastAsia" w:hAnsiTheme="minorHAnsi" w:cstheme="minorBidi"/>
              <w:sz w:val="21"/>
            </w:rPr>
          </w:pPr>
          <w:hyperlink w:anchor="_Toc217071643" w:history="1">
            <w:r>
              <w:rPr>
                <w:rStyle w:val="af0"/>
              </w:rPr>
              <w:t xml:space="preserve">3.3 </w:t>
            </w:r>
            <w:r>
              <w:rPr>
                <w:rStyle w:val="af0"/>
              </w:rPr>
              <w:t>图表设置</w:t>
            </w:r>
            <w:r>
              <w:tab/>
            </w:r>
            <w:r>
              <w:fldChar w:fldCharType="begin"/>
            </w:r>
            <w:r>
              <w:instrText xml:space="preserve"> PAGEREF _Toc217071643 \h </w:instrText>
            </w:r>
            <w:r>
              <w:fldChar w:fldCharType="separate"/>
            </w:r>
            <w:r>
              <w:t>6</w:t>
            </w:r>
            <w:r>
              <w:fldChar w:fldCharType="end"/>
            </w:r>
          </w:hyperlink>
        </w:p>
        <w:p w14:paraId="7A956707" w14:textId="77777777" w:rsidR="006D7062" w:rsidRDefault="006D7062">
          <w:pPr>
            <w:pStyle w:val="TOC3"/>
            <w:tabs>
              <w:tab w:val="right" w:leader="dot" w:pos="9060"/>
            </w:tabs>
            <w:ind w:left="960"/>
            <w:rPr>
              <w:rFonts w:asciiTheme="minorHAnsi" w:eastAsiaTheme="minorEastAsia" w:hAnsiTheme="minorHAnsi" w:cstheme="minorBidi"/>
              <w:sz w:val="21"/>
            </w:rPr>
          </w:pPr>
          <w:hyperlink w:anchor="_Toc217071644" w:history="1">
            <w:r>
              <w:rPr>
                <w:rStyle w:val="af0"/>
              </w:rPr>
              <w:t xml:space="preserve">3.3.1 </w:t>
            </w:r>
            <w:r>
              <w:rPr>
                <w:rStyle w:val="af0"/>
              </w:rPr>
              <w:t>图</w:t>
            </w:r>
            <w:r>
              <w:tab/>
            </w:r>
            <w:r>
              <w:fldChar w:fldCharType="begin"/>
            </w:r>
            <w:r>
              <w:instrText xml:space="preserve"> PAGEREF _Toc217071644 \h </w:instrText>
            </w:r>
            <w:r>
              <w:fldChar w:fldCharType="separate"/>
            </w:r>
            <w:r>
              <w:t>6</w:t>
            </w:r>
            <w:r>
              <w:fldChar w:fldCharType="end"/>
            </w:r>
          </w:hyperlink>
        </w:p>
        <w:p w14:paraId="509E81B6" w14:textId="77777777" w:rsidR="006D7062" w:rsidRDefault="006D7062">
          <w:pPr>
            <w:pStyle w:val="TOC3"/>
            <w:tabs>
              <w:tab w:val="right" w:leader="dot" w:pos="9060"/>
            </w:tabs>
            <w:ind w:left="960"/>
            <w:rPr>
              <w:rFonts w:asciiTheme="minorHAnsi" w:eastAsiaTheme="minorEastAsia" w:hAnsiTheme="minorHAnsi" w:cstheme="minorBidi"/>
              <w:sz w:val="21"/>
            </w:rPr>
          </w:pPr>
          <w:hyperlink w:anchor="_Toc217071645" w:history="1">
            <w:r>
              <w:rPr>
                <w:rStyle w:val="af0"/>
              </w:rPr>
              <w:t xml:space="preserve">3.3.2 </w:t>
            </w:r>
            <w:r>
              <w:rPr>
                <w:rStyle w:val="af0"/>
              </w:rPr>
              <w:t>表</w:t>
            </w:r>
            <w:r>
              <w:tab/>
            </w:r>
            <w:r>
              <w:fldChar w:fldCharType="begin"/>
            </w:r>
            <w:r>
              <w:instrText xml:space="preserve"> PAGEREF _Toc217071645 \h </w:instrText>
            </w:r>
            <w:r>
              <w:fldChar w:fldCharType="separate"/>
            </w:r>
            <w:r>
              <w:t>7</w:t>
            </w:r>
            <w:r>
              <w:fldChar w:fldCharType="end"/>
            </w:r>
          </w:hyperlink>
        </w:p>
        <w:p w14:paraId="6BE2FADB" w14:textId="77777777" w:rsidR="006D7062" w:rsidRDefault="006D7062">
          <w:pPr>
            <w:pStyle w:val="TOC1"/>
            <w:tabs>
              <w:tab w:val="right" w:leader="dot" w:pos="9060"/>
            </w:tabs>
            <w:rPr>
              <w:rFonts w:asciiTheme="minorHAnsi" w:eastAsiaTheme="minorEastAsia" w:hAnsiTheme="minorHAnsi" w:cstheme="minorBidi"/>
              <w:sz w:val="21"/>
            </w:rPr>
          </w:pPr>
          <w:hyperlink w:anchor="_Toc217071646" w:history="1">
            <w:r>
              <w:rPr>
                <w:rStyle w:val="af0"/>
              </w:rPr>
              <w:t>结</w:t>
            </w:r>
            <w:r>
              <w:rPr>
                <w:rStyle w:val="af0"/>
              </w:rPr>
              <w:t xml:space="preserve">    </w:t>
            </w:r>
            <w:r>
              <w:rPr>
                <w:rStyle w:val="af0"/>
              </w:rPr>
              <w:t>论</w:t>
            </w:r>
            <w:r>
              <w:tab/>
            </w:r>
            <w:r>
              <w:fldChar w:fldCharType="begin"/>
            </w:r>
            <w:r>
              <w:instrText xml:space="preserve"> PAGEREF _Toc217071646 \h </w:instrText>
            </w:r>
            <w:r>
              <w:fldChar w:fldCharType="separate"/>
            </w:r>
            <w:r>
              <w:t>9</w:t>
            </w:r>
            <w:r>
              <w:fldChar w:fldCharType="end"/>
            </w:r>
          </w:hyperlink>
        </w:p>
        <w:p w14:paraId="7DBE984B" w14:textId="77777777" w:rsidR="006D7062" w:rsidRDefault="006D7062">
          <w:pPr>
            <w:pStyle w:val="TOC1"/>
            <w:tabs>
              <w:tab w:val="right" w:leader="dot" w:pos="9060"/>
            </w:tabs>
            <w:rPr>
              <w:rFonts w:asciiTheme="minorHAnsi" w:eastAsiaTheme="minorEastAsia" w:hAnsiTheme="minorHAnsi" w:cstheme="minorBidi"/>
              <w:sz w:val="21"/>
            </w:rPr>
          </w:pPr>
          <w:hyperlink w:anchor="_Toc217071647" w:history="1">
            <w:r>
              <w:rPr>
                <w:rStyle w:val="af0"/>
              </w:rPr>
              <w:t>参考文献</w:t>
            </w:r>
            <w:r>
              <w:tab/>
            </w:r>
            <w:r>
              <w:fldChar w:fldCharType="begin"/>
            </w:r>
            <w:r>
              <w:instrText xml:space="preserve"> PAGEREF _Toc217071647 \h </w:instrText>
            </w:r>
            <w:r>
              <w:fldChar w:fldCharType="separate"/>
            </w:r>
            <w:r>
              <w:t>10</w:t>
            </w:r>
            <w:r>
              <w:fldChar w:fldCharType="end"/>
            </w:r>
          </w:hyperlink>
        </w:p>
        <w:p w14:paraId="13E57574" w14:textId="77777777" w:rsidR="006D7062" w:rsidRDefault="006D7062">
          <w:pPr>
            <w:pStyle w:val="TOC1"/>
            <w:tabs>
              <w:tab w:val="right" w:leader="dot" w:pos="9060"/>
            </w:tabs>
            <w:rPr>
              <w:rFonts w:asciiTheme="minorHAnsi" w:eastAsiaTheme="minorEastAsia" w:hAnsiTheme="minorHAnsi" w:cstheme="minorBidi"/>
              <w:sz w:val="21"/>
            </w:rPr>
          </w:pPr>
          <w:hyperlink w:anchor="_Toc217071648" w:history="1">
            <w:r>
              <w:rPr>
                <w:rStyle w:val="af0"/>
              </w:rPr>
              <w:t>攻读学士学位期间发表的论文和取得的科研成果</w:t>
            </w:r>
            <w:r>
              <w:tab/>
            </w:r>
            <w:r>
              <w:fldChar w:fldCharType="begin"/>
            </w:r>
            <w:r>
              <w:instrText xml:space="preserve"> PAGEREF _Toc217071648 \h </w:instrText>
            </w:r>
            <w:r>
              <w:fldChar w:fldCharType="separate"/>
            </w:r>
            <w:r>
              <w:t>13</w:t>
            </w:r>
            <w:r>
              <w:fldChar w:fldCharType="end"/>
            </w:r>
          </w:hyperlink>
        </w:p>
        <w:p w14:paraId="64D78E86" w14:textId="77777777" w:rsidR="006D7062" w:rsidRDefault="006D7062">
          <w:pPr>
            <w:pStyle w:val="TOC1"/>
            <w:tabs>
              <w:tab w:val="right" w:leader="dot" w:pos="9060"/>
            </w:tabs>
            <w:rPr>
              <w:rFonts w:asciiTheme="minorHAnsi" w:eastAsiaTheme="minorEastAsia" w:hAnsiTheme="minorHAnsi" w:cstheme="minorBidi"/>
              <w:sz w:val="21"/>
            </w:rPr>
          </w:pPr>
          <w:hyperlink w:anchor="_Toc217071649" w:history="1">
            <w:r>
              <w:rPr>
                <w:rStyle w:val="af0"/>
                <w:bCs/>
              </w:rPr>
              <w:t>致</w:t>
            </w:r>
            <w:r>
              <w:rPr>
                <w:rStyle w:val="af0"/>
                <w:bCs/>
              </w:rPr>
              <w:t xml:space="preserve">    </w:t>
            </w:r>
            <w:r>
              <w:rPr>
                <w:rStyle w:val="af0"/>
                <w:bCs/>
              </w:rPr>
              <w:t>谢</w:t>
            </w:r>
            <w:r>
              <w:tab/>
            </w:r>
            <w:r>
              <w:fldChar w:fldCharType="begin"/>
            </w:r>
            <w:r>
              <w:instrText xml:space="preserve"> PAGEREF _Toc217071649 \h </w:instrText>
            </w:r>
            <w:r>
              <w:fldChar w:fldCharType="separate"/>
            </w:r>
            <w:r>
              <w:t>14</w:t>
            </w:r>
            <w:r>
              <w:fldChar w:fldCharType="end"/>
            </w:r>
          </w:hyperlink>
        </w:p>
        <w:p w14:paraId="3C838B0A" w14:textId="77777777" w:rsidR="006D7062" w:rsidRDefault="00000000">
          <w:pPr>
            <w:spacing w:line="440" w:lineRule="atLeast"/>
            <w:ind w:firstLineChars="0" w:firstLine="0"/>
            <w:sectPr w:rsidR="006D7062">
              <w:pgSz w:w="11906" w:h="16838"/>
              <w:pgMar w:top="1588" w:right="1418" w:bottom="1588" w:left="1418" w:header="1134" w:footer="1134" w:gutter="0"/>
              <w:pgNumType w:fmt="upperRoman"/>
              <w:cols w:space="425"/>
              <w:docGrid w:linePitch="326"/>
            </w:sectPr>
          </w:pPr>
          <w:r>
            <w:rPr>
              <w:rFonts w:eastAsia="黑体" w:cs="黑体"/>
              <w:b/>
              <w:bCs/>
              <w:lang w:val="zh-CN"/>
            </w:rPr>
            <w:fldChar w:fldCharType="end"/>
          </w:r>
        </w:p>
      </w:sdtContent>
    </w:sdt>
    <w:p w14:paraId="1D79C8BD" w14:textId="6F125963" w:rsidR="006D7062" w:rsidRDefault="00B37E2F" w:rsidP="00B37E2F">
      <w:pPr>
        <w:pStyle w:val="1"/>
        <w:spacing w:before="240" w:after="240"/>
      </w:pPr>
      <w:bookmarkStart w:id="13" w:name="_Toc217071622"/>
      <w:r>
        <w:rPr>
          <w:rFonts w:hint="eastAsia"/>
        </w:rPr>
        <w:lastRenderedPageBreak/>
        <w:t xml:space="preserve"> </w:t>
      </w:r>
      <w:r>
        <w:rPr>
          <w:rFonts w:hint="eastAsia"/>
        </w:rPr>
        <w:t>绪论</w:t>
      </w:r>
      <w:bookmarkEnd w:id="13"/>
    </w:p>
    <w:p w14:paraId="6416C6C9" w14:textId="64CD24C5" w:rsidR="006D7062" w:rsidRDefault="00000000">
      <w:pPr>
        <w:pStyle w:val="2"/>
        <w:spacing w:before="120" w:after="120"/>
      </w:pPr>
      <w:bookmarkStart w:id="14" w:name="_Toc217071623"/>
      <w:r>
        <w:rPr>
          <w:rFonts w:hint="eastAsia"/>
        </w:rPr>
        <w:t>1</w:t>
      </w:r>
      <w:r>
        <w:t xml:space="preserve">.1 </w:t>
      </w:r>
      <w:bookmarkEnd w:id="14"/>
      <w:r w:rsidR="00A5578D" w:rsidRPr="00A5578D">
        <w:t>研究背景与意义</w:t>
      </w:r>
    </w:p>
    <w:p w14:paraId="52D59F17" w14:textId="48B7A550" w:rsidR="00A5578D" w:rsidRDefault="00A5578D">
      <w:pPr>
        <w:ind w:firstLine="480"/>
      </w:pPr>
      <w:r w:rsidRPr="00A5578D">
        <w:t>考勤管理是学校、实验室、企业和机关单位日常管理中的基础工作。准确、及时的考勤数据能够反映人员到岗情况，为课堂管理、实验室安全、绩效统计和异常追踪提供依据。常见考勤方式包括人工签到、纸质登记、</w:t>
      </w:r>
      <w:r w:rsidRPr="00A5578D">
        <w:t>IC</w:t>
      </w:r>
      <w:r w:rsidRPr="00A5578D">
        <w:t>卡刷卡、指纹识别等。这些方式虽然实现成本较低，但在实际使用中存在明显不足：人工签到效率较低，面对集中签到时容易排队，代签行为也不易发现；纸质登记需要人工汇总和保存，数据检索、统计和追溯成本较高；</w:t>
      </w:r>
      <w:r w:rsidRPr="00A5578D">
        <w:t>IC</w:t>
      </w:r>
      <w:r w:rsidRPr="00A5578D">
        <w:t>卡依赖物理介质，容易出现忘带、遗失和代刷问题；指纹识别属于接触式采集方式，在公共卫生和设备磨损方面存在限制。</w:t>
      </w:r>
    </w:p>
    <w:p w14:paraId="32F76E19" w14:textId="327141FA" w:rsidR="00FB146E" w:rsidRDefault="00FB146E" w:rsidP="00FB146E">
      <w:pPr>
        <w:ind w:firstLine="480"/>
      </w:pPr>
      <w:r>
        <w:rPr>
          <w:rFonts w:hint="eastAsia"/>
        </w:rPr>
        <w:t>人脸识别通过摄像头采集用户面部图像，利用人脸检测、特征提取和相似度匹配完成身份确认，具有非接触、交互自然、无需携带额外介质等特点。对于考勤场景而言，人脸识别能够减少人为操作步骤，提高签到效率，同时降低代签、代刷等行为发生的可能性。随着深度学习模型轻量化和边缘计算技术的发展，人脸检测、特征提取和活体检测可以在树莓派等低成本设备上运行，使人脸识别考勤系统摆脱对高性能服务器的强依赖。</w:t>
      </w:r>
    </w:p>
    <w:p w14:paraId="2593EFD4" w14:textId="3DFCE39F" w:rsidR="00FB146E" w:rsidRDefault="00FB146E" w:rsidP="00FB146E">
      <w:pPr>
        <w:ind w:firstLine="480"/>
      </w:pPr>
      <w:r>
        <w:rPr>
          <w:rFonts w:hint="eastAsia"/>
        </w:rPr>
        <w:t>树莓派体积小、功耗低、生态成熟，具备</w:t>
      </w:r>
      <w:r>
        <w:rPr>
          <w:rFonts w:hint="eastAsia"/>
        </w:rPr>
        <w:t>USB</w:t>
      </w:r>
      <w:r>
        <w:rPr>
          <w:rFonts w:hint="eastAsia"/>
        </w:rPr>
        <w:t>、网络、存储和</w:t>
      </w:r>
      <w:r>
        <w:rPr>
          <w:rFonts w:hint="eastAsia"/>
        </w:rPr>
        <w:t>Linux</w:t>
      </w:r>
      <w:r>
        <w:rPr>
          <w:rFonts w:hint="eastAsia"/>
        </w:rPr>
        <w:t>系统环境等基础能力。将人脸识别考勤系统部署在树莓派上，可以在实验室门口、教室入口或小型办公场所构建独立终端。与集中式视频上传方案相比，端侧部署具有三点优势。首先，摄像头采集、识别推理和签到写库均在设备端完成，可以减少视频流上传带来的带宽压力。其次，人员照片和考勤数据保存在本地</w:t>
      </w:r>
      <w:r>
        <w:rPr>
          <w:rFonts w:hint="eastAsia"/>
        </w:rPr>
        <w:t>SQLite</w:t>
      </w:r>
      <w:r>
        <w:rPr>
          <w:rFonts w:hint="eastAsia"/>
        </w:rPr>
        <w:t>数据库中，适合小规模场景独立运行。最后，系统可以通过局域网或</w:t>
      </w:r>
      <w:r>
        <w:rPr>
          <w:rFonts w:hint="eastAsia"/>
        </w:rPr>
        <w:t>Tailscale</w:t>
      </w:r>
      <w:r>
        <w:rPr>
          <w:rFonts w:hint="eastAsia"/>
        </w:rPr>
        <w:t>等虚拟组网方式提供远程管理入口，在保证设备自治的同时支持管理员审核和运维。</w:t>
      </w:r>
    </w:p>
    <w:p w14:paraId="3980BF07" w14:textId="37645409" w:rsidR="00A5578D" w:rsidRDefault="00FB146E" w:rsidP="00FB146E">
      <w:pPr>
        <w:ind w:firstLine="480"/>
      </w:pPr>
      <w:r>
        <w:rPr>
          <w:rFonts w:hint="eastAsia"/>
        </w:rPr>
        <w:t>面向真实考勤场景的人脸识别系统不能只完成一次简单的人脸比对。系统还需要处理注册资料真实性、识别实时性、重复签到、照片或屏幕翻拍攻击、远程审核和异常反馈等问题。因此，本文围绕树莓派端侧部署场景，设计并实现一套完整的人脸识别考勤系统。系统以</w:t>
      </w:r>
      <w:r>
        <w:rPr>
          <w:rFonts w:hint="eastAsia"/>
        </w:rPr>
        <w:t>OpenCV YuNet</w:t>
      </w:r>
      <w:r>
        <w:rPr>
          <w:rFonts w:hint="eastAsia"/>
        </w:rPr>
        <w:t>和</w:t>
      </w:r>
      <w:r>
        <w:rPr>
          <w:rFonts w:hint="eastAsia"/>
        </w:rPr>
        <w:t>SFace</w:t>
      </w:r>
      <w:r>
        <w:rPr>
          <w:rFonts w:hint="eastAsia"/>
        </w:rPr>
        <w:t>作为最终识别链路，结合</w:t>
      </w:r>
      <w:r>
        <w:rPr>
          <w:rFonts w:hint="eastAsia"/>
        </w:rPr>
        <w:t>OpenVINO</w:t>
      </w:r>
      <w:r>
        <w:rPr>
          <w:rFonts w:hint="eastAsia"/>
        </w:rPr>
        <w:t>被动活体检测、动作挑战、人脸质量校验、审核流和管理员</w:t>
      </w:r>
      <w:r>
        <w:rPr>
          <w:rFonts w:hint="eastAsia"/>
        </w:rPr>
        <w:t>API</w:t>
      </w:r>
      <w:r>
        <w:rPr>
          <w:rFonts w:hint="eastAsia"/>
        </w:rPr>
        <w:t>，形成从成员名单导入到考勤记录查询的端到端业务闭环。</w:t>
      </w:r>
    </w:p>
    <w:p w14:paraId="197D56C0" w14:textId="26F338A7" w:rsidR="006D7062" w:rsidRDefault="00000000">
      <w:pPr>
        <w:pStyle w:val="2"/>
        <w:spacing w:before="120" w:after="120"/>
      </w:pPr>
      <w:bookmarkStart w:id="15" w:name="_Toc217071624"/>
      <w:r>
        <w:rPr>
          <w:rFonts w:hint="eastAsia"/>
        </w:rPr>
        <w:lastRenderedPageBreak/>
        <w:t>1</w:t>
      </w:r>
      <w:r>
        <w:t xml:space="preserve">.2 </w:t>
      </w:r>
      <w:r>
        <w:rPr>
          <w:rFonts w:hint="eastAsia"/>
        </w:rPr>
        <w:t>国内外研究现状</w:t>
      </w:r>
      <w:bookmarkEnd w:id="15"/>
    </w:p>
    <w:p w14:paraId="23D5BA54" w14:textId="16612120" w:rsidR="00FB146E" w:rsidRDefault="00FB146E">
      <w:pPr>
        <w:pStyle w:val="af8"/>
        <w:ind w:firstLineChars="200" w:firstLine="480"/>
      </w:pPr>
      <w:r w:rsidRPr="00FB146E">
        <w:t>人脸识别研究经历了从人工特征到深度学习特征的演进。早期方法通常依赖主成分分析、局部二值模式等人工特征，面对光照变化、姿态变化和遮挡场景时鲁棒性有限。随着卷积神经网络的发展，深度学习方法逐渐成为主流。</w:t>
      </w:r>
      <w:r w:rsidRPr="00FB146E">
        <w:t>Schroff</w:t>
      </w:r>
      <w:r w:rsidRPr="00FB146E">
        <w:t>等提出的</w:t>
      </w:r>
      <w:r w:rsidRPr="00FB146E">
        <w:t>FaceNet</w:t>
      </w:r>
      <w:r w:rsidRPr="00FB146E">
        <w:t>模型通过三元组损失直接学习人脸嵌入空间，使同一身份样本在特征空间中距离更近、不同身份样本距离更远</w:t>
      </w:r>
      <w:r>
        <w:rPr>
          <w:rFonts w:hint="eastAsia"/>
        </w:rPr>
        <w:t>[1]</w:t>
      </w:r>
      <w:r w:rsidRPr="00FB146E">
        <w:t>。</w:t>
      </w:r>
      <w:r w:rsidRPr="00FB146E">
        <w:t>Deng</w:t>
      </w:r>
      <w:r w:rsidRPr="00FB146E">
        <w:t>等提出的</w:t>
      </w:r>
      <w:r w:rsidRPr="00FB146E">
        <w:t>ArcFace</w:t>
      </w:r>
      <w:r w:rsidRPr="00FB146E">
        <w:t>通过加性角度间隔提升类间区分度</w:t>
      </w:r>
      <w:r>
        <w:rPr>
          <w:rFonts w:hint="eastAsia"/>
        </w:rPr>
        <w:t>[2]</w:t>
      </w:r>
      <w:r w:rsidRPr="00FB146E">
        <w:t>，</w:t>
      </w:r>
      <w:r w:rsidRPr="00FB146E">
        <w:t>Wang</w:t>
      </w:r>
      <w:r w:rsidRPr="00FB146E">
        <w:t>等提出的</w:t>
      </w:r>
      <w:r w:rsidRPr="00FB146E">
        <w:t>CosFace</w:t>
      </w:r>
      <w:r w:rsidRPr="00FB146E">
        <w:t>通过大间隔余弦损失增强特征判别能力</w:t>
      </w:r>
      <w:r>
        <w:rPr>
          <w:rFonts w:hint="eastAsia"/>
        </w:rPr>
        <w:t>[3]</w:t>
      </w:r>
      <w:r w:rsidRPr="00FB146E">
        <w:t>。这些研究推动了人脸特征从分类输出向嵌入向量匹配转变，也为工程系统中的特征比对提供了理论基础。</w:t>
      </w:r>
    </w:p>
    <w:p w14:paraId="3D1F6D3B" w14:textId="3C8B52D3" w:rsidR="000F523F" w:rsidRDefault="00FB146E" w:rsidP="00545F05">
      <w:pPr>
        <w:pStyle w:val="af8"/>
        <w:ind w:firstLineChars="200" w:firstLine="480"/>
      </w:pPr>
      <w:r w:rsidRPr="00FB146E">
        <w:t>人脸检测是识别流程的前置环节。</w:t>
      </w:r>
      <w:r w:rsidRPr="00FB146E">
        <w:t>Zhang</w:t>
      </w:r>
      <w:r w:rsidRPr="00FB146E">
        <w:t>等提出的</w:t>
      </w:r>
      <w:r w:rsidRPr="00FB146E">
        <w:t>MTCNN</w:t>
      </w:r>
      <w:r w:rsidRPr="00FB146E">
        <w:t>将人脸检测和关键点定位结合起来，能够输出人脸框和关键点，广泛应用于注册质量校验和姿态估计场景</w:t>
      </w:r>
      <w:r>
        <w:rPr>
          <w:rFonts w:hint="eastAsia"/>
        </w:rPr>
        <w:t>[4]</w:t>
      </w:r>
      <w:r w:rsidRPr="00FB146E">
        <w:t>。近年来，端侧部署对模型体积和推理速度提出了更高要求。</w:t>
      </w:r>
      <w:r w:rsidRPr="00FB146E">
        <w:t>YuNet</w:t>
      </w:r>
      <w:r w:rsidRPr="00FB146E">
        <w:t>面向轻量化人脸检测任务设计，能够在较小模型规模下输出人脸框与关键点信息，适合</w:t>
      </w:r>
      <w:r w:rsidRPr="00FB146E">
        <w:t>CPU</w:t>
      </w:r>
      <w:r w:rsidRPr="00FB146E">
        <w:t>设备上的实时检测</w:t>
      </w:r>
      <w:r>
        <w:rPr>
          <w:rFonts w:hint="eastAsia"/>
        </w:rPr>
        <w:t>[5]</w:t>
      </w:r>
      <w:r w:rsidRPr="00FB146E">
        <w:t>。</w:t>
      </w:r>
      <w:r w:rsidRPr="00FB146E">
        <w:t>SFace</w:t>
      </w:r>
      <w:r w:rsidRPr="00FB146E">
        <w:t>通过约束特征空间提升人脸特征的可分性和鲁棒性</w:t>
      </w:r>
      <w:r>
        <w:rPr>
          <w:rFonts w:hint="eastAsia"/>
        </w:rPr>
        <w:t>[6]</w:t>
      </w:r>
      <w:r w:rsidRPr="00FB146E">
        <w:t>，并可与</w:t>
      </w:r>
      <w:r w:rsidRPr="00FB146E">
        <w:t>OpenCV</w:t>
      </w:r>
      <w:r w:rsidRPr="00FB146E">
        <w:t>提供的检测和识别接口结合，形成可部署的人脸识别链路</w:t>
      </w:r>
      <w:r>
        <w:rPr>
          <w:rFonts w:hint="eastAsia"/>
        </w:rPr>
        <w:t>[7]</w:t>
      </w:r>
      <w:r w:rsidRPr="00FB146E">
        <w:t>。</w:t>
      </w:r>
    </w:p>
    <w:p w14:paraId="3925804B" w14:textId="1B867675" w:rsidR="00FB146E" w:rsidRDefault="00FB146E" w:rsidP="00FB146E">
      <w:pPr>
        <w:pStyle w:val="af8"/>
        <w:ind w:firstLine="480"/>
      </w:pPr>
      <w:r>
        <w:rPr>
          <w:rFonts w:hint="eastAsia"/>
        </w:rPr>
        <w:t>活体检测是人脸识别系统安全性的重要组成部分。人脸考勤系统面对的攻击方式通常包括纸质照片、手机屏幕翻拍和预录视频等。活体检测方法可以分为主动式和被动式两类。主动式方法要求用户完成眨眼、摇头、张嘴等动作，再由系统判断动作是否真实；被动式方法不要求用户额外配合，而是利用纹理、反光、频域特征或生理信号进行判断。相关综述指出，深度学习活体检测方法需要同时关注跨设备、跨光照和跨攻击介质的泛化能力</w:t>
      </w:r>
      <w:r>
        <w:rPr>
          <w:rFonts w:hint="eastAsia"/>
        </w:rPr>
        <w:t>[8]</w:t>
      </w:r>
      <w:r>
        <w:rPr>
          <w:rFonts w:hint="eastAsia"/>
        </w:rPr>
        <w:t>。在工程实现中，主动式方法安全性较高但会增加用户操作负担，被动式方法体验更自然但对摄像头质量和现场光照更敏感。</w:t>
      </w:r>
    </w:p>
    <w:p w14:paraId="3EC640F0" w14:textId="11C63848" w:rsidR="00FB146E" w:rsidRDefault="00FB146E" w:rsidP="00FB146E">
      <w:pPr>
        <w:pStyle w:val="af8"/>
        <w:ind w:firstLineChars="200" w:firstLine="480"/>
      </w:pPr>
      <w:r>
        <w:rPr>
          <w:rFonts w:hint="eastAsia"/>
        </w:rPr>
        <w:t>在系统工程方面，轻量</w:t>
      </w:r>
      <w:r>
        <w:rPr>
          <w:rFonts w:hint="eastAsia"/>
        </w:rPr>
        <w:t>Web</w:t>
      </w:r>
      <w:r>
        <w:rPr>
          <w:rFonts w:hint="eastAsia"/>
        </w:rPr>
        <w:t>框架、嵌入式数据库和虚拟组网技术为端侧考勤系统提供了成熟基础。</w:t>
      </w:r>
      <w:r>
        <w:rPr>
          <w:rFonts w:hint="eastAsia"/>
        </w:rPr>
        <w:t>FastAPI</w:t>
      </w:r>
      <w:r>
        <w:rPr>
          <w:rFonts w:hint="eastAsia"/>
        </w:rPr>
        <w:t>支持类型提示和自动接口文档，适合构建设备侧</w:t>
      </w:r>
      <w:r>
        <w:rPr>
          <w:rFonts w:hint="eastAsia"/>
        </w:rPr>
        <w:t>HTTP</w:t>
      </w:r>
      <w:r>
        <w:rPr>
          <w:rFonts w:hint="eastAsia"/>
        </w:rPr>
        <w:t>服务</w:t>
      </w:r>
      <w:r>
        <w:rPr>
          <w:rFonts w:hint="eastAsia"/>
        </w:rPr>
        <w:t>[9]</w:t>
      </w:r>
      <w:r>
        <w:rPr>
          <w:rFonts w:hint="eastAsia"/>
        </w:rPr>
        <w:t>；</w:t>
      </w:r>
      <w:r>
        <w:rPr>
          <w:rFonts w:hint="eastAsia"/>
        </w:rPr>
        <w:t>SQLite</w:t>
      </w:r>
      <w:r>
        <w:rPr>
          <w:rFonts w:hint="eastAsia"/>
        </w:rPr>
        <w:t>以单文件形式提供关系型数据库能力，不需要额外部署数据库服务器</w:t>
      </w:r>
      <w:r>
        <w:rPr>
          <w:rFonts w:hint="eastAsia"/>
        </w:rPr>
        <w:t>[10]</w:t>
      </w:r>
      <w:r>
        <w:rPr>
          <w:rFonts w:hint="eastAsia"/>
        </w:rPr>
        <w:t>；</w:t>
      </w:r>
      <w:r>
        <w:rPr>
          <w:rFonts w:hint="eastAsia"/>
        </w:rPr>
        <w:t>Tailscale</w:t>
      </w:r>
      <w:r>
        <w:rPr>
          <w:rFonts w:hint="eastAsia"/>
        </w:rPr>
        <w:t>基于</w:t>
      </w:r>
      <w:r>
        <w:rPr>
          <w:rFonts w:hint="eastAsia"/>
        </w:rPr>
        <w:t>WireGuard</w:t>
      </w:r>
      <w:r>
        <w:rPr>
          <w:rFonts w:hint="eastAsia"/>
        </w:rPr>
        <w:t>构建私有网络，可让不同网络环境中的设备形成受控访问链路</w:t>
      </w:r>
      <w:r>
        <w:rPr>
          <w:rFonts w:hint="eastAsia"/>
        </w:rPr>
        <w:t>[11]</w:t>
      </w:r>
      <w:r>
        <w:rPr>
          <w:rFonts w:hint="eastAsia"/>
        </w:rPr>
        <w:t>。综合来看，现有人脸识别、活体检测和</w:t>
      </w:r>
      <w:r>
        <w:rPr>
          <w:rFonts w:hint="eastAsia"/>
        </w:rPr>
        <w:t>Web</w:t>
      </w:r>
      <w:r>
        <w:rPr>
          <w:rFonts w:hint="eastAsia"/>
        </w:rPr>
        <w:t>系统技术已经具备较好的可用性，但将这些技术组织成一套稳定的考勤系统，仍然需要面向注册、审核、识别、签到和管理流程进行工程化设计。</w:t>
      </w:r>
    </w:p>
    <w:p w14:paraId="206DDB2A" w14:textId="345807CA" w:rsidR="006D7062" w:rsidRDefault="00000000">
      <w:pPr>
        <w:pStyle w:val="2"/>
        <w:spacing w:before="120" w:after="120"/>
      </w:pPr>
      <w:bookmarkStart w:id="16" w:name="_Toc217071625"/>
      <w:r>
        <w:rPr>
          <w:rFonts w:hint="eastAsia"/>
        </w:rPr>
        <w:t>1</w:t>
      </w:r>
      <w:r>
        <w:t xml:space="preserve">.3 </w:t>
      </w:r>
      <w:r>
        <w:rPr>
          <w:rFonts w:hint="eastAsia"/>
        </w:rPr>
        <w:t>本文主要工作</w:t>
      </w:r>
      <w:bookmarkEnd w:id="16"/>
    </w:p>
    <w:p w14:paraId="05DBDB02" w14:textId="01C5BE89" w:rsidR="00FB146E" w:rsidRDefault="00FB146E">
      <w:pPr>
        <w:ind w:firstLine="480"/>
      </w:pPr>
      <w:r w:rsidRPr="00FB146E">
        <w:t>本文围绕基于树莓派的人脸识别考勤系统，完成的主要工作如</w:t>
      </w:r>
      <w:r w:rsidR="00084C9F">
        <w:rPr>
          <w:rFonts w:hint="eastAsia"/>
        </w:rPr>
        <w:t>下</w:t>
      </w:r>
      <w:r w:rsidRPr="00FB146E">
        <w:t>所示</w:t>
      </w:r>
      <w:r w:rsidR="00084C9F">
        <w:rPr>
          <w:rFonts w:hint="eastAsia"/>
        </w:rPr>
        <w:t>：</w:t>
      </w:r>
    </w:p>
    <w:p w14:paraId="56CCCB6C" w14:textId="2EB30C94" w:rsidR="00601898" w:rsidRDefault="00601898" w:rsidP="00601898">
      <w:pPr>
        <w:ind w:firstLine="480"/>
      </w:pPr>
      <w:r>
        <w:rPr>
          <w:rFonts w:hint="eastAsia"/>
        </w:rPr>
        <w:lastRenderedPageBreak/>
        <w:t>第一，设计并实现完整的考勤业务链路。系统从本地</w:t>
      </w:r>
      <w:r>
        <w:rPr>
          <w:rFonts w:hint="eastAsia"/>
        </w:rPr>
        <w:t>CSV</w:t>
      </w:r>
      <w:r>
        <w:rPr>
          <w:rFonts w:hint="eastAsia"/>
        </w:rPr>
        <w:t>成员名单开始，支持成员预置、用户首次注册、密码修改、人脸采集、管理员审核、终端实时识别、自动签到和考勤记录查询，覆盖小规模考勤系统的主要业务流程。</w:t>
      </w:r>
    </w:p>
    <w:p w14:paraId="1420359C" w14:textId="25F64D0E" w:rsidR="00601898" w:rsidRDefault="00601898" w:rsidP="00601898">
      <w:pPr>
        <w:ind w:firstLine="480"/>
      </w:pPr>
      <w:r>
        <w:rPr>
          <w:rFonts w:hint="eastAsia"/>
        </w:rPr>
        <w:t>第二，设计并实现注册端动作挑战和质量校验机制。系统采用正脸、侧转、再正脸的三步动作挑战，后端保存挑战会话并冻结最终可信注册照，避免前端通过挑战后更换图片。系统实现单人检测、人脸尺寸、模糊度、亮度、关键点完整性、姿态和翻拍风险等质量校验，提高入库资料质量。</w:t>
      </w:r>
    </w:p>
    <w:p w14:paraId="71232963" w14:textId="74F6C9E8" w:rsidR="00601898" w:rsidRDefault="00601898" w:rsidP="00601898">
      <w:pPr>
        <w:ind w:firstLine="480"/>
      </w:pPr>
      <w:r>
        <w:rPr>
          <w:rFonts w:hint="eastAsia"/>
        </w:rPr>
        <w:t>第三，设计并实现基于</w:t>
      </w:r>
      <w:r>
        <w:rPr>
          <w:rFonts w:hint="eastAsia"/>
        </w:rPr>
        <w:t>YuNet</w:t>
      </w:r>
      <w:r>
        <w:rPr>
          <w:rFonts w:hint="eastAsia"/>
        </w:rPr>
        <w:t>和</w:t>
      </w:r>
      <w:r>
        <w:rPr>
          <w:rFonts w:hint="eastAsia"/>
        </w:rPr>
        <w:t>SFace</w:t>
      </w:r>
      <w:r>
        <w:rPr>
          <w:rFonts w:hint="eastAsia"/>
        </w:rPr>
        <w:t>的终端识别链路。系统使用</w:t>
      </w:r>
      <w:r>
        <w:rPr>
          <w:rFonts w:hint="eastAsia"/>
        </w:rPr>
        <w:t>YuNet</w:t>
      </w:r>
      <w:r>
        <w:rPr>
          <w:rFonts w:hint="eastAsia"/>
        </w:rPr>
        <w:t>进行人脸检测，使用</w:t>
      </w:r>
      <w:r>
        <w:rPr>
          <w:rFonts w:hint="eastAsia"/>
        </w:rPr>
        <w:t>SFace</w:t>
      </w:r>
      <w:r>
        <w:rPr>
          <w:rFonts w:hint="eastAsia"/>
        </w:rPr>
        <w:t>提取人脸特征向量，通过余弦相似度与已审核人脸库进行身份匹配，并结合单人入镜、人脸面积、活体检测、考勤时段和重复签到冷却等门禁保证签到可靠性。</w:t>
      </w:r>
    </w:p>
    <w:p w14:paraId="773BADB6" w14:textId="3AACAF7C" w:rsidR="00601898" w:rsidRDefault="00601898" w:rsidP="00601898">
      <w:pPr>
        <w:ind w:firstLine="480"/>
      </w:pPr>
      <w:r>
        <w:rPr>
          <w:rFonts w:hint="eastAsia"/>
        </w:rPr>
        <w:t>第四，设计并实现被动活体检测和屏幕重放风险分析。系统通过</w:t>
      </w:r>
      <w:r>
        <w:rPr>
          <w:rFonts w:hint="eastAsia"/>
        </w:rPr>
        <w:t>OpenVINO</w:t>
      </w:r>
      <w:r>
        <w:rPr>
          <w:rFonts w:hint="eastAsia"/>
        </w:rPr>
        <w:t>加载</w:t>
      </w:r>
      <w:r>
        <w:rPr>
          <w:rFonts w:hint="eastAsia"/>
        </w:rPr>
        <w:t>anti-spoof-mn3</w:t>
      </w:r>
      <w:r>
        <w:rPr>
          <w:rFonts w:hint="eastAsia"/>
        </w:rPr>
        <w:t>模型，对裁剪后的人脸图像输出真人概率，并使用</w:t>
      </w:r>
      <w:r>
        <w:rPr>
          <w:rFonts w:hint="eastAsia"/>
        </w:rPr>
        <w:t>2</w:t>
      </w:r>
      <w:r>
        <w:rPr>
          <w:rFonts w:hint="eastAsia"/>
        </w:rPr>
        <w:t>秒滑动窗口融合多帧结果。同时，系统结合反光、边缘密度、频域高频能量和矩形边框等轻量信号判断屏幕重放风险。</w:t>
      </w:r>
    </w:p>
    <w:p w14:paraId="1E8A2E8C" w14:textId="2400BD63" w:rsidR="00FB146E" w:rsidRPr="00FB146E" w:rsidRDefault="00601898" w:rsidP="00601898">
      <w:pPr>
        <w:ind w:firstLine="480"/>
      </w:pPr>
      <w:r>
        <w:rPr>
          <w:rFonts w:hint="eastAsia"/>
        </w:rPr>
        <w:t>第五，设计并实现远程管理接口。系统在树莓派端提供</w:t>
      </w:r>
      <w:r>
        <w:rPr>
          <w:rFonts w:hint="eastAsia"/>
        </w:rPr>
        <w:t>/api/admin/*</w:t>
      </w:r>
      <w:r>
        <w:rPr>
          <w:rFonts w:hint="eastAsia"/>
        </w:rPr>
        <w:t>管理员接口，支持设备状态、成员名单、用户、人脸档案审核、考勤记录和快照访问等功能。管理员端可以通过</w:t>
      </w:r>
      <w:r>
        <w:rPr>
          <w:rFonts w:hint="eastAsia"/>
        </w:rPr>
        <w:t>Tailscale</w:t>
      </w:r>
      <w:r>
        <w:rPr>
          <w:rFonts w:hint="eastAsia"/>
        </w:rPr>
        <w:t>网络访问树莓派接口，实现远程审核和运维。</w:t>
      </w:r>
    </w:p>
    <w:p w14:paraId="6B92AD15" w14:textId="77777777" w:rsidR="006D7062" w:rsidRDefault="00000000">
      <w:pPr>
        <w:pStyle w:val="2"/>
        <w:spacing w:before="120" w:after="120"/>
      </w:pPr>
      <w:bookmarkStart w:id="17" w:name="_Toc217071626"/>
      <w:r>
        <w:rPr>
          <w:rFonts w:hint="eastAsia"/>
        </w:rPr>
        <w:t>1</w:t>
      </w:r>
      <w:r>
        <w:t xml:space="preserve">.4 </w:t>
      </w:r>
      <w:r>
        <w:rPr>
          <w:rFonts w:hint="eastAsia"/>
        </w:rPr>
        <w:t>论文组织结构</w:t>
      </w:r>
      <w:bookmarkEnd w:id="17"/>
    </w:p>
    <w:p w14:paraId="7506DEAF" w14:textId="77777777" w:rsidR="006D7062" w:rsidRDefault="00000000">
      <w:pPr>
        <w:ind w:firstLine="480"/>
      </w:pPr>
      <w:r>
        <w:rPr>
          <w:rFonts w:hint="eastAsia"/>
        </w:rPr>
        <w:t>本论文的组织结构如下：</w:t>
      </w:r>
    </w:p>
    <w:p w14:paraId="059280D6" w14:textId="2AB8926E" w:rsidR="00601898" w:rsidRPr="00601898" w:rsidRDefault="00601898" w:rsidP="00601898">
      <w:pPr>
        <w:ind w:firstLine="480"/>
      </w:pPr>
      <w:r>
        <w:rPr>
          <w:rFonts w:hint="eastAsia"/>
        </w:rPr>
        <w:t>第一章为绪论，介绍课题背景与意义、国内外研究现状、本文主要工作和论文组织结构。</w:t>
      </w:r>
    </w:p>
    <w:p w14:paraId="2A760BFD" w14:textId="05D66054" w:rsidR="00601898" w:rsidRPr="00601898" w:rsidRDefault="00601898" w:rsidP="00601898">
      <w:pPr>
        <w:ind w:firstLine="480"/>
      </w:pPr>
      <w:r>
        <w:rPr>
          <w:rFonts w:hint="eastAsia"/>
        </w:rPr>
        <w:t>第二章为毕业设计相关关键技术，介绍系统所依赖的</w:t>
      </w:r>
      <w:r>
        <w:rPr>
          <w:rFonts w:hint="eastAsia"/>
        </w:rPr>
        <w:t>OpenCV YuNet</w:t>
      </w:r>
      <w:r>
        <w:rPr>
          <w:rFonts w:hint="eastAsia"/>
        </w:rPr>
        <w:t>、</w:t>
      </w:r>
      <w:r>
        <w:rPr>
          <w:rFonts w:hint="eastAsia"/>
        </w:rPr>
        <w:t>SFace</w:t>
      </w:r>
      <w:r>
        <w:rPr>
          <w:rFonts w:hint="eastAsia"/>
        </w:rPr>
        <w:t>、</w:t>
      </w:r>
      <w:r>
        <w:rPr>
          <w:rFonts w:hint="eastAsia"/>
        </w:rPr>
        <w:t>OpenVINO</w:t>
      </w:r>
      <w:r>
        <w:rPr>
          <w:rFonts w:hint="eastAsia"/>
        </w:rPr>
        <w:t>活体检测、</w:t>
      </w:r>
      <w:r>
        <w:rPr>
          <w:rFonts w:hint="eastAsia"/>
        </w:rPr>
        <w:t>FastAPI</w:t>
      </w:r>
      <w:r>
        <w:rPr>
          <w:rFonts w:hint="eastAsia"/>
        </w:rPr>
        <w:t>、</w:t>
      </w:r>
      <w:r>
        <w:rPr>
          <w:rFonts w:hint="eastAsia"/>
        </w:rPr>
        <w:t>Jinja2</w:t>
      </w:r>
      <w:r>
        <w:rPr>
          <w:rFonts w:hint="eastAsia"/>
        </w:rPr>
        <w:t>、</w:t>
      </w:r>
      <w:r>
        <w:rPr>
          <w:rFonts w:hint="eastAsia"/>
        </w:rPr>
        <w:t>Bootstrap</w:t>
      </w:r>
      <w:r>
        <w:rPr>
          <w:rFonts w:hint="eastAsia"/>
        </w:rPr>
        <w:t>、</w:t>
      </w:r>
      <w:r>
        <w:rPr>
          <w:rFonts w:hint="eastAsia"/>
        </w:rPr>
        <w:t>SQLite</w:t>
      </w:r>
      <w:r>
        <w:rPr>
          <w:rFonts w:hint="eastAsia"/>
        </w:rPr>
        <w:t>和</w:t>
      </w:r>
      <w:r>
        <w:rPr>
          <w:rFonts w:hint="eastAsia"/>
        </w:rPr>
        <w:t>Tailscale</w:t>
      </w:r>
      <w:r>
        <w:rPr>
          <w:rFonts w:hint="eastAsia"/>
        </w:rPr>
        <w:t>等技术。</w:t>
      </w:r>
    </w:p>
    <w:p w14:paraId="34B0D013" w14:textId="0C3A2C3E" w:rsidR="00601898" w:rsidRPr="00601898" w:rsidRDefault="00601898" w:rsidP="00601898">
      <w:pPr>
        <w:ind w:firstLine="480"/>
      </w:pPr>
      <w:r>
        <w:rPr>
          <w:rFonts w:hint="eastAsia"/>
        </w:rPr>
        <w:t>第三章为系统核心模型与总体框架，围绕系统类毕业设计展开，介绍端侧识别框架、注册审核框架、活体检测融合策略、数据模型和接口组织方式。</w:t>
      </w:r>
    </w:p>
    <w:p w14:paraId="597EC94B" w14:textId="2EC00311" w:rsidR="00601898" w:rsidRPr="00601898" w:rsidRDefault="00601898" w:rsidP="00601898">
      <w:pPr>
        <w:ind w:firstLine="480"/>
      </w:pPr>
      <w:r>
        <w:rPr>
          <w:rFonts w:hint="eastAsia"/>
        </w:rPr>
        <w:t>第四章为系统功能实现与测试分析，结合项目代码说明用户门户、注册采集、终端识别、管理员接口和数据持久化的实现，并给出运行截图位置、功能测试结果和性能分析。</w:t>
      </w:r>
    </w:p>
    <w:p w14:paraId="5E21BB42" w14:textId="6FFD2B11" w:rsidR="00601898" w:rsidRDefault="00601898" w:rsidP="00601898">
      <w:pPr>
        <w:ind w:firstLine="480"/>
      </w:pPr>
      <w:r>
        <w:rPr>
          <w:rFonts w:hint="eastAsia"/>
        </w:rPr>
        <w:lastRenderedPageBreak/>
        <w:t>最后为结论，总结全文工作，分析系统不足，并提出后续改进方向</w:t>
      </w:r>
    </w:p>
    <w:p w14:paraId="3EE235D6" w14:textId="368CE33F" w:rsidR="006D7062" w:rsidRDefault="00B37E2F">
      <w:pPr>
        <w:pStyle w:val="1"/>
        <w:spacing w:before="240" w:after="240"/>
        <w:ind w:firstLine="720"/>
      </w:pPr>
      <w:r>
        <w:rPr>
          <w:rFonts w:hint="eastAsia"/>
        </w:rPr>
        <w:lastRenderedPageBreak/>
        <w:t xml:space="preserve"> </w:t>
      </w:r>
      <w:r w:rsidR="00330E29">
        <w:rPr>
          <w:rFonts w:hint="eastAsia"/>
        </w:rPr>
        <w:t>毕业设计相关关键技术</w:t>
      </w:r>
    </w:p>
    <w:p w14:paraId="3BD3309B" w14:textId="288CCA66" w:rsidR="00601898" w:rsidRPr="00601898" w:rsidRDefault="00601898" w:rsidP="00601898">
      <w:pPr>
        <w:ind w:firstLine="480"/>
      </w:pPr>
      <w:r w:rsidRPr="00601898">
        <w:t>本章介绍系统实现过程中使用的关键技术。系统最终识别链路采用</w:t>
      </w:r>
      <w:r w:rsidRPr="00601898">
        <w:t>OpenCV YuNet</w:t>
      </w:r>
      <w:r w:rsidRPr="00601898">
        <w:t>与</w:t>
      </w:r>
      <w:r w:rsidRPr="00601898">
        <w:t>SFace</w:t>
      </w:r>
      <w:r w:rsidRPr="00601898">
        <w:t>，活体检测采用</w:t>
      </w:r>
      <w:r w:rsidRPr="00601898">
        <w:t>OpenVINO</w:t>
      </w:r>
      <w:r w:rsidRPr="00601898">
        <w:t>运行</w:t>
      </w:r>
      <w:r w:rsidRPr="00601898">
        <w:t>anti-spoof-mn3</w:t>
      </w:r>
      <w:r w:rsidRPr="00601898">
        <w:t>模型，</w:t>
      </w:r>
      <w:r w:rsidRPr="00601898">
        <w:t>Web</w:t>
      </w:r>
      <w:r w:rsidRPr="00601898">
        <w:t>服务采用</w:t>
      </w:r>
      <w:r w:rsidRPr="00601898">
        <w:t>FastAPI</w:t>
      </w:r>
      <w:r w:rsidRPr="00601898">
        <w:t>，页面渲染采用</w:t>
      </w:r>
      <w:r w:rsidRPr="00601898">
        <w:t>Jinja2</w:t>
      </w:r>
      <w:r w:rsidRPr="00601898">
        <w:t>与</w:t>
      </w:r>
      <w:r w:rsidRPr="00601898">
        <w:t>Bootstrap</w:t>
      </w:r>
      <w:r w:rsidRPr="00601898">
        <w:t>，数据持久化采用</w:t>
      </w:r>
      <w:r w:rsidRPr="00601898">
        <w:t>SQLite</w:t>
      </w:r>
      <w:r w:rsidRPr="00601898">
        <w:t>，远程管理网络采用</w:t>
      </w:r>
      <w:r w:rsidRPr="00601898">
        <w:t>Tailscale</w:t>
      </w:r>
      <w:r w:rsidRPr="00601898">
        <w:t>。</w:t>
      </w:r>
    </w:p>
    <w:p w14:paraId="073834FA" w14:textId="106FF1C7" w:rsidR="006D7062" w:rsidRDefault="00000000">
      <w:pPr>
        <w:pStyle w:val="2"/>
        <w:spacing w:before="120" w:after="120"/>
      </w:pPr>
      <w:bookmarkStart w:id="18" w:name="_Toc217071628"/>
      <w:bookmarkStart w:id="19" w:name="_Toc82521681"/>
      <w:bookmarkStart w:id="20" w:name="_Hlk133589414"/>
      <w:r>
        <w:t xml:space="preserve">2.1 </w:t>
      </w:r>
      <w:bookmarkEnd w:id="18"/>
      <w:bookmarkEnd w:id="19"/>
      <w:r w:rsidR="00730667">
        <w:rPr>
          <w:rFonts w:hint="eastAsia"/>
        </w:rPr>
        <w:t>树莓派无头模式</w:t>
      </w:r>
    </w:p>
    <w:p w14:paraId="78DF57A8" w14:textId="77777777" w:rsidR="00730667" w:rsidRDefault="00730667" w:rsidP="00730667">
      <w:pPr>
        <w:ind w:firstLine="480"/>
      </w:pPr>
      <w:r w:rsidRPr="00730667">
        <w:t>树莓派无头模式是指设备运行时不直接连接显示器、键盘和鼠标，而是通过网络完成登录、配置和服务访问。</w:t>
      </w:r>
      <w:r w:rsidRPr="00730667">
        <w:t>Raspberry Pi</w:t>
      </w:r>
      <w:r w:rsidRPr="00730667">
        <w:t>官方文档在远程访问部分给出了</w:t>
      </w:r>
      <w:r w:rsidRPr="00730667">
        <w:t>SSH</w:t>
      </w:r>
      <w:r w:rsidRPr="00730667">
        <w:t>、</w:t>
      </w:r>
      <w:r w:rsidRPr="00730667">
        <w:t>VNC</w:t>
      </w:r>
      <w:r w:rsidRPr="00730667">
        <w:t>、</w:t>
      </w:r>
      <w:r w:rsidRPr="00730667">
        <w:t>Raspberry Pi Connect</w:t>
      </w:r>
      <w:r w:rsidRPr="00730667">
        <w:t>等远程操作方式，其中</w:t>
      </w:r>
      <w:r w:rsidRPr="00730667">
        <w:t>SSH</w:t>
      </w:r>
      <w:r w:rsidRPr="00730667">
        <w:t>可用于访问远程终端，适合在无显示器环境下完成命令行维护</w:t>
      </w:r>
      <w:r w:rsidRPr="00730667">
        <w:t>\cite{raspberrypi_remote_access}</w:t>
      </w:r>
      <w:r w:rsidRPr="00730667">
        <w:t>。与桌面模式相比，无头模式更适合考勤终端这类固定部署设备：设备可以放置在实验室门口或办公室入口，只保留电源、网络和摄像头连接，管理员通过网络完成服务启动、日志查看、配置修改和故障排查。</w:t>
      </w:r>
    </w:p>
    <w:p w14:paraId="53613856" w14:textId="56A19FFA" w:rsidR="00730667" w:rsidRDefault="00730667" w:rsidP="00730667">
      <w:pPr>
        <w:ind w:firstLine="480"/>
      </w:pPr>
      <w:r>
        <w:rPr>
          <w:rFonts w:hint="eastAsia"/>
        </w:rPr>
        <w:t>笔者对于上述前两种方法均有测试：非常关键的一点在于在烧录树莓派前需了解好烧录的树莓派系统配置，</w:t>
      </w:r>
      <w:r w:rsidR="002E6427">
        <w:rPr>
          <w:rFonts w:hint="eastAsia"/>
        </w:rPr>
        <w:t>并开启</w:t>
      </w:r>
      <w:r>
        <w:rPr>
          <w:rFonts w:hint="eastAsia"/>
        </w:rPr>
        <w:t>.ssh</w:t>
      </w:r>
      <w:r>
        <w:rPr>
          <w:rFonts w:hint="eastAsia"/>
        </w:rPr>
        <w:t>与添加局域网配置，具体教程</w:t>
      </w:r>
      <w:r w:rsidR="002E6427">
        <w:rPr>
          <w:rFonts w:hint="eastAsia"/>
        </w:rPr>
        <w:t>读者</w:t>
      </w:r>
      <w:r>
        <w:rPr>
          <w:rFonts w:hint="eastAsia"/>
        </w:rPr>
        <w:t>可上网查询。</w:t>
      </w:r>
    </w:p>
    <w:p w14:paraId="3C68B177" w14:textId="2A7359B9" w:rsidR="00BF2057" w:rsidRDefault="00730667" w:rsidP="003A0EE5">
      <w:pPr>
        <w:ind w:firstLine="480"/>
      </w:pPr>
      <w:r>
        <w:rPr>
          <w:rFonts w:hint="eastAsia"/>
        </w:rPr>
        <w:t>通过</w:t>
      </w:r>
      <w:r>
        <w:rPr>
          <w:rFonts w:hint="eastAsia"/>
        </w:rPr>
        <w:t>ssh</w:t>
      </w:r>
      <w:r>
        <w:rPr>
          <w:rFonts w:hint="eastAsia"/>
        </w:rPr>
        <w:t>方式访问树莓派</w:t>
      </w:r>
      <w:r w:rsidR="003A0EE5">
        <w:rPr>
          <w:rFonts w:hint="eastAsia"/>
        </w:rPr>
        <w:t>推荐</w:t>
      </w:r>
      <w:r>
        <w:rPr>
          <w:rFonts w:hint="eastAsia"/>
        </w:rPr>
        <w:t>采用</w:t>
      </w:r>
      <w:r>
        <w:rPr>
          <w:rFonts w:hint="eastAsia"/>
        </w:rPr>
        <w:t>VSCode</w:t>
      </w:r>
      <w:r>
        <w:rPr>
          <w:rFonts w:hint="eastAsia"/>
        </w:rPr>
        <w:t>的</w:t>
      </w:r>
      <w:r>
        <w:rPr>
          <w:rFonts w:hint="eastAsia"/>
        </w:rPr>
        <w:t>ssh</w:t>
      </w:r>
      <w:r>
        <w:rPr>
          <w:rFonts w:hint="eastAsia"/>
        </w:rPr>
        <w:t>远程资源管理，添加主机名、用户名和密码即可。</w:t>
      </w:r>
    </w:p>
    <w:p w14:paraId="68AB99BA" w14:textId="2B49F2BB" w:rsidR="00730667" w:rsidRPr="00730667" w:rsidRDefault="003A0EE5" w:rsidP="00730667">
      <w:pPr>
        <w:ind w:firstLine="480"/>
      </w:pPr>
      <w:r>
        <w:rPr>
          <w:rFonts w:hint="eastAsia"/>
        </w:rPr>
        <w:t>V</w:t>
      </w:r>
      <w:r w:rsidR="00730667">
        <w:rPr>
          <w:rFonts w:hint="eastAsia"/>
        </w:rPr>
        <w:t>nc</w:t>
      </w:r>
      <w:r w:rsidR="00730667">
        <w:rPr>
          <w:rFonts w:hint="eastAsia"/>
        </w:rPr>
        <w:t>方式可使用</w:t>
      </w:r>
      <w:r>
        <w:rPr>
          <w:rFonts w:hint="eastAsia"/>
        </w:rPr>
        <w:t>V</w:t>
      </w:r>
      <w:r w:rsidR="00730667">
        <w:rPr>
          <w:rFonts w:hint="eastAsia"/>
        </w:rPr>
        <w:t xml:space="preserve">nc </w:t>
      </w:r>
      <w:r>
        <w:rPr>
          <w:rFonts w:hint="eastAsia"/>
        </w:rPr>
        <w:t>V</w:t>
      </w:r>
      <w:r w:rsidR="00730667">
        <w:rPr>
          <w:rFonts w:hint="eastAsia"/>
        </w:rPr>
        <w:t>iewer</w:t>
      </w:r>
      <w:r w:rsidR="00730667">
        <w:rPr>
          <w:rFonts w:hint="eastAsia"/>
        </w:rPr>
        <w:t>这款软件，优点是拥有图形化界面，</w:t>
      </w:r>
      <w:r>
        <w:rPr>
          <w:rFonts w:hint="eastAsia"/>
        </w:rPr>
        <w:t>有良好视觉反馈</w:t>
      </w:r>
      <w:r w:rsidR="00730667">
        <w:rPr>
          <w:rFonts w:hint="eastAsia"/>
        </w:rPr>
        <w:t>，缺点是延迟较高且流量耗费大。</w:t>
      </w:r>
    </w:p>
    <w:p w14:paraId="1A805DC5" w14:textId="1A355AB3" w:rsidR="00330E29" w:rsidRDefault="00730667" w:rsidP="00730667">
      <w:pPr>
        <w:ind w:firstLine="480"/>
      </w:pPr>
      <w:r w:rsidRPr="00730667">
        <w:t>本文系统采用树莓派无头模式部署。树莓派端运行</w:t>
      </w:r>
      <w:r w:rsidRPr="00730667">
        <w:t>FastAPI</w:t>
      </w:r>
      <w:r w:rsidRPr="00730667">
        <w:t>服务、摄像头采集线程、识别线程和</w:t>
      </w:r>
      <w:r w:rsidRPr="00730667">
        <w:t>SQLite</w:t>
      </w:r>
      <w:r w:rsidRPr="00730667">
        <w:t>本地数据库，不依赖外接显示器完成日常运行。普通用户、终端页面和</w:t>
      </w:r>
      <w:r w:rsidRPr="00730667">
        <w:t>Windows</w:t>
      </w:r>
      <w:r w:rsidRPr="00730667">
        <w:t>管理端都通过</w:t>
      </w:r>
      <w:r w:rsidRPr="00730667">
        <w:t>HTTP</w:t>
      </w:r>
      <w:r w:rsidRPr="00730667">
        <w:t>接口访问树莓派服务，其中管理员侧通过</w:t>
      </w:r>
      <w:r w:rsidRPr="00730667">
        <w:t>Tailscale</w:t>
      </w:r>
      <w:r w:rsidRPr="00730667">
        <w:t>网络访问</w:t>
      </w:r>
      <w:r w:rsidRPr="00730667">
        <w:t>\texttt{/api/admin/*}</w:t>
      </w:r>
      <w:r w:rsidRPr="00730667">
        <w:t>接口。这样的部署方式减少了现场外设依赖，使系统更接近真实考勤终端的使用状态；同时，摄像头采集、识别推理和签到写库仍然保留在树莓派本地，避免把连续视频帧上传到外部服务器，降低带宽压力和隐私风险。</w:t>
      </w:r>
    </w:p>
    <w:p w14:paraId="5AE6E8F8" w14:textId="5C502598" w:rsidR="003F501A" w:rsidRDefault="003F501A" w:rsidP="003F501A">
      <w:pPr>
        <w:pStyle w:val="2"/>
        <w:spacing w:before="120" w:after="120"/>
      </w:pPr>
      <w:r>
        <w:rPr>
          <w:rFonts w:hint="eastAsia"/>
        </w:rPr>
        <w:t xml:space="preserve">2.2 </w:t>
      </w:r>
      <w:r>
        <w:rPr>
          <w:rFonts w:hint="eastAsia"/>
        </w:rPr>
        <w:t>人脸检测与识别技术</w:t>
      </w:r>
    </w:p>
    <w:p w14:paraId="31A8976C" w14:textId="296F6FE0" w:rsidR="006D7062" w:rsidRDefault="00330E29" w:rsidP="003F501A">
      <w:pPr>
        <w:pStyle w:val="3"/>
        <w:spacing w:before="120" w:after="120"/>
      </w:pPr>
      <w:r>
        <w:rPr>
          <w:rFonts w:hint="eastAsia"/>
        </w:rPr>
        <w:t>2.2</w:t>
      </w:r>
      <w:r w:rsidR="003F501A">
        <w:rPr>
          <w:rFonts w:hint="eastAsia"/>
        </w:rPr>
        <w:t>.1</w:t>
      </w:r>
      <w:r>
        <w:rPr>
          <w:rFonts w:hint="eastAsia"/>
        </w:rPr>
        <w:t xml:space="preserve"> </w:t>
      </w:r>
      <w:r w:rsidRPr="002847AE">
        <w:t xml:space="preserve">OpenCV YuNet </w:t>
      </w:r>
      <w:r w:rsidRPr="002847AE">
        <w:t>人脸检测模型</w:t>
      </w:r>
    </w:p>
    <w:p w14:paraId="6E3B72C6" w14:textId="79C24A7B" w:rsidR="008A22BC" w:rsidRDefault="008A22BC" w:rsidP="008A22BC">
      <w:pPr>
        <w:ind w:firstLine="480"/>
      </w:pPr>
      <w:r>
        <w:rPr>
          <w:rFonts w:hint="eastAsia"/>
        </w:rPr>
        <w:t>人脸检测是人脸识别链路的前置环节，其任务是在图像中定位人脸区域，并给出后</w:t>
      </w:r>
      <w:r>
        <w:rPr>
          <w:rFonts w:hint="eastAsia"/>
        </w:rPr>
        <w:lastRenderedPageBreak/>
        <w:t>续对齐和特征提取所需的关键点信息。一个完整的人脸识别系统通常不能直接对整张图像提取身份特征，因为图像中可能包含背景、身体、多人、遮挡物和不同尺度的人脸。人脸检测模型首先从图像中筛选出可能的人脸区域，再输出边界框、关键点和置信度，为后续的人脸对齐、质量判断和身份识别提供输入。</w:t>
      </w:r>
    </w:p>
    <w:p w14:paraId="4C3050B0" w14:textId="3A03D2CA" w:rsidR="008A22BC" w:rsidRDefault="008A22BC" w:rsidP="008A22BC">
      <w:pPr>
        <w:ind w:firstLine="480"/>
      </w:pPr>
      <w:r>
        <w:rPr>
          <w:rFonts w:hint="eastAsia"/>
        </w:rPr>
        <w:t>YuNet</w:t>
      </w:r>
      <w:r>
        <w:rPr>
          <w:rFonts w:hint="eastAsia"/>
        </w:rPr>
        <w:t>是面向轻量化人脸检测任务设计的模型，论文中将其定位为小型毫秒级人脸检测器</w:t>
      </w:r>
      <w:r>
        <w:rPr>
          <w:rFonts w:hint="eastAsia"/>
        </w:rPr>
        <w:t>wu2023yunet</w:t>
      </w:r>
      <w:r>
        <w:rPr>
          <w:rFonts w:hint="eastAsia"/>
        </w:rPr>
        <w:t>。与体积较大的通用目标检测模型相比，</w:t>
      </w:r>
      <w:r>
        <w:rPr>
          <w:rFonts w:hint="eastAsia"/>
        </w:rPr>
        <w:t>YuNet</w:t>
      </w:r>
      <w:r>
        <w:rPr>
          <w:rFonts w:hint="eastAsia"/>
        </w:rPr>
        <w:t>更关注人脸这一特定目标，在模型规模、推理速度和检测精度之间取得平衡，适合部署在</w:t>
      </w:r>
      <w:r>
        <w:rPr>
          <w:rFonts w:hint="eastAsia"/>
        </w:rPr>
        <w:t>CPU</w:t>
      </w:r>
      <w:r>
        <w:rPr>
          <w:rFonts w:hint="eastAsia"/>
        </w:rPr>
        <w:t>设备或边缘设备上。</w:t>
      </w:r>
      <w:r>
        <w:rPr>
          <w:rFonts w:hint="eastAsia"/>
        </w:rPr>
        <w:t>YuNet</w:t>
      </w:r>
      <w:r>
        <w:rPr>
          <w:rFonts w:hint="eastAsia"/>
        </w:rPr>
        <w:t>不仅输出人脸边界框，还输出人脸关键点。关键点通常包括左右眼、鼻尖和嘴角等位置，这些点可用于判断人脸姿态、执行人脸对齐以及估计图像质量。</w:t>
      </w:r>
    </w:p>
    <w:p w14:paraId="78F31C8C" w14:textId="4954059F" w:rsidR="008A22BC" w:rsidRDefault="008A22BC" w:rsidP="008A22BC">
      <w:pPr>
        <w:ind w:firstLine="480"/>
      </w:pPr>
      <w:r>
        <w:rPr>
          <w:rFonts w:hint="eastAsia"/>
        </w:rPr>
        <w:t>OpenCV</w:t>
      </w:r>
      <w:r>
        <w:rPr>
          <w:rFonts w:hint="eastAsia"/>
        </w:rPr>
        <w:t>官方文档将</w:t>
      </w:r>
      <w:r>
        <w:rPr>
          <w:rFonts w:hint="eastAsia"/>
        </w:rPr>
        <w:t>YuNet</w:t>
      </w:r>
      <w:r>
        <w:rPr>
          <w:rFonts w:hint="eastAsia"/>
        </w:rPr>
        <w:t>与后续</w:t>
      </w:r>
      <w:r>
        <w:rPr>
          <w:rFonts w:hint="eastAsia"/>
        </w:rPr>
        <w:t>SFace</w:t>
      </w:r>
      <w:r>
        <w:rPr>
          <w:rFonts w:hint="eastAsia"/>
        </w:rPr>
        <w:t>识别流程组织成</w:t>
      </w:r>
      <w:r>
        <w:rPr>
          <w:rFonts w:hint="eastAsia"/>
        </w:rPr>
        <w:t>DNN</w:t>
      </w:r>
      <w:r>
        <w:rPr>
          <w:rFonts w:hint="eastAsia"/>
        </w:rPr>
        <w:t>人脸检测与识别示例</w:t>
      </w:r>
      <w:r>
        <w:rPr>
          <w:rFonts w:hint="eastAsia"/>
        </w:rPr>
        <w:t>opencv_dnn_face</w:t>
      </w:r>
      <w:r>
        <w:rPr>
          <w:rFonts w:hint="eastAsia"/>
        </w:rPr>
        <w:t>。在</w:t>
      </w:r>
      <w:r>
        <w:rPr>
          <w:rFonts w:hint="eastAsia"/>
        </w:rPr>
        <w:t>OpenCV</w:t>
      </w:r>
      <w:r>
        <w:rPr>
          <w:rFonts w:hint="eastAsia"/>
        </w:rPr>
        <w:t>中，</w:t>
      </w:r>
      <w:r>
        <w:rPr>
          <w:rFonts w:hint="eastAsia"/>
        </w:rPr>
        <w:t>YuNet</w:t>
      </w:r>
      <w:r>
        <w:rPr>
          <w:rFonts w:hint="eastAsia"/>
        </w:rPr>
        <w:t>检测器通过</w:t>
      </w:r>
      <w:r>
        <w:rPr>
          <w:rFonts w:hint="eastAsia"/>
        </w:rPr>
        <w:t>FaceDetectorYN</w:t>
      </w:r>
      <w:r>
        <w:rPr>
          <w:rFonts w:hint="eastAsia"/>
        </w:rPr>
        <w:t>接口创建和调用。</w:t>
      </w:r>
      <w:r>
        <w:rPr>
          <w:rFonts w:hint="eastAsia"/>
        </w:rPr>
        <w:t>OpenCV</w:t>
      </w:r>
      <w:r>
        <w:rPr>
          <w:rFonts w:hint="eastAsia"/>
        </w:rPr>
        <w:t>文档说明该接口用于创建、配置和执行人脸检测器，并可设置输入尺寸、置信度阈值、</w:t>
      </w:r>
      <w:r>
        <w:rPr>
          <w:rFonts w:hint="eastAsia"/>
        </w:rPr>
        <w:t>NMS</w:t>
      </w:r>
      <w:r>
        <w:rPr>
          <w:rFonts w:hint="eastAsia"/>
        </w:rPr>
        <w:t>阈值和最大候选数</w:t>
      </w:r>
      <w:r>
        <w:rPr>
          <w:rFonts w:hint="eastAsia"/>
        </w:rPr>
        <w:t>opencv_facedetectoryn</w:t>
      </w:r>
      <w:r>
        <w:rPr>
          <w:rFonts w:hint="eastAsia"/>
        </w:rPr>
        <w:t>。其中，置信度阈值用于过滤低可信候选框，</w:t>
      </w:r>
      <w:r>
        <w:rPr>
          <w:rFonts w:hint="eastAsia"/>
        </w:rPr>
        <w:t>NMS</w:t>
      </w:r>
      <w:r>
        <w:rPr>
          <w:rFonts w:hint="eastAsia"/>
        </w:rPr>
        <w:t>阈值用于消除高度重叠的重复检测框，最大候选数用于限制模型输出规模。这些参数对端侧实时系统非常重要，因为阈值过低会带来误检和额外计算，阈值过高则可能漏检真实人脸。</w:t>
      </w:r>
    </w:p>
    <w:p w14:paraId="7160FE1D" w14:textId="254F5FB7" w:rsidR="000F523F" w:rsidRDefault="008A22BC" w:rsidP="000F523F">
      <w:pPr>
        <w:ind w:firstLine="480"/>
      </w:pPr>
      <w:r>
        <w:rPr>
          <w:rFonts w:hint="eastAsia"/>
        </w:rPr>
        <w:t>设第</w:t>
      </w:r>
      <w:r>
        <w:rPr>
          <w:rFonts w:hint="eastAsia"/>
        </w:rPr>
        <w:t>$i$</w:t>
      </w:r>
      <w:r>
        <w:rPr>
          <w:rFonts w:hint="eastAsia"/>
        </w:rPr>
        <w:t>个候选人脸检测结果为：</w:t>
      </w:r>
    </w:p>
    <w:p w14:paraId="3096E6AF" w14:textId="281C8F82" w:rsidR="00D00E7E" w:rsidRPr="00D00E7E" w:rsidRDefault="00000000" w:rsidP="00D00E7E">
      <w:pPr>
        <w:ind w:firstLine="480"/>
      </w:pPr>
      <m:oMathPara>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i10</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e>
          </m:d>
        </m:oMath>
      </m:oMathPara>
    </w:p>
    <w:p w14:paraId="40ED1C64" w14:textId="0E67B346" w:rsidR="00330E29" w:rsidRPr="00D00E7E" w:rsidRDefault="008A22BC" w:rsidP="00D00E7E">
      <w:pPr>
        <w:ind w:firstLine="480"/>
      </w:pPr>
      <w:r>
        <w:rPr>
          <w:rFonts w:hint="eastAsia"/>
        </w:rPr>
        <w:t>其中，</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e>
        </m:d>
      </m:oMath>
      <w:r>
        <w:rPr>
          <w:rFonts w:hint="eastAsia"/>
        </w:rPr>
        <w:t>表示边界框左上角坐标</w:t>
      </w:r>
      <w:r w:rsidR="00D00E7E">
        <w:rPr>
          <w:rFonts w:hint="eastAsia"/>
        </w:rPr>
        <w:t>，</w:t>
      </w:r>
      <m:oMath>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rPr>
              <m:t>i</m:t>
            </m:r>
          </m:sub>
        </m:sSub>
      </m:oMath>
      <w:r>
        <w:rPr>
          <w:rFonts w:hint="eastAsia"/>
        </w:rPr>
        <w:t>和</w:t>
      </w:r>
      <m:oMath>
        <m:sSub>
          <m:sSubPr>
            <m:ctrlPr>
              <w:rPr>
                <w:rFonts w:ascii="Cambria Math" w:hAnsi="Cambria Math"/>
                <w:i/>
              </w:rPr>
            </m:ctrlPr>
          </m:sSubPr>
          <m:e>
            <m:r>
              <w:rPr>
                <w:rFonts w:ascii="Cambria Math" w:hAnsi="Cambria Math"/>
              </w:rPr>
              <m:t>h</m:t>
            </m:r>
          </m:e>
          <m:sub>
            <m:r>
              <w:rPr>
                <w:rFonts w:ascii="Cambria Math" w:hAnsi="Cambria Math"/>
              </w:rPr>
              <m:t>i</m:t>
            </m:r>
          </m:sub>
        </m:sSub>
      </m:oMath>
      <w:r>
        <w:rPr>
          <w:rFonts w:hint="eastAsia"/>
        </w:rPr>
        <w:t>分别表示边界框宽度和高度，</w:t>
      </w:r>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i</m:t>
            </m:r>
            <m:r>
              <m:rPr>
                <m:sty m:val="p"/>
              </m:rPr>
              <w:rPr>
                <w:rFonts w:ascii="Cambria Math" w:hAnsi="Cambria Math" w:hint="eastAsia"/>
              </w:rPr>
              <m:t>1</m:t>
            </m:r>
          </m:sub>
        </m:sSub>
      </m:oMath>
      <w:r>
        <w:rPr>
          <w:rFonts w:hint="eastAsia"/>
        </w:rPr>
        <w:t>至</w:t>
      </w:r>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i</m:t>
            </m:r>
            <m:r>
              <m:rPr>
                <m:sty m:val="p"/>
              </m:rPr>
              <w:rPr>
                <w:rFonts w:ascii="Cambria Math" w:hAnsi="Cambria Math" w:hint="eastAsia"/>
              </w:rPr>
              <m:t>10</m:t>
            </m:r>
          </m:sub>
        </m:sSub>
      </m:oMath>
      <w:r>
        <w:rPr>
          <w:rFonts w:hint="eastAsia"/>
        </w:rPr>
        <w:t>表示</w:t>
      </w:r>
      <w:r>
        <w:rPr>
          <w:rFonts w:hint="eastAsia"/>
        </w:rPr>
        <w:t>5</w:t>
      </w:r>
      <w:r>
        <w:rPr>
          <w:rFonts w:hint="eastAsia"/>
        </w:rPr>
        <w:t>个关键点的二维坐标，</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i</m:t>
            </m:r>
          </m:sub>
        </m:sSub>
      </m:oMath>
      <w:r>
        <w:rPr>
          <w:rFonts w:hint="eastAsia"/>
        </w:rPr>
        <w:t>表示检测置信度。检测结果进入业务流程后，还需要结合考勤场景进行二次判断。例如，当画面中没有人脸时，系统应提示用户进入画面；当检测到多张人脸时，系统应暂停签到，避免身份归属不清；当人脸区域过小时，系统应提示用户靠近摄像头。本文系统采用</w:t>
      </w:r>
      <w:r>
        <w:rPr>
          <w:rFonts w:hint="eastAsia"/>
        </w:rPr>
        <w:t>YuNet</w:t>
      </w:r>
      <w:r>
        <w:rPr>
          <w:rFonts w:hint="eastAsia"/>
        </w:rPr>
        <w:t>作为最终人脸检测模型，用于终端识别中的人脸定位，也为后续</w:t>
      </w:r>
      <w:r>
        <w:rPr>
          <w:rFonts w:hint="eastAsia"/>
        </w:rPr>
        <w:t>SFace</w:t>
      </w:r>
      <w:r>
        <w:rPr>
          <w:rFonts w:hint="eastAsia"/>
        </w:rPr>
        <w:t>特征提取、注册照质量校验和姿态估计提供基础输入。</w:t>
      </w:r>
    </w:p>
    <w:p w14:paraId="14D8F402" w14:textId="5D62AFB8" w:rsidR="002847AE" w:rsidRDefault="002847AE" w:rsidP="002847AE">
      <w:pPr>
        <w:pStyle w:val="2"/>
        <w:spacing w:before="120" w:after="120"/>
      </w:pPr>
      <w:r>
        <w:rPr>
          <w:rFonts w:hint="eastAsia"/>
        </w:rPr>
        <w:t>2.</w:t>
      </w:r>
      <w:r w:rsidR="003F501A">
        <w:rPr>
          <w:rFonts w:hint="eastAsia"/>
        </w:rPr>
        <w:t>2.2</w:t>
      </w:r>
      <w:r>
        <w:rPr>
          <w:rFonts w:hint="eastAsia"/>
        </w:rPr>
        <w:t xml:space="preserve"> </w:t>
      </w:r>
      <w:r w:rsidRPr="002847AE">
        <w:t xml:space="preserve">OpenCV SFace </w:t>
      </w:r>
      <w:r w:rsidRPr="002847AE">
        <w:t>特征提取模型</w:t>
      </w:r>
    </w:p>
    <w:p w14:paraId="21D8FFD1" w14:textId="294411E9" w:rsidR="008A22BC" w:rsidRDefault="008A22BC" w:rsidP="008A22BC">
      <w:pPr>
        <w:ind w:firstLine="480"/>
      </w:pPr>
      <w:r>
        <w:rPr>
          <w:rFonts w:hint="eastAsia"/>
        </w:rPr>
        <w:t>人脸识别的关键是将人脸图像转化为可比较的特征表示。早期方法常使用人工设计特征描述人脸纹理或局部结构，但在光照变化、姿态变化、年龄变化和表情变化下鲁棒性有限。深度学习方法通过神经网络从大量人脸样本中学习特征映射，将一张人脸图像表示为固定维度的向量。理想情况下，同一身份的不同图像在特征空间中距离较近，不同身份的图像距离较远。这样，系统就可以通过向量相似度完成身份匹配。</w:t>
      </w:r>
    </w:p>
    <w:p w14:paraId="0D7DD1F2" w14:textId="2144032B" w:rsidR="008A22BC" w:rsidRDefault="008A22BC" w:rsidP="008A22BC">
      <w:pPr>
        <w:ind w:firstLine="480"/>
      </w:pPr>
      <w:r>
        <w:rPr>
          <w:rFonts w:hint="eastAsia"/>
        </w:rPr>
        <w:lastRenderedPageBreak/>
        <w:t>SFace</w:t>
      </w:r>
      <w:r>
        <w:rPr>
          <w:rFonts w:hint="eastAsia"/>
        </w:rPr>
        <w:t>是一种基于</w:t>
      </w:r>
      <w:r>
        <w:rPr>
          <w:rFonts w:hint="eastAsia"/>
        </w:rPr>
        <w:t>Sigmoid</w:t>
      </w:r>
      <w:r>
        <w:rPr>
          <w:rFonts w:hint="eastAsia"/>
        </w:rPr>
        <w:t>约束超球面损失的人脸识别方法，能够提升人脸特征在相似度空间中的可分性</w:t>
      </w:r>
      <w:r w:rsidR="00D00E7E">
        <w:rPr>
          <w:rFonts w:hint="eastAsia"/>
        </w:rPr>
        <w:t>[6]</w:t>
      </w:r>
      <w:r>
        <w:rPr>
          <w:rFonts w:hint="eastAsia"/>
        </w:rPr>
        <w:t>。该类方法通常会将特征向量约束在归一化空间中，使余弦相似度可以直接反映两个样本的身份接近程度。与直接使用分类概率不同，人脸考勤系统更适合使用特征向量匹配方式，因为系统中的人员集合会随着成员注册和审核不断变化，不适合每增加一个人就重新训练分类器。特征向量方式只需要将审核通过的人脸向量保存到数据库中，识别时把当前人脸向量与库中向量逐一比较即可。</w:t>
      </w:r>
    </w:p>
    <w:p w14:paraId="642F18F3" w14:textId="7838860D" w:rsidR="00D00E7E" w:rsidRDefault="008A22BC" w:rsidP="00D00E7E">
      <w:pPr>
        <w:ind w:firstLine="480"/>
      </w:pPr>
      <w:r>
        <w:rPr>
          <w:rFonts w:hint="eastAsia"/>
        </w:rPr>
        <w:t>OpenCV</w:t>
      </w:r>
      <w:r>
        <w:rPr>
          <w:rFonts w:hint="eastAsia"/>
        </w:rPr>
        <w:t>提供的</w:t>
      </w:r>
      <w:r>
        <w:rPr>
          <w:rFonts w:hint="eastAsia"/>
        </w:rPr>
        <w:t>FaceRecognizerSF</w:t>
      </w:r>
      <w:r>
        <w:rPr>
          <w:rFonts w:hint="eastAsia"/>
        </w:rPr>
        <w:t>接口支持人脸对齐、特征提取和特征匹配等操作</w:t>
      </w:r>
      <w:r w:rsidR="00D00E7E">
        <w:rPr>
          <w:rFonts w:hint="eastAsia"/>
        </w:rPr>
        <w:t>[14]</w:t>
      </w:r>
      <w:r>
        <w:rPr>
          <w:rFonts w:hint="eastAsia"/>
        </w:rPr>
        <w:t>。人脸对齐是特征提取前的重要步骤。由于用户面对摄像头时可能存在轻微旋转、平移或尺度差异，直接对原始人脸框提取特征会增加不必要的变化。对齐过程利用检测模型输出的关键点，将人脸裁剪和归一化到模型期望的姿态和尺度，从而提高特征稳定性。完成对齐后，</w:t>
      </w:r>
      <w:r>
        <w:rPr>
          <w:rFonts w:hint="eastAsia"/>
        </w:rPr>
        <w:t>SFace</w:t>
      </w:r>
      <w:r>
        <w:rPr>
          <w:rFonts w:hint="eastAsia"/>
        </w:rPr>
        <w:t>模型输出人脸特征向量，系统再对向量进行归一化处理，以便进行余弦相似度计算。</w:t>
      </w:r>
    </w:p>
    <w:p w14:paraId="26EB2115" w14:textId="0BE2AAEB" w:rsidR="00D00E7E" w:rsidRDefault="00D00E7E" w:rsidP="00D00E7E">
      <w:pPr>
        <w:ind w:firstLine="480"/>
      </w:pPr>
      <w:r>
        <w:rPr>
          <w:rFonts w:hint="eastAsia"/>
        </w:rPr>
        <w:t>设原始特征向量为</w:t>
      </w:r>
      <m:oMath>
        <m:r>
          <w:rPr>
            <w:rFonts w:ascii="Cambria Math" w:hAnsi="Cambria Math"/>
          </w:rPr>
          <m:t>f</m:t>
        </m:r>
      </m:oMath>
      <w:r>
        <w:rPr>
          <w:rFonts w:hint="eastAsia"/>
        </w:rPr>
        <w:t>，归一化后的特征向量为</w:t>
      </w:r>
      <m:oMath>
        <m:acc>
          <m:accPr>
            <m:ctrlPr>
              <w:rPr>
                <w:rFonts w:ascii="Cambria Math" w:hAnsi="Cambria Math"/>
              </w:rPr>
            </m:ctrlPr>
          </m:accPr>
          <m:e>
            <m:r>
              <m:rPr>
                <m:sty m:val="p"/>
              </m:rPr>
              <w:rPr>
                <w:rFonts w:ascii="Cambria Math" w:hAnsi="Cambria Math"/>
              </w:rPr>
              <m:t>f</m:t>
            </m:r>
          </m:e>
        </m:acc>
      </m:oMath>
      <w:r>
        <w:rPr>
          <w:rFonts w:hint="eastAsi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2371D6" w14:paraId="323E492F" w14:textId="77777777" w:rsidTr="002371D6">
        <w:tc>
          <w:tcPr>
            <w:tcW w:w="3020" w:type="dxa"/>
            <w:vAlign w:val="center"/>
          </w:tcPr>
          <w:p w14:paraId="7D5BAFA8" w14:textId="77777777" w:rsidR="002371D6" w:rsidRDefault="002371D6" w:rsidP="00D00E7E">
            <w:pPr>
              <w:ind w:firstLineChars="0" w:firstLine="0"/>
              <w:rPr>
                <w:rFonts w:hint="eastAsia"/>
              </w:rPr>
            </w:pPr>
          </w:p>
        </w:tc>
        <w:tc>
          <w:tcPr>
            <w:tcW w:w="3020" w:type="dxa"/>
            <w:vAlign w:val="center"/>
          </w:tcPr>
          <w:p w14:paraId="416EB5D2" w14:textId="1F560EA4" w:rsidR="002371D6" w:rsidRDefault="002371D6" w:rsidP="002371D6">
            <w:pPr>
              <w:pStyle w:val="Afb"/>
              <w:spacing w:before="240" w:after="240"/>
              <w:rPr>
                <w:rFonts w:hint="eastAsia"/>
              </w:rPr>
            </w:pPr>
            <m:oMathPara>
              <m:oMath>
                <m:acc>
                  <m:accPr>
                    <m:ctrlPr>
                      <w:rPr>
                        <w:rFonts w:ascii="Cambria Math" w:hAnsi="Cambria Math"/>
                      </w:rPr>
                    </m:ctrlPr>
                  </m:accPr>
                  <m:e>
                    <m:r>
                      <w:rPr>
                        <w:rFonts w:ascii="Cambria Math" w:hAnsi="Cambria Math"/>
                      </w:rPr>
                      <m:t>f</m:t>
                    </m:r>
                  </m:e>
                </m:acc>
                <m:r>
                  <m:rPr>
                    <m:sty m:val="p"/>
                  </m:rPr>
                  <w:rPr>
                    <w:rFonts w:ascii="Cambria Math" w:hAnsi="Cambria Math"/>
                  </w:rPr>
                  <m:t>=</m:t>
                </m:r>
                <m:f>
                  <m:fPr>
                    <m:ctrlPr>
                      <w:rPr>
                        <w:rFonts w:ascii="Cambria Math" w:hAnsi="Cambria Math"/>
                      </w:rPr>
                    </m:ctrlPr>
                  </m:fPr>
                  <m:num>
                    <m:r>
                      <w:rPr>
                        <w:rFonts w:ascii="Cambria Math" w:hAnsi="Cambria Math"/>
                      </w:rPr>
                      <m:t>f</m:t>
                    </m:r>
                  </m:num>
                  <m:den>
                    <m:sSub>
                      <m:sSubPr>
                        <m:ctrlPr>
                          <w:rPr>
                            <w:rFonts w:ascii="Cambria Math" w:hAnsi="Cambria Math"/>
                          </w:rPr>
                        </m:ctrlPr>
                      </m:sSubPr>
                      <m:e>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f</m:t>
                                </m:r>
                              </m:e>
                            </m:d>
                          </m:e>
                        </m:d>
                      </m:e>
                      <m:sub>
                        <m:r>
                          <m:rPr>
                            <m:sty m:val="p"/>
                          </m:rPr>
                          <w:rPr>
                            <w:rFonts w:ascii="Cambria Math" w:hAnsi="Cambria Math"/>
                          </w:rPr>
                          <m:t>2</m:t>
                        </m:r>
                      </m:sub>
                    </m:sSub>
                  </m:den>
                </m:f>
              </m:oMath>
            </m:oMathPara>
          </w:p>
        </w:tc>
        <w:tc>
          <w:tcPr>
            <w:tcW w:w="3020" w:type="dxa"/>
            <w:vAlign w:val="center"/>
          </w:tcPr>
          <w:p w14:paraId="4F420172" w14:textId="6207D8D8" w:rsidR="002371D6" w:rsidRDefault="002371D6" w:rsidP="002371D6">
            <w:pPr>
              <w:ind w:firstLineChars="0" w:firstLine="0"/>
              <w:jc w:val="right"/>
              <w:rPr>
                <w:rFonts w:hint="eastAsia"/>
              </w:rPr>
            </w:pPr>
            <w:r>
              <w:rPr>
                <w:rFonts w:hint="eastAsia"/>
              </w:rPr>
              <w:t>(2.1)</w:t>
            </w:r>
          </w:p>
        </w:tc>
      </w:tr>
    </w:tbl>
    <w:p w14:paraId="2CD55C4F" w14:textId="6CB3C98B" w:rsidR="00D00E7E" w:rsidRDefault="00D00E7E" w:rsidP="00D00E7E">
      <w:pPr>
        <w:ind w:firstLine="480"/>
      </w:pPr>
      <w:r>
        <w:rPr>
          <w:rFonts w:hint="eastAsia"/>
        </w:rPr>
        <w:t>其中，</w:t>
      </w:r>
      <m:oMath>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f</m:t>
                </m:r>
              </m:e>
            </m:d>
            <m:ctrlPr>
              <w:rPr>
                <w:rFonts w:ascii="Cambria Math" w:hAnsi="Cambria Math" w:hint="eastAsia"/>
              </w:rPr>
            </m:ctrlPr>
          </m:e>
          <m:sub>
            <m:r>
              <m:rPr>
                <m:sty m:val="p"/>
              </m:rPr>
              <w:rPr>
                <w:rFonts w:ascii="Cambria Math" w:hAnsi="Cambria Math" w:hint="eastAsia"/>
              </w:rPr>
              <m:t>2</m:t>
            </m:r>
          </m:sub>
        </m:sSub>
      </m:oMath>
      <w:r>
        <w:rPr>
          <w:rFonts w:hint="eastAsia"/>
        </w:rPr>
        <w:t>为向量的二范数。归一化后，两个特征向量之间的余弦相似度可以通过点积计算：</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2371D6" w14:paraId="72774289" w14:textId="77777777" w:rsidTr="002371D6">
        <w:tc>
          <w:tcPr>
            <w:tcW w:w="3020" w:type="dxa"/>
            <w:vAlign w:val="center"/>
          </w:tcPr>
          <w:p w14:paraId="6FBAE7E3" w14:textId="77777777" w:rsidR="002371D6" w:rsidRDefault="002371D6" w:rsidP="00D00E7E">
            <w:pPr>
              <w:ind w:firstLineChars="0" w:firstLine="0"/>
              <w:rPr>
                <w:rFonts w:hint="eastAsia"/>
              </w:rPr>
            </w:pPr>
          </w:p>
        </w:tc>
        <w:tc>
          <w:tcPr>
            <w:tcW w:w="3020" w:type="dxa"/>
            <w:vAlign w:val="center"/>
          </w:tcPr>
          <w:p w14:paraId="705EEAA5" w14:textId="2E47F726" w:rsidR="002371D6" w:rsidRDefault="002371D6" w:rsidP="002371D6">
            <w:pPr>
              <w:pStyle w:val="Afb"/>
              <w:spacing w:before="240" w:after="240"/>
              <w:rPr>
                <w:rFonts w:hint="eastAsia"/>
              </w:rPr>
            </w:pPr>
            <m:oMathPara>
              <m:oMath>
                <m:r>
                  <m:rPr>
                    <m:nor/>
                  </m:rPr>
                  <m:t>sim</m:t>
                </m:r>
                <m:d>
                  <m:dPr>
                    <m:ctrlPr>
                      <w:rPr>
                        <w:rFonts w:ascii="Cambria Math" w:hAnsi="Cambria Math"/>
                      </w:rPr>
                    </m:ctrlPr>
                  </m:dPr>
                  <m:e>
                    <m:acc>
                      <m:accPr>
                        <m:ctrlPr>
                          <w:rPr>
                            <w:rFonts w:ascii="Cambria Math" w:hAnsi="Cambria Math"/>
                          </w:rPr>
                        </m:ctrlPr>
                      </m:acc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e>
                    </m:acc>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f</m:t>
                            </m:r>
                          </m:e>
                          <m:sub>
                            <m:r>
                              <m:rPr>
                                <m:sty m:val="p"/>
                              </m:rPr>
                              <w:rPr>
                                <w:rFonts w:ascii="Cambria Math" w:hAnsi="Cambria Math"/>
                              </w:rPr>
                              <m:t>2</m:t>
                            </m:r>
                          </m:sub>
                        </m:sSub>
                      </m:e>
                    </m:acc>
                  </m:e>
                </m:d>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e>
                </m:acc>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f</m:t>
                        </m:r>
                      </m:e>
                      <m:sub>
                        <m:r>
                          <m:rPr>
                            <m:sty m:val="p"/>
                          </m:rPr>
                          <w:rPr>
                            <w:rFonts w:ascii="Cambria Math" w:hAnsi="Cambria Math"/>
                          </w:rPr>
                          <m:t>2</m:t>
                        </m:r>
                      </m:sub>
                    </m:sSub>
                  </m:e>
                </m:acc>
              </m:oMath>
            </m:oMathPara>
          </w:p>
        </w:tc>
        <w:tc>
          <w:tcPr>
            <w:tcW w:w="3020" w:type="dxa"/>
            <w:vAlign w:val="center"/>
          </w:tcPr>
          <w:p w14:paraId="045CAD76" w14:textId="16EEF985" w:rsidR="002371D6" w:rsidRDefault="002371D6" w:rsidP="002371D6">
            <w:pPr>
              <w:ind w:firstLineChars="0" w:firstLine="0"/>
              <w:jc w:val="right"/>
              <w:rPr>
                <w:rFonts w:hint="eastAsia"/>
              </w:rPr>
            </w:pPr>
            <w:r>
              <w:rPr>
                <w:rFonts w:hint="eastAsia"/>
              </w:rPr>
              <w:t>(2.2)</w:t>
            </w:r>
          </w:p>
        </w:tc>
      </w:tr>
    </w:tbl>
    <w:p w14:paraId="1FA33693" w14:textId="5D008699" w:rsidR="00D00E7E" w:rsidRPr="008A22BC" w:rsidRDefault="00D00E7E" w:rsidP="00D00E7E">
      <w:pPr>
        <w:ind w:firstLine="480"/>
      </w:pPr>
      <w:r>
        <w:rPr>
          <w:rFonts w:hint="eastAsia"/>
        </w:rPr>
        <w:t>相似度越高，表示两张人脸越可能属于同一人。在本文系统中，</w:t>
      </w:r>
      <w:r>
        <w:rPr>
          <w:rFonts w:hint="eastAsia"/>
        </w:rPr>
        <w:t>SFace</w:t>
      </w:r>
      <w:r>
        <w:rPr>
          <w:rFonts w:hint="eastAsia"/>
        </w:rPr>
        <w:t>负责把</w:t>
      </w:r>
      <w:r>
        <w:rPr>
          <w:rFonts w:hint="eastAsia"/>
        </w:rPr>
        <w:t>YuNet</w:t>
      </w:r>
      <w:r>
        <w:rPr>
          <w:rFonts w:hint="eastAsia"/>
        </w:rPr>
        <w:t>检测并对齐后的人脸转化为特征向量。终端识别时，系统将当前帧人脸特征与数据库中所有审核通过的人脸特征进行比较，选择相似度最高的记录作为候选身份；当相似度不低于配置阈值</w:t>
      </w:r>
      <w:r>
        <w:rPr>
          <w:rFonts w:hint="eastAsia"/>
        </w:rPr>
        <w:t>0.363</w:t>
      </w:r>
      <w:r>
        <w:rPr>
          <w:rFonts w:hint="eastAsia"/>
        </w:rPr>
        <w:t>时，系统判定身份匹配通过；当候选结果过于接近时，系统返回歧义状态，避免误签到。</w:t>
      </w:r>
    </w:p>
    <w:p w14:paraId="76A70803" w14:textId="2FC7831C" w:rsidR="002847AE" w:rsidRDefault="002847AE" w:rsidP="003F501A">
      <w:pPr>
        <w:pStyle w:val="3"/>
        <w:spacing w:before="120" w:after="120"/>
      </w:pPr>
      <w:r>
        <w:rPr>
          <w:rFonts w:hint="eastAsia"/>
        </w:rPr>
        <w:t>2.</w:t>
      </w:r>
      <w:r w:rsidR="003F501A">
        <w:rPr>
          <w:rFonts w:hint="eastAsia"/>
        </w:rPr>
        <w:t>2.3</w:t>
      </w:r>
      <w:r>
        <w:rPr>
          <w:rFonts w:hint="eastAsia"/>
        </w:rPr>
        <w:t xml:space="preserve"> </w:t>
      </w:r>
      <w:r w:rsidRPr="002847AE">
        <w:t xml:space="preserve">OpenVINO </w:t>
      </w:r>
      <w:r w:rsidRPr="002847AE">
        <w:t>活体检测技术</w:t>
      </w:r>
    </w:p>
    <w:p w14:paraId="064BBE54" w14:textId="7E3EB659" w:rsidR="008A22BC" w:rsidRDefault="008A22BC" w:rsidP="008A22BC">
      <w:pPr>
        <w:ind w:firstLine="480"/>
      </w:pPr>
      <w:r>
        <w:rPr>
          <w:rFonts w:hint="eastAsia"/>
        </w:rPr>
        <w:t>活体检测是人脸识别系统安全性的重要组成部分。单纯的人脸检测和特征匹配只能回答“画面中的人脸是否像某个人”，不能回答“画面中的人脸是否来自现场真人”。在考勤系统中，常见攻击包括纸质照片、手机屏幕翻拍、平板播放照片或视频等。如果</w:t>
      </w:r>
      <w:r>
        <w:rPr>
          <w:rFonts w:hint="eastAsia"/>
        </w:rPr>
        <w:lastRenderedPageBreak/>
        <w:t>系统只依据相似度写入考勤记录，就可能被静态照片或屏幕重放欺骗。因此，活体检测需要在身份匹配之外增加一层真实性判断。</w:t>
      </w:r>
    </w:p>
    <w:p w14:paraId="50FCABB5" w14:textId="40F6B95A" w:rsidR="008A22BC" w:rsidRDefault="008A22BC" w:rsidP="008A22BC">
      <w:pPr>
        <w:ind w:firstLine="480"/>
      </w:pPr>
      <w:r>
        <w:rPr>
          <w:rFonts w:hint="eastAsia"/>
        </w:rPr>
        <w:t>活体检测方法可以分为主动式和被动式两类。主动式活体检测要求用户完成眨眼、摇头、张嘴、转头等动作，然后由系统判断动作是否符合要求。这类方法交互明确，适合注册采集等低频场景，但会增加用户操作时间。被动式活体检测不要求用户额外动作，而是从单帧或多帧图像中提取纹理、反光、边缘、频域或模型特征，判断当前画面是否可能来自真实人脸。相关综述指出，深度学习活体检测需要关注跨设备、跨光照和跨攻击介质的泛化能力</w:t>
      </w:r>
      <w:r w:rsidR="00EC3C86">
        <w:rPr>
          <w:rFonts w:hint="eastAsia"/>
        </w:rPr>
        <w:t>[8]</w:t>
      </w:r>
      <w:r>
        <w:rPr>
          <w:rFonts w:hint="eastAsia"/>
        </w:rPr>
        <w:t>。在实际工程中，被动式方法体验更自然，但容易受到摄像头质量和现场光照影响，因此通常需要结合多帧统计或其他风险信号。</w:t>
      </w:r>
    </w:p>
    <w:p w14:paraId="1CA517E0" w14:textId="0AE2D6ED" w:rsidR="008A22BC" w:rsidRDefault="008A22BC" w:rsidP="008A22BC">
      <w:pPr>
        <w:ind w:firstLine="480"/>
      </w:pPr>
      <w:r>
        <w:rPr>
          <w:rFonts w:hint="eastAsia"/>
        </w:rPr>
        <w:t>OpenVINO</w:t>
      </w:r>
      <w:r>
        <w:rPr>
          <w:rFonts w:hint="eastAsia"/>
        </w:rPr>
        <w:t>是</w:t>
      </w:r>
      <w:r>
        <w:rPr>
          <w:rFonts w:hint="eastAsia"/>
        </w:rPr>
        <w:t>Intel</w:t>
      </w:r>
      <w:r>
        <w:rPr>
          <w:rFonts w:hint="eastAsia"/>
        </w:rPr>
        <w:t>提供的深度学习模型优化和推理工具套件，支持在</w:t>
      </w:r>
      <w:r>
        <w:rPr>
          <w:rFonts w:hint="eastAsia"/>
        </w:rPr>
        <w:t>CPU</w:t>
      </w:r>
      <w:r>
        <w:rPr>
          <w:rFonts w:hint="eastAsia"/>
        </w:rPr>
        <w:t>等硬件上部署模型推理任务</w:t>
      </w:r>
      <w:r w:rsidR="00EC3C86">
        <w:rPr>
          <w:rFonts w:hint="eastAsia"/>
        </w:rPr>
        <w:t>[15]</w:t>
      </w:r>
      <w:r>
        <w:rPr>
          <w:rFonts w:hint="eastAsia"/>
        </w:rPr>
        <w:t>。它通常将模型转换或加载为适合推理引擎执行的表示，并通过设备插件在</w:t>
      </w:r>
      <w:r>
        <w:rPr>
          <w:rFonts w:hint="eastAsia"/>
        </w:rPr>
        <w:t>CPU</w:t>
      </w:r>
      <w:r>
        <w:rPr>
          <w:rFonts w:hint="eastAsia"/>
        </w:rPr>
        <w:t>等硬件上运行。对于树莓派这类资源有限的设备，推理框架的价值在于减少模型部署成本，使应用程序可以以较统一的方式加载模型、准备输入张量、执行推理并读取输出结果。</w:t>
      </w:r>
    </w:p>
    <w:p w14:paraId="66378B9E" w14:textId="08D72145" w:rsidR="008A22BC" w:rsidRDefault="008A22BC" w:rsidP="008A22BC">
      <w:pPr>
        <w:ind w:firstLine="480"/>
      </w:pPr>
      <w:r>
        <w:rPr>
          <w:rFonts w:hint="eastAsia"/>
        </w:rPr>
        <w:t>本文使用</w:t>
      </w:r>
      <w:r>
        <w:rPr>
          <w:rFonts w:hint="eastAsia"/>
        </w:rPr>
        <w:t>OpenVINO</w:t>
      </w:r>
      <w:r>
        <w:rPr>
          <w:rFonts w:hint="eastAsia"/>
        </w:rPr>
        <w:t>加载</w:t>
      </w:r>
      <w:r>
        <w:rPr>
          <w:rFonts w:hint="eastAsia"/>
        </w:rPr>
        <w:t>Open Model Zoo</w:t>
      </w:r>
      <w:r>
        <w:rPr>
          <w:rFonts w:hint="eastAsia"/>
        </w:rPr>
        <w:t>中的</w:t>
      </w:r>
      <w:r>
        <w:rPr>
          <w:rFonts w:hint="eastAsia"/>
        </w:rPr>
        <w:t>anti-spoof-mn3</w:t>
      </w:r>
      <w:r>
        <w:rPr>
          <w:rFonts w:hint="eastAsia"/>
        </w:rPr>
        <w:t>模型。该模型文档说明其用于区分真人人脸和伪造人脸，输入为裁剪后的人脸图像，输出为真人与伪造两类概率</w:t>
      </w:r>
      <w:r w:rsidR="00EC3C86">
        <w:rPr>
          <w:rFonts w:hint="eastAsia"/>
        </w:rPr>
        <w:t>[16]</w:t>
      </w:r>
      <w:r>
        <w:rPr>
          <w:rFonts w:hint="eastAsia"/>
        </w:rPr>
        <w:t>。系统首先根据</w:t>
      </w:r>
      <w:r>
        <w:rPr>
          <w:rFonts w:hint="eastAsia"/>
        </w:rPr>
        <w:t>YuNet</w:t>
      </w:r>
      <w:r>
        <w:rPr>
          <w:rFonts w:hint="eastAsia"/>
        </w:rPr>
        <w:t>输出的人脸框裁剪人脸区域，然后将图像缩放到模型输入尺寸，并转换为模型需要的张量格式。模型输出经过归一化后得到真人概率</w:t>
      </w:r>
      <m:oMath>
        <m:sSub>
          <m:sSubPr>
            <m:ctrlPr>
              <w:rPr>
                <w:rFonts w:ascii="Cambria Math" w:hAnsi="Cambria Math"/>
              </w:rPr>
            </m:ctrlPr>
          </m:sSubPr>
          <m:e>
            <m:r>
              <m:rPr>
                <m:sty m:val="p"/>
              </m:rPr>
              <w:rPr>
                <w:rFonts w:ascii="Cambria Math" w:hAnsi="Cambria Math"/>
              </w:rPr>
              <m:t>S</m:t>
            </m:r>
          </m:e>
          <m:sub>
            <m:r>
              <m:rPr>
                <m:nor/>
              </m:rPr>
              <w:rPr>
                <w:rFonts w:ascii="Cambria Math" w:hAnsi="Cambria Math"/>
              </w:rPr>
              <m:t>real</m:t>
            </m:r>
          </m:sub>
        </m:sSub>
      </m:oMath>
      <w:r>
        <w:rPr>
          <w:rFonts w:hint="eastAsia"/>
        </w:rPr>
        <w:t>和伪造概率</w:t>
      </w:r>
      <m:oMath>
        <m:sSub>
          <m:sSubPr>
            <m:ctrlPr>
              <w:rPr>
                <w:rFonts w:ascii="Cambria Math" w:hAnsi="Cambria Math"/>
              </w:rPr>
            </m:ctrlPr>
          </m:sSubPr>
          <m:e>
            <m:r>
              <m:rPr>
                <m:sty m:val="p"/>
              </m:rPr>
              <w:rPr>
                <w:rFonts w:ascii="Cambria Math" w:hAnsi="Cambria Math"/>
              </w:rPr>
              <m:t>S</m:t>
            </m:r>
          </m:e>
          <m:sub>
            <m:r>
              <m:rPr>
                <m:nor/>
              </m:rPr>
              <w:rPr>
                <w:rFonts w:ascii="Cambria Math" w:hAnsi="Cambria Math"/>
              </w:rPr>
              <m:t>spoof</m:t>
            </m:r>
          </m:sub>
        </m:sSub>
      </m:oMath>
      <w:r>
        <w:rPr>
          <w:rFonts w:hint="eastAsia"/>
        </w:rPr>
        <w:t>，满足：</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2371D6" w14:paraId="73A8F260" w14:textId="77777777" w:rsidTr="002371D6">
        <w:tc>
          <w:tcPr>
            <w:tcW w:w="3020" w:type="dxa"/>
            <w:vAlign w:val="center"/>
          </w:tcPr>
          <w:p w14:paraId="640C937D" w14:textId="44328628" w:rsidR="002371D6" w:rsidRDefault="002371D6" w:rsidP="008A22BC">
            <w:pPr>
              <w:ind w:firstLineChars="0" w:firstLine="0"/>
              <w:rPr>
                <w:rFonts w:hint="eastAsia"/>
              </w:rPr>
            </w:pPr>
          </w:p>
        </w:tc>
        <w:tc>
          <w:tcPr>
            <w:tcW w:w="3020" w:type="dxa"/>
            <w:vAlign w:val="center"/>
          </w:tcPr>
          <w:p w14:paraId="5183023E" w14:textId="6FFA2004" w:rsidR="002371D6" w:rsidRDefault="002371D6" w:rsidP="002371D6">
            <w:pPr>
              <w:pStyle w:val="Afb"/>
              <w:spacing w:before="240" w:after="240"/>
              <w:rPr>
                <w:rFonts w:hint="eastAsia"/>
              </w:rPr>
            </w:pPr>
            <m:oMathPara>
              <m:oMath>
                <m:sSub>
                  <m:sSubPr>
                    <m:ctrlPr>
                      <w:rPr>
                        <w:rFonts w:ascii="Cambria Math" w:hAnsi="Cambria Math"/>
                      </w:rPr>
                    </m:ctrlPr>
                  </m:sSubPr>
                  <m:e>
                    <m:r>
                      <w:rPr>
                        <w:rFonts w:ascii="Cambria Math" w:hAnsi="Cambria Math"/>
                      </w:rPr>
                      <m:t>S</m:t>
                    </m:r>
                  </m:e>
                  <m:sub>
                    <m:r>
                      <m:rPr>
                        <m:nor/>
                      </m:rPr>
                      <m:t>real</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spoof</m:t>
                    </m:r>
                  </m:sub>
                </m:sSub>
                <m:r>
                  <m:rPr>
                    <m:sty m:val="p"/>
                  </m:rPr>
                  <w:rPr>
                    <w:rFonts w:ascii="Cambria Math" w:hAnsi="Cambria Math"/>
                  </w:rPr>
                  <m:t>=1</m:t>
                </m:r>
              </m:oMath>
            </m:oMathPara>
          </w:p>
        </w:tc>
        <w:tc>
          <w:tcPr>
            <w:tcW w:w="3020" w:type="dxa"/>
            <w:vAlign w:val="center"/>
          </w:tcPr>
          <w:p w14:paraId="29F9EA94" w14:textId="36CF4001" w:rsidR="002371D6" w:rsidRDefault="002371D6" w:rsidP="002371D6">
            <w:pPr>
              <w:ind w:firstLineChars="0" w:firstLine="0"/>
              <w:jc w:val="right"/>
              <w:rPr>
                <w:rFonts w:hint="eastAsia"/>
              </w:rPr>
            </w:pPr>
            <w:r>
              <w:rPr>
                <w:rFonts w:hint="eastAsia"/>
              </w:rPr>
              <w:t>(2.3)</w:t>
            </w:r>
          </w:p>
        </w:tc>
      </w:tr>
    </w:tbl>
    <w:p w14:paraId="75F37538" w14:textId="49213C77" w:rsidR="008A22BC" w:rsidRDefault="008A22BC" w:rsidP="008A22BC">
      <w:pPr>
        <w:ind w:firstLine="480"/>
      </w:pPr>
      <w:r>
        <w:rPr>
          <w:rFonts w:hint="eastAsia"/>
        </w:rPr>
        <w:t>在考勤终端中，单帧活体结果容易受运动模糊、光照突变和裁剪偏差影响。因此，本文系统对单帧结果采用三区间判断策略：当</w:t>
      </w:r>
      <m:oMath>
        <m:sSub>
          <m:sSubPr>
            <m:ctrlPr>
              <w:rPr>
                <w:rFonts w:ascii="Cambria Math" w:hAnsi="Cambria Math"/>
              </w:rPr>
            </m:ctrlPr>
          </m:sSubPr>
          <m:e>
            <m:r>
              <m:rPr>
                <m:sty m:val="p"/>
              </m:rPr>
              <w:rPr>
                <w:rFonts w:ascii="Cambria Math" w:hAnsi="Cambria Math"/>
              </w:rPr>
              <m:t>S</m:t>
            </m:r>
          </m:e>
          <m:sub>
            <m:r>
              <m:rPr>
                <m:nor/>
              </m:rPr>
              <w:rPr>
                <w:rFonts w:ascii="Cambria Math" w:hAnsi="Cambria Math"/>
              </w:rPr>
              <m:t>real</m:t>
            </m:r>
          </m:sub>
        </m:sSub>
        <m:r>
          <m:rPr>
            <m:sty m:val="p"/>
          </m:rPr>
          <w:rPr>
            <w:rFonts w:ascii="Cambria Math" w:hAnsi="Cambria Math" w:hint="eastAsia"/>
          </w:rPr>
          <m:t>≥</m:t>
        </m:r>
        <m:r>
          <m:rPr>
            <m:sty m:val="p"/>
          </m:rPr>
          <w:rPr>
            <w:rFonts w:ascii="Cambria Math" w:hAnsi="Cambria Math" w:hint="eastAsia"/>
          </w:rPr>
          <m:t>0.55</m:t>
        </m:r>
      </m:oMath>
      <w:r>
        <w:rPr>
          <w:rFonts w:hint="eastAsia"/>
        </w:rPr>
        <w:t>时，认为当前帧活体可信；当</w:t>
      </w:r>
      <m:oMath>
        <m:r>
          <m:rPr>
            <m:sty m:val="p"/>
          </m:rPr>
          <w:rPr>
            <w:rFonts w:ascii="Cambria Math" w:hAnsi="Cambria Math" w:hint="eastAsia"/>
          </w:rPr>
          <m:t>0.30</m:t>
        </m:r>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S</m:t>
            </m:r>
          </m:e>
          <m:sub>
            <m:r>
              <m:rPr>
                <m:nor/>
              </m:rPr>
              <w:rPr>
                <w:rFonts w:ascii="Cambria Math" w:hAnsi="Cambria Math"/>
              </w:rPr>
              <m:t>real</m:t>
            </m:r>
          </m:sub>
        </m:sSub>
        <m:r>
          <m:rPr>
            <m:sty m:val="p"/>
          </m:rPr>
          <w:rPr>
            <w:rFonts w:ascii="Cambria Math" w:hAnsi="Cambria Math" w:hint="eastAsia"/>
          </w:rPr>
          <m:t>&lt;0.55</m:t>
        </m:r>
      </m:oMath>
      <w:r>
        <w:rPr>
          <w:rFonts w:hint="eastAsia"/>
        </w:rPr>
        <w:t>时，认为当前帧处于灰区，需要结合多帧结果继续判断；当</w:t>
      </w:r>
      <m:oMath>
        <m:sSub>
          <m:sSubPr>
            <m:ctrlPr>
              <w:rPr>
                <w:rFonts w:ascii="Cambria Math" w:hAnsi="Cambria Math"/>
              </w:rPr>
            </m:ctrlPr>
          </m:sSubPr>
          <m:e>
            <m:r>
              <m:rPr>
                <m:sty m:val="p"/>
              </m:rPr>
              <w:rPr>
                <w:rFonts w:ascii="Cambria Math" w:hAnsi="Cambria Math"/>
              </w:rPr>
              <m:t>S</m:t>
            </m:r>
          </m:e>
          <m:sub>
            <m:r>
              <m:rPr>
                <m:nor/>
              </m:rPr>
              <w:rPr>
                <w:rFonts w:ascii="Cambria Math" w:hAnsi="Cambria Math"/>
              </w:rPr>
              <m:t>real</m:t>
            </m:r>
          </m:sub>
        </m:sSub>
        <m:r>
          <m:rPr>
            <m:sty m:val="p"/>
          </m:rPr>
          <w:rPr>
            <w:rFonts w:ascii="Cambria Math" w:hAnsi="Cambria Math" w:hint="eastAsia"/>
          </w:rPr>
          <m:t>&lt;0.30</m:t>
        </m:r>
      </m:oMath>
      <w:r>
        <w:rPr>
          <w:rFonts w:hint="eastAsia"/>
        </w:rPr>
        <w:t>时，记为低分事件。系统还维护长度为</w:t>
      </w:r>
      <w:r>
        <w:rPr>
          <w:rFonts w:hint="eastAsia"/>
        </w:rPr>
        <w:t>2</w:t>
      </w:r>
      <w:r>
        <w:rPr>
          <w:rFonts w:hint="eastAsia"/>
        </w:rPr>
        <w:t>秒的滑动窗口，对窗口内样本进行统计。设窗口内共有</w:t>
      </w:r>
      <m:oMath>
        <m:r>
          <m:rPr>
            <m:sty m:val="p"/>
          </m:rPr>
          <w:rPr>
            <w:rFonts w:ascii="Cambria Math" w:hAnsi="Cambria Math"/>
          </w:rPr>
          <m:t>M</m:t>
        </m:r>
      </m:oMath>
      <w:r>
        <w:rPr>
          <w:rFonts w:hint="eastAsia"/>
        </w:rPr>
        <w:t>个样本，其真人概率为</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hint="eastAsia"/>
              </w:rPr>
              <m:t>2</m:t>
            </m:r>
          </m:sub>
        </m:sSub>
        <m:r>
          <m:rPr>
            <m:sty m:val="p"/>
          </m:rPr>
          <w:rPr>
            <w:rFonts w:ascii="Cambria Math" w:hAnsi="Cambria Math" w:hint="eastAsia"/>
          </w:rPr>
          <m:t>,</m:t>
        </m:r>
        <m:r>
          <m:rPr>
            <m:sty m:val="p"/>
          </m:rPr>
          <w:rPr>
            <w:rFonts w:ascii="Cambria Math" w:hAnsi="Cambria Math" w:hint="eastAsia"/>
          </w:rPr>
          <m:t>…</m:t>
        </m:r>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M</m:t>
            </m:r>
          </m:sub>
        </m:sSub>
      </m:oMath>
      <w:r>
        <w:rPr>
          <w:rFonts w:hint="eastAsia"/>
        </w:rPr>
        <w:t>，则平均真人概率为：</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2371D6" w14:paraId="1E6475C6" w14:textId="77777777" w:rsidTr="002371D6">
        <w:tc>
          <w:tcPr>
            <w:tcW w:w="3020" w:type="dxa"/>
            <w:vAlign w:val="center"/>
          </w:tcPr>
          <w:p w14:paraId="5AACA135" w14:textId="77777777" w:rsidR="002371D6" w:rsidRDefault="002371D6" w:rsidP="008A22BC">
            <w:pPr>
              <w:ind w:firstLineChars="0" w:firstLine="0"/>
              <w:rPr>
                <w:rFonts w:hint="eastAsia"/>
              </w:rPr>
            </w:pPr>
          </w:p>
        </w:tc>
        <w:tc>
          <w:tcPr>
            <w:tcW w:w="3020" w:type="dxa"/>
            <w:vAlign w:val="center"/>
          </w:tcPr>
          <w:p w14:paraId="2BB15881" w14:textId="6248CBE1" w:rsidR="002371D6" w:rsidRPr="002371D6" w:rsidRDefault="002371D6" w:rsidP="002371D6">
            <w:pPr>
              <w:pStyle w:val="Afb"/>
              <w:spacing w:before="240" w:after="240"/>
              <w:rPr>
                <w:rFonts w:hint="eastAsia"/>
              </w:rPr>
            </w:pPr>
            <m:oMathPara>
              <m:oMath>
                <m:acc>
                  <m:accPr>
                    <m:chr m:val="̅"/>
                    <m:ctrlPr>
                      <w:rPr>
                        <w:rFonts w:ascii="Cambria Math" w:hAnsi="Cambria Math"/>
                      </w:rPr>
                    </m:ctrlPr>
                  </m:accPr>
                  <m:e>
                    <m:sSub>
                      <m:sSubPr>
                        <m:ctrlPr>
                          <w:rPr>
                            <w:rFonts w:ascii="Cambria Math" w:hAnsi="Cambria Math"/>
                          </w:rPr>
                        </m:ctrlPr>
                      </m:sSubPr>
                      <m:e>
                        <m:r>
                          <w:rPr>
                            <w:rFonts w:ascii="Cambria Math" w:hAnsi="Cambria Math"/>
                          </w:rPr>
                          <m:t>S</m:t>
                        </m:r>
                      </m:e>
                      <m:sub>
                        <m:r>
                          <m:rPr>
                            <m:nor/>
                          </m:rPr>
                          <m:t>real</m:t>
                        </m:r>
                      </m:sub>
                    </m:sSub>
                  </m:e>
                </m:ac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M</m:t>
                    </m:r>
                  </m:den>
                </m:f>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S</m:t>
                        </m:r>
                      </m:e>
                      <m:sub>
                        <m:r>
                          <w:rPr>
                            <w:rFonts w:ascii="Cambria Math" w:hAnsi="Cambria Math"/>
                          </w:rPr>
                          <m:t>i</m:t>
                        </m:r>
                      </m:sub>
                    </m:sSub>
                  </m:e>
                </m:nary>
              </m:oMath>
            </m:oMathPara>
          </w:p>
        </w:tc>
        <w:tc>
          <w:tcPr>
            <w:tcW w:w="3020" w:type="dxa"/>
            <w:vAlign w:val="center"/>
          </w:tcPr>
          <w:p w14:paraId="4D9D1611" w14:textId="3D7B6B31" w:rsidR="002371D6" w:rsidRDefault="002371D6" w:rsidP="002371D6">
            <w:pPr>
              <w:ind w:firstLineChars="0" w:firstLine="0"/>
              <w:jc w:val="right"/>
              <w:rPr>
                <w:rFonts w:hint="eastAsia"/>
              </w:rPr>
            </w:pPr>
            <w:r>
              <w:rPr>
                <w:rFonts w:hint="eastAsia"/>
              </w:rPr>
              <w:t>(2.4)</w:t>
            </w:r>
          </w:p>
        </w:tc>
      </w:tr>
    </w:tbl>
    <w:p w14:paraId="12532FC8" w14:textId="66BD10E9" w:rsidR="008A22BC" w:rsidRPr="008A22BC" w:rsidRDefault="008A22BC" w:rsidP="008A22BC">
      <w:pPr>
        <w:ind w:firstLine="480"/>
      </w:pPr>
      <w:r>
        <w:rPr>
          <w:rFonts w:hint="eastAsia"/>
        </w:rPr>
        <w:t>当窗口样本数不足或分数不稳定时，系统提示用户继续保持正对摄像头；当低分次数达到配置上限，或屏幕重放风险超过阈值时，系统拒绝签到。这样既保留了被动活体</w:t>
      </w:r>
      <w:r>
        <w:rPr>
          <w:rFonts w:hint="eastAsia"/>
        </w:rPr>
        <w:lastRenderedPageBreak/>
        <w:t>检测的低交互优势，又通过多帧融合降低单帧误判风险。</w:t>
      </w:r>
    </w:p>
    <w:p w14:paraId="5B5350D8" w14:textId="7F9AF2DA" w:rsidR="002847AE" w:rsidRDefault="002847AE" w:rsidP="002847AE">
      <w:pPr>
        <w:pStyle w:val="2"/>
        <w:spacing w:before="120" w:after="120"/>
      </w:pPr>
      <w:r>
        <w:rPr>
          <w:rFonts w:hint="eastAsia"/>
        </w:rPr>
        <w:t>2.</w:t>
      </w:r>
      <w:r w:rsidR="003F501A">
        <w:rPr>
          <w:rFonts w:hint="eastAsia"/>
        </w:rPr>
        <w:t>3</w:t>
      </w:r>
      <w:r>
        <w:rPr>
          <w:rFonts w:hint="eastAsia"/>
        </w:rPr>
        <w:t xml:space="preserve"> </w:t>
      </w:r>
      <w:r w:rsidRPr="002847AE">
        <w:t>FastAPI</w:t>
      </w:r>
      <w:r w:rsidRPr="002847AE">
        <w:t>、</w:t>
      </w:r>
      <w:r w:rsidRPr="002847AE">
        <w:t xml:space="preserve">Jinja2 </w:t>
      </w:r>
      <w:r w:rsidRPr="002847AE">
        <w:t>与</w:t>
      </w:r>
      <w:r w:rsidRPr="002847AE">
        <w:t xml:space="preserve"> Bootstrap</w:t>
      </w:r>
    </w:p>
    <w:p w14:paraId="276EC85B" w14:textId="79AC77BB" w:rsidR="008A22BC" w:rsidRDefault="008A22BC" w:rsidP="008A22BC">
      <w:pPr>
        <w:ind w:firstLine="480"/>
      </w:pPr>
      <w:r>
        <w:rPr>
          <w:rFonts w:hint="eastAsia"/>
        </w:rPr>
        <w:t>Web</w:t>
      </w:r>
      <w:r>
        <w:rPr>
          <w:rFonts w:hint="eastAsia"/>
        </w:rPr>
        <w:t>服务框架负责将后端业务能力以页面和接口形式暴露给用户。本文系统需要同时提供本地终端页面、用户门户、动作挑战接口、管理员</w:t>
      </w:r>
      <w:r>
        <w:rPr>
          <w:rFonts w:hint="eastAsia"/>
        </w:rPr>
        <w:t>API</w:t>
      </w:r>
      <w:r>
        <w:rPr>
          <w:rFonts w:hint="eastAsia"/>
        </w:rPr>
        <w:t>、图片访问接口和视频流接口，因此后端框架需要具备路由清晰、接口组织方便、请求响应类型丰富、易于部署等特点。</w:t>
      </w:r>
      <w:r>
        <w:rPr>
          <w:rFonts w:hint="eastAsia"/>
        </w:rPr>
        <w:t>FastAPI</w:t>
      </w:r>
      <w:r>
        <w:rPr>
          <w:rFonts w:hint="eastAsia"/>
        </w:rPr>
        <w:t>是基于</w:t>
      </w:r>
      <w:r>
        <w:rPr>
          <w:rFonts w:hint="eastAsia"/>
        </w:rPr>
        <w:t>Python</w:t>
      </w:r>
      <w:r>
        <w:rPr>
          <w:rFonts w:hint="eastAsia"/>
        </w:rPr>
        <w:t>类型提示构建的</w:t>
      </w:r>
      <w:r>
        <w:rPr>
          <w:rFonts w:hint="eastAsia"/>
        </w:rPr>
        <w:t>Web</w:t>
      </w:r>
      <w:r>
        <w:rPr>
          <w:rFonts w:hint="eastAsia"/>
        </w:rPr>
        <w:t>框架，官方文档强调其支持自动生成交互式</w:t>
      </w:r>
      <w:r>
        <w:rPr>
          <w:rFonts w:hint="eastAsia"/>
        </w:rPr>
        <w:t>API</w:t>
      </w:r>
      <w:r>
        <w:rPr>
          <w:rFonts w:hint="eastAsia"/>
        </w:rPr>
        <w:t>文档、请求数据校验和异步能力</w:t>
      </w:r>
      <w:r w:rsidR="00A45B8A">
        <w:rPr>
          <w:rFonts w:hint="eastAsia"/>
        </w:rPr>
        <w:t>[9]</w:t>
      </w:r>
      <w:r>
        <w:rPr>
          <w:rFonts w:hint="eastAsia"/>
        </w:rPr>
        <w:t>。</w:t>
      </w:r>
      <w:r>
        <w:rPr>
          <w:rFonts w:hint="eastAsia"/>
        </w:rPr>
        <w:t>FastAPI</w:t>
      </w:r>
      <w:r>
        <w:rPr>
          <w:rFonts w:hint="eastAsia"/>
        </w:rPr>
        <w:t>建立在</w:t>
      </w:r>
      <w:r>
        <w:rPr>
          <w:rFonts w:hint="eastAsia"/>
        </w:rPr>
        <w:t>ASGI</w:t>
      </w:r>
      <w:r>
        <w:rPr>
          <w:rFonts w:hint="eastAsia"/>
        </w:rPr>
        <w:t>生态之上，可以通过</w:t>
      </w:r>
      <w:r>
        <w:rPr>
          <w:rFonts w:hint="eastAsia"/>
        </w:rPr>
        <w:t>Uvicorn</w:t>
      </w:r>
      <w:r>
        <w:rPr>
          <w:rFonts w:hint="eastAsia"/>
        </w:rPr>
        <w:t>运行，适合处理普通</w:t>
      </w:r>
      <w:r>
        <w:rPr>
          <w:rFonts w:hint="eastAsia"/>
        </w:rPr>
        <w:t>JSON</w:t>
      </w:r>
      <w:r>
        <w:rPr>
          <w:rFonts w:hint="eastAsia"/>
        </w:rPr>
        <w:t>接口、</w:t>
      </w:r>
      <w:r>
        <w:rPr>
          <w:rFonts w:hint="eastAsia"/>
        </w:rPr>
        <w:t>HTML</w:t>
      </w:r>
      <w:r>
        <w:rPr>
          <w:rFonts w:hint="eastAsia"/>
        </w:rPr>
        <w:t>页面响应、文件响应和流式响应等不同类型的请求。</w:t>
      </w:r>
    </w:p>
    <w:p w14:paraId="23369D9B" w14:textId="2EE69831" w:rsidR="008A22BC" w:rsidRDefault="008A22BC" w:rsidP="008A22BC">
      <w:pPr>
        <w:ind w:firstLine="480"/>
      </w:pPr>
      <w:r>
        <w:rPr>
          <w:rFonts w:hint="eastAsia"/>
        </w:rPr>
        <w:t>Jinja2</w:t>
      </w:r>
      <w:r>
        <w:rPr>
          <w:rFonts w:hint="eastAsia"/>
        </w:rPr>
        <w:t>是</w:t>
      </w:r>
      <w:r>
        <w:rPr>
          <w:rFonts w:hint="eastAsia"/>
        </w:rPr>
        <w:t>Python</w:t>
      </w:r>
      <w:r>
        <w:rPr>
          <w:rFonts w:hint="eastAsia"/>
        </w:rPr>
        <w:t>生态常用模板引擎，官方文档说明其支持模板继承、变量输出和控制结构</w:t>
      </w:r>
      <w:r w:rsidR="00A45B8A">
        <w:rPr>
          <w:rFonts w:hint="eastAsia"/>
        </w:rPr>
        <w:t>[17]</w:t>
      </w:r>
      <w:r>
        <w:rPr>
          <w:rFonts w:hint="eastAsia"/>
        </w:rPr>
        <w:t>。模板引擎的作用是把后端数据与</w:t>
      </w:r>
      <w:r>
        <w:rPr>
          <w:rFonts w:hint="eastAsia"/>
        </w:rPr>
        <w:t>HTML</w:t>
      </w:r>
      <w:r>
        <w:rPr>
          <w:rFonts w:hint="eastAsia"/>
        </w:rPr>
        <w:t>结构结合起来，生成浏览器可直接渲染的页面。</w:t>
      </w:r>
      <w:r>
        <w:rPr>
          <w:rFonts w:hint="eastAsia"/>
        </w:rPr>
        <w:t>Jinjia2</w:t>
      </w:r>
      <w:r>
        <w:rPr>
          <w:rFonts w:hint="eastAsia"/>
        </w:rPr>
        <w:t>部署很简单，也很适合树莓派端这种轻量场景。</w:t>
      </w:r>
    </w:p>
    <w:p w14:paraId="3DFCE335" w14:textId="47B20F73" w:rsidR="008A22BC" w:rsidRPr="008A22BC" w:rsidRDefault="008A22BC" w:rsidP="008A22BC">
      <w:pPr>
        <w:ind w:firstLine="480"/>
      </w:pPr>
      <w:r>
        <w:rPr>
          <w:rFonts w:hint="eastAsia"/>
        </w:rPr>
        <w:t>Bootstrap</w:t>
      </w:r>
      <w:r>
        <w:rPr>
          <w:rFonts w:hint="eastAsia"/>
        </w:rPr>
        <w:t>提供响应式布局、表单、按钮和组件样式，其官方文档将其定位为前端工具包</w:t>
      </w:r>
      <w:r w:rsidR="00A45B8A">
        <w:rPr>
          <w:rFonts w:hint="eastAsia"/>
        </w:rPr>
        <w:t>[18]</w:t>
      </w:r>
      <w:r>
        <w:rPr>
          <w:rFonts w:hint="eastAsia"/>
        </w:rPr>
        <w:t>。它通过栅格系统、表单控件、按钮样式、卡片和工具类降低基础页面开发成本。本文系统使用</w:t>
      </w:r>
      <w:r>
        <w:rPr>
          <w:rFonts w:hint="eastAsia"/>
        </w:rPr>
        <w:t>Jinja2</w:t>
      </w:r>
      <w:r>
        <w:rPr>
          <w:rFonts w:hint="eastAsia"/>
        </w:rPr>
        <w:t>生成终端识别页面、用户注册页面、登录页面、用户中心页面和人脸采集页面，使用</w:t>
      </w:r>
      <w:r>
        <w:rPr>
          <w:rFonts w:hint="eastAsia"/>
        </w:rPr>
        <w:t>Bootstrap</w:t>
      </w:r>
      <w:r>
        <w:rPr>
          <w:rFonts w:hint="eastAsia"/>
        </w:rPr>
        <w:t>构建页面基础布局，使终端页面和用户门户在视觉和交互上保持一致。</w:t>
      </w:r>
    </w:p>
    <w:p w14:paraId="797E55D0" w14:textId="6163DFFB" w:rsidR="002847AE" w:rsidRDefault="002847AE" w:rsidP="002847AE">
      <w:pPr>
        <w:pStyle w:val="2"/>
        <w:spacing w:before="120" w:after="120"/>
      </w:pPr>
      <w:r>
        <w:rPr>
          <w:rFonts w:hint="eastAsia"/>
        </w:rPr>
        <w:t>2.</w:t>
      </w:r>
      <w:r w:rsidR="003F501A">
        <w:rPr>
          <w:rFonts w:hint="eastAsia"/>
        </w:rPr>
        <w:t>4</w:t>
      </w:r>
      <w:r>
        <w:rPr>
          <w:rFonts w:hint="eastAsia"/>
        </w:rPr>
        <w:t xml:space="preserve"> </w:t>
      </w:r>
      <w:r w:rsidRPr="002847AE">
        <w:t xml:space="preserve">SQLite </w:t>
      </w:r>
      <w:r w:rsidRPr="002847AE">
        <w:t>数据库</w:t>
      </w:r>
    </w:p>
    <w:p w14:paraId="2BE4BFEE" w14:textId="3CD85D3B" w:rsidR="008A22BC" w:rsidRDefault="008A22BC" w:rsidP="008A22BC">
      <w:pPr>
        <w:ind w:firstLine="480"/>
      </w:pPr>
      <w:r>
        <w:rPr>
          <w:rFonts w:hint="eastAsia"/>
        </w:rPr>
        <w:t>SQLite</w:t>
      </w:r>
      <w:r>
        <w:rPr>
          <w:rFonts w:hint="eastAsia"/>
        </w:rPr>
        <w:t>是一种嵌入式关系型数据库，官方文档说明其不需要独立服务器进程，数据库以普通磁盘文件形式保存</w:t>
      </w:r>
      <w:r w:rsidR="00A45B8A">
        <w:rPr>
          <w:rFonts w:hint="eastAsia"/>
        </w:rPr>
        <w:t>[10]</w:t>
      </w:r>
      <w:r>
        <w:rPr>
          <w:rFonts w:hint="eastAsia"/>
        </w:rPr>
        <w:t>。与</w:t>
      </w:r>
      <w:r>
        <w:rPr>
          <w:rFonts w:hint="eastAsia"/>
        </w:rPr>
        <w:t>MySQL</w:t>
      </w:r>
      <w:r>
        <w:rPr>
          <w:rFonts w:hint="eastAsia"/>
        </w:rPr>
        <w:t>、</w:t>
      </w:r>
      <w:r>
        <w:rPr>
          <w:rFonts w:hint="eastAsia"/>
        </w:rPr>
        <w:t>PostgreSQL</w:t>
      </w:r>
      <w:r>
        <w:rPr>
          <w:rFonts w:hint="eastAsia"/>
        </w:rPr>
        <w:t>等客户端</w:t>
      </w:r>
      <w:r>
        <w:rPr>
          <w:rFonts w:hint="eastAsia"/>
        </w:rPr>
        <w:t>/</w:t>
      </w:r>
      <w:r>
        <w:rPr>
          <w:rFonts w:hint="eastAsia"/>
        </w:rPr>
        <w:t>服务器模式数据库不同，</w:t>
      </w:r>
      <w:r>
        <w:rPr>
          <w:rFonts w:hint="eastAsia"/>
        </w:rPr>
        <w:t>SQLite</w:t>
      </w:r>
      <w:r>
        <w:rPr>
          <w:rFonts w:hint="eastAsia"/>
        </w:rPr>
        <w:t>直接作为应用程序的一部分运行，应用通过本地文件完成数据读写。</w:t>
      </w:r>
    </w:p>
    <w:p w14:paraId="1921E2C0" w14:textId="72ACD773" w:rsidR="008A22BC" w:rsidRPr="008A22BC" w:rsidRDefault="008A22BC" w:rsidP="008A22BC">
      <w:pPr>
        <w:ind w:firstLine="480"/>
      </w:pPr>
      <w:r>
        <w:rPr>
          <w:rFonts w:hint="eastAsia"/>
        </w:rPr>
        <w:t>SQLite</w:t>
      </w:r>
      <w:r>
        <w:rPr>
          <w:rFonts w:hint="eastAsia"/>
        </w:rPr>
        <w:t>的优点主要体现在部署和维护成本低。对于树莓派端的小规模考勤系统而言，使用独立数据库服务器会增加安装、配置、备份和故障排查成本；在并发方面，</w:t>
      </w:r>
      <w:r>
        <w:rPr>
          <w:rFonts w:hint="eastAsia"/>
        </w:rPr>
        <w:t>SQLite</w:t>
      </w:r>
      <w:r>
        <w:rPr>
          <w:rFonts w:hint="eastAsia"/>
        </w:rPr>
        <w:t>适合读多写少或轻量写入的场景。考勤系统的写入频率相对有限，主要包括用户注册、人脸提交、管理员审核和签到写入，故选取</w:t>
      </w:r>
      <w:r>
        <w:rPr>
          <w:rFonts w:hint="eastAsia"/>
        </w:rPr>
        <w:t>SQLite</w:t>
      </w:r>
      <w:r>
        <w:rPr>
          <w:rFonts w:hint="eastAsia"/>
        </w:rPr>
        <w:t>为本系统数据库。</w:t>
      </w:r>
    </w:p>
    <w:p w14:paraId="1A25488F" w14:textId="0FDA75AE" w:rsidR="008A22BC" w:rsidRDefault="002847AE" w:rsidP="008A22BC">
      <w:pPr>
        <w:pStyle w:val="2"/>
        <w:spacing w:before="120" w:after="120"/>
      </w:pPr>
      <w:r>
        <w:rPr>
          <w:rFonts w:hint="eastAsia"/>
        </w:rPr>
        <w:t>2.</w:t>
      </w:r>
      <w:r w:rsidR="003F501A">
        <w:rPr>
          <w:rFonts w:hint="eastAsia"/>
        </w:rPr>
        <w:t>5</w:t>
      </w:r>
      <w:r>
        <w:rPr>
          <w:rFonts w:hint="eastAsia"/>
        </w:rPr>
        <w:t xml:space="preserve"> </w:t>
      </w:r>
      <w:r w:rsidRPr="002847AE">
        <w:t xml:space="preserve">Tailscale </w:t>
      </w:r>
      <w:r w:rsidRPr="002847AE">
        <w:t>远程管理网络</w:t>
      </w:r>
    </w:p>
    <w:p w14:paraId="507442A0" w14:textId="12E91300" w:rsidR="008A22BC" w:rsidRDefault="008A22BC" w:rsidP="008A22BC">
      <w:pPr>
        <w:ind w:firstLine="480"/>
      </w:pPr>
      <w:r>
        <w:rPr>
          <w:rFonts w:hint="eastAsia"/>
        </w:rPr>
        <w:t>远程管理是本树莓派考勤系统的重要辅助能力。考勤终端通常部署在固定位置，管理员不一定能直接接触设备。如果每次审核人脸档案、查询考勤记录或查看设备状态都</w:t>
      </w:r>
      <w:r>
        <w:rPr>
          <w:rFonts w:hint="eastAsia"/>
        </w:rPr>
        <w:lastRenderedPageBreak/>
        <w:t>必须连接树莓派本地显示器和键盘，系统维护成本会明显增加。因此，系统需要一种相对安全、配置简洁的远程访问方式，使</w:t>
      </w:r>
      <w:r>
        <w:rPr>
          <w:rFonts w:hint="eastAsia"/>
        </w:rPr>
        <w:t>Windows</w:t>
      </w:r>
      <w:r>
        <w:rPr>
          <w:rFonts w:hint="eastAsia"/>
        </w:rPr>
        <w:t>管理端能够访问树莓派管理员</w:t>
      </w:r>
      <w:r>
        <w:rPr>
          <w:rFonts w:hint="eastAsia"/>
        </w:rPr>
        <w:t>API</w:t>
      </w:r>
      <w:r>
        <w:rPr>
          <w:rFonts w:hint="eastAsia"/>
        </w:rPr>
        <w:t>。</w:t>
      </w:r>
    </w:p>
    <w:p w14:paraId="2F30B405" w14:textId="44D7589A" w:rsidR="008A22BC" w:rsidRDefault="008A22BC" w:rsidP="008A22BC">
      <w:pPr>
        <w:ind w:firstLine="480"/>
      </w:pPr>
      <w:r>
        <w:rPr>
          <w:rFonts w:hint="eastAsia"/>
        </w:rPr>
        <w:t>Tailscale</w:t>
      </w:r>
      <w:r>
        <w:rPr>
          <w:rFonts w:hint="eastAsia"/>
        </w:rPr>
        <w:t>是一种基于</w:t>
      </w:r>
      <w:r>
        <w:rPr>
          <w:rFonts w:hint="eastAsia"/>
        </w:rPr>
        <w:t>WireGuard</w:t>
      </w:r>
      <w:r>
        <w:rPr>
          <w:rFonts w:hint="eastAsia"/>
        </w:rPr>
        <w:t>的组网工具，可让设备加入同一个私有网络并进行安全访问</w:t>
      </w:r>
      <w:r w:rsidR="00A45B8A">
        <w:rPr>
          <w:rFonts w:hint="eastAsia"/>
        </w:rPr>
        <w:t>[11]</w:t>
      </w:r>
      <w:r>
        <w:rPr>
          <w:rFonts w:hint="eastAsia"/>
        </w:rPr>
        <w:t>，相当于在同一个局域网一样。</w:t>
      </w:r>
      <w:r>
        <w:rPr>
          <w:rFonts w:hint="eastAsia"/>
        </w:rPr>
        <w:t>Tailscale</w:t>
      </w:r>
      <w:r>
        <w:rPr>
          <w:rFonts w:hint="eastAsia"/>
        </w:rPr>
        <w:t>在其基础上提供设备身份、节点发现、密钥管理和私有网络连接能力，使分布在不同网络环境中的设备可以像处在同一内网中一样相互访问。</w:t>
      </w:r>
    </w:p>
    <w:p w14:paraId="7149BEFF" w14:textId="77777777" w:rsidR="0073154A" w:rsidRDefault="008A22BC" w:rsidP="008A22BC">
      <w:pPr>
        <w:ind w:firstLine="480"/>
        <w:sectPr w:rsidR="0073154A">
          <w:headerReference w:type="even" r:id="rId24"/>
          <w:headerReference w:type="default" r:id="rId25"/>
          <w:pgSz w:w="11906" w:h="16838"/>
          <w:pgMar w:top="1588" w:right="1418" w:bottom="1588" w:left="1418" w:header="1134" w:footer="1134" w:gutter="0"/>
          <w:cols w:space="425"/>
          <w:docGrid w:linePitch="326"/>
        </w:sectPr>
      </w:pPr>
      <w:r>
        <w:rPr>
          <w:rFonts w:hint="eastAsia"/>
        </w:rPr>
        <w:t>与直接把树莓派服务暴露到公网相比，</w:t>
      </w:r>
      <w:r>
        <w:rPr>
          <w:rFonts w:hint="eastAsia"/>
        </w:rPr>
        <w:t>Tailscale</w:t>
      </w:r>
      <w:r>
        <w:rPr>
          <w:rFonts w:hint="eastAsia"/>
        </w:rPr>
        <w:t>更适合低成本考勤终端的远程管理场景。公网暴露需要处理端口转发、动态</w:t>
      </w:r>
      <w:r>
        <w:rPr>
          <w:rFonts w:hint="eastAsia"/>
        </w:rPr>
        <w:t>IP</w:t>
      </w:r>
      <w:r>
        <w:rPr>
          <w:rFonts w:hint="eastAsia"/>
        </w:rPr>
        <w:t>、</w:t>
      </w:r>
      <w:r>
        <w:rPr>
          <w:rFonts w:hint="eastAsia"/>
        </w:rPr>
        <w:t>TLS</w:t>
      </w:r>
      <w:r>
        <w:rPr>
          <w:rFonts w:hint="eastAsia"/>
        </w:rPr>
        <w:t>证书、防火墙和攻击面控制等问题；而通过</w:t>
      </w:r>
      <w:r>
        <w:rPr>
          <w:rFonts w:hint="eastAsia"/>
        </w:rPr>
        <w:t>Tailnet</w:t>
      </w:r>
      <w:r>
        <w:rPr>
          <w:rFonts w:hint="eastAsia"/>
        </w:rPr>
        <w:t>访问时，只有加入同一私有网络并具备访问权限的设备才能连接树莓派。本文系统中，树莓派端提供管理员</w:t>
      </w:r>
      <w:r>
        <w:rPr>
          <w:rFonts w:hint="eastAsia"/>
        </w:rPr>
        <w:t>API</w:t>
      </w:r>
      <w:r>
        <w:rPr>
          <w:rFonts w:hint="eastAsia"/>
        </w:rPr>
        <w:t>，</w:t>
      </w:r>
      <w:r>
        <w:rPr>
          <w:rFonts w:hint="eastAsia"/>
        </w:rPr>
        <w:t>Windows</w:t>
      </w:r>
      <w:r>
        <w:rPr>
          <w:rFonts w:hint="eastAsia"/>
        </w:rPr>
        <w:t>管理端通过</w:t>
      </w:r>
      <w:r>
        <w:rPr>
          <w:rFonts w:hint="eastAsia"/>
        </w:rPr>
        <w:t>Tailscale</w:t>
      </w:r>
      <w:r>
        <w:rPr>
          <w:rFonts w:hint="eastAsia"/>
        </w:rPr>
        <w:t>地址访问这些接口。管理员</w:t>
      </w:r>
      <w:r>
        <w:rPr>
          <w:rFonts w:hint="eastAsia"/>
        </w:rPr>
        <w:t>API</w:t>
      </w:r>
      <w:r>
        <w:rPr>
          <w:rFonts w:hint="eastAsia"/>
        </w:rPr>
        <w:t>采用</w:t>
      </w:r>
      <w:r>
        <w:rPr>
          <w:rFonts w:hint="eastAsia"/>
        </w:rPr>
        <w:t>Bearer Token</w:t>
      </w:r>
      <w:r>
        <w:rPr>
          <w:rFonts w:hint="eastAsia"/>
        </w:rPr>
        <w:t>进行鉴权，远程管理端只通过后端服务代理访问树莓派接口和图片资源，浏览器端不直接暴露管理员</w:t>
      </w:r>
      <w:r>
        <w:rPr>
          <w:rFonts w:hint="eastAsia"/>
        </w:rPr>
        <w:t>Token</w:t>
      </w:r>
      <w:r>
        <w:rPr>
          <w:rFonts w:hint="eastAsia"/>
        </w:rPr>
        <w:t>。故选取</w:t>
      </w:r>
      <w:r>
        <w:rPr>
          <w:rFonts w:hint="eastAsia"/>
        </w:rPr>
        <w:t>Tailscale</w:t>
      </w:r>
      <w:r>
        <w:rPr>
          <w:rFonts w:hint="eastAsia"/>
        </w:rPr>
        <w:t>作为双端互连的工具。</w:t>
      </w:r>
    </w:p>
    <w:p w14:paraId="7FA1CA07" w14:textId="4FB59051" w:rsidR="008A22BC" w:rsidRPr="008A22BC" w:rsidRDefault="008A22BC" w:rsidP="0073154A">
      <w:pPr>
        <w:ind w:firstLineChars="83" w:firstLine="199"/>
      </w:pPr>
    </w:p>
    <w:bookmarkEnd w:id="20"/>
    <w:p w14:paraId="2B944E37" w14:textId="36205132" w:rsidR="0073154A" w:rsidRDefault="00000000" w:rsidP="0073154A">
      <w:pPr>
        <w:pStyle w:val="1"/>
        <w:spacing w:before="240" w:after="240"/>
      </w:pPr>
      <w:r>
        <w:lastRenderedPageBreak/>
        <w:fldChar w:fldCharType="begin"/>
      </w:r>
      <w:r>
        <w:instrText xml:space="preserve"> </w:instrText>
      </w:r>
      <w:r>
        <w:rPr>
          <w:rFonts w:hint="eastAsia"/>
        </w:rPr>
        <w:instrText>MACROBUTTON MTEditEquationSection2</w:instrText>
      </w:r>
      <w:r>
        <w:instrText xml:space="preserve"> </w:instrText>
      </w:r>
      <w:r>
        <w:rPr>
          <w:rStyle w:val="MTEquationSection"/>
        </w:rPr>
        <w:instrText>Equation Chapter (Next)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rsidR="0073154A">
        <w:rPr>
          <w:rFonts w:hint="eastAsia"/>
        </w:rPr>
        <w:t xml:space="preserve"> </w:t>
      </w:r>
      <w:r w:rsidR="0073154A">
        <w:rPr>
          <w:rFonts w:hint="eastAsia"/>
        </w:rPr>
        <w:t>系统需求分析</w:t>
      </w:r>
    </w:p>
    <w:p w14:paraId="4B2FD80D" w14:textId="5B3C45F9" w:rsidR="0073154A" w:rsidRDefault="0073154A" w:rsidP="0073154A">
      <w:pPr>
        <w:pStyle w:val="2"/>
        <w:spacing w:before="120" w:after="120"/>
      </w:pPr>
      <w:r>
        <w:rPr>
          <w:rFonts w:hint="eastAsia"/>
        </w:rPr>
        <w:t xml:space="preserve">3.1 </w:t>
      </w:r>
      <w:r>
        <w:rPr>
          <w:rFonts w:hint="eastAsia"/>
        </w:rPr>
        <w:t>需求分析概述</w:t>
      </w:r>
    </w:p>
    <w:p w14:paraId="143BE945" w14:textId="32EFA2A9" w:rsidR="0073154A" w:rsidRDefault="0073154A" w:rsidP="0073154A">
      <w:pPr>
        <w:ind w:firstLine="480"/>
      </w:pPr>
      <w:r w:rsidRPr="0073154A">
        <w:t>本文系统的需求来源主要来自三类使用场景。第一类是普通用户的自助注册和人脸资料提交场景。用户需要在管理员预置名单范围内完成首次注册，随后通过浏览器摄像头完成动作挑战和人脸采集，并能够查看自己的审核状态。第二类是树莓派终端的现场签到场景。终端需要持续读取摄像头画面，在本地完成检测、识别、活体判断和考勤规则判断，并在满足条件时自动写入考勤记录。第三类是管理员的远程管理场景。管理员需要维护成员名单，审核用户提交的人脸档案，查询考勤记录和设备状态，并通过远程网络完成运维。</w:t>
      </w:r>
    </w:p>
    <w:p w14:paraId="333FC6B5" w14:textId="0FB20DA1" w:rsidR="0073154A" w:rsidRDefault="0073154A" w:rsidP="0073154A">
      <w:pPr>
        <w:ind w:firstLine="480"/>
      </w:pPr>
      <w:r w:rsidRPr="0073154A">
        <w:t>从系统边界看，树莓派端既是业务服务节点，也是视觉推理节点和本地数据节点。系统不依赖外部云服务器完成识别，不要求</w:t>
      </w:r>
      <w:r w:rsidRPr="0073154A">
        <w:t>Windows</w:t>
      </w:r>
      <w:r w:rsidRPr="0073154A">
        <w:t>管理端直接读写树莓派文件系统，也不把人脸图片和考勤快照作为公开静态资源暴露。这样的边界决定了需求分析需要同时覆盖业务流程、模型推理、本地存储、接口鉴权和长期运行稳定性。</w:t>
      </w:r>
    </w:p>
    <w:p w14:paraId="65ED024D" w14:textId="0281776E" w:rsidR="0073154A" w:rsidRDefault="0073154A" w:rsidP="0073154A">
      <w:pPr>
        <w:pStyle w:val="2"/>
        <w:spacing w:before="120" w:after="120"/>
      </w:pPr>
      <w:r w:rsidRPr="0073154A">
        <w:t xml:space="preserve">3.2 </w:t>
      </w:r>
      <w:r w:rsidRPr="0073154A">
        <w:t>系统参与者与业务边界</w:t>
      </w:r>
    </w:p>
    <w:p w14:paraId="01CCE6F9" w14:textId="56A20443" w:rsidR="0073154A" w:rsidRDefault="0073154A" w:rsidP="0073154A">
      <w:pPr>
        <w:ind w:firstLine="480"/>
      </w:pPr>
      <w:r w:rsidRPr="0073154A">
        <w:t>系统主要涉及普通用户、树莓派终端和管理员三类参与者。普通用户关注能否顺利完成注册、采集和状态查看；树莓派终端关注能否稳定获取视频帧并完成自动签到；管理员关注资料审核、考勤追溯和设备运行状态。三类参与者围绕同一套本地数据产生协作关系，但访问权限和操作入口不同。</w:t>
      </w:r>
    </w:p>
    <w:p w14:paraId="321C2818" w14:textId="49AF64BE" w:rsidR="0073154A" w:rsidRDefault="0073154A" w:rsidP="0073154A">
      <w:pPr>
        <w:ind w:firstLine="480"/>
      </w:pPr>
      <w:r>
        <w:rPr>
          <w:rFonts w:hint="eastAsia"/>
        </w:rPr>
        <w:t>（</w:t>
      </w:r>
      <w:r>
        <w:rPr>
          <w:rFonts w:hint="eastAsia"/>
        </w:rPr>
        <w:t>1</w:t>
      </w:r>
      <w:r>
        <w:rPr>
          <w:rFonts w:hint="eastAsia"/>
        </w:rPr>
        <w:t>）普通用户只能操作与本人相关的注册、登录、人脸采集和审核状态查看功能。用户不能直接修改审核结果，也不能查看其他用户的人脸照片或考勤记录。</w:t>
      </w:r>
    </w:p>
    <w:p w14:paraId="7D3AE19A" w14:textId="7FE17F08" w:rsidR="0073154A" w:rsidRDefault="0073154A" w:rsidP="0073154A">
      <w:pPr>
        <w:ind w:firstLine="480"/>
      </w:pPr>
      <w:r>
        <w:rPr>
          <w:rFonts w:hint="eastAsia"/>
        </w:rPr>
        <w:t>（</w:t>
      </w:r>
      <w:r>
        <w:rPr>
          <w:rFonts w:hint="eastAsia"/>
        </w:rPr>
        <w:t>2</w:t>
      </w:r>
      <w:r>
        <w:rPr>
          <w:rFonts w:hint="eastAsia"/>
        </w:rPr>
        <w:t>）树莓派终端负责现场识别和签到写入。终端只加载审核通过的人脸档案，面对待审核或已驳回档案时不允许参与识别，以避免未确认资料影响考勤结果。</w:t>
      </w:r>
    </w:p>
    <w:p w14:paraId="76E9E86E" w14:textId="2BB21CF4" w:rsidR="0073154A" w:rsidRDefault="0073154A" w:rsidP="0073154A">
      <w:pPr>
        <w:ind w:firstLine="480"/>
      </w:pPr>
      <w:r>
        <w:rPr>
          <w:rFonts w:hint="eastAsia"/>
        </w:rPr>
        <w:t>（</w:t>
      </w:r>
      <w:r>
        <w:rPr>
          <w:rFonts w:hint="eastAsia"/>
        </w:rPr>
        <w:t>3</w:t>
      </w:r>
      <w:r>
        <w:rPr>
          <w:rFonts w:hint="eastAsia"/>
        </w:rPr>
        <w:t>）管理员负责成员名单维护、人脸档案审核、考勤记录查询和设备状态管理。管理员通过鉴权接口访问数据，不直接绕过后端服务操作</w:t>
      </w:r>
      <w:r>
        <w:rPr>
          <w:rFonts w:hint="eastAsia"/>
        </w:rPr>
        <w:t>SQLite</w:t>
      </w:r>
      <w:r>
        <w:rPr>
          <w:rFonts w:hint="eastAsia"/>
        </w:rPr>
        <w:t>文件或图片目录。</w:t>
      </w:r>
    </w:p>
    <w:p w14:paraId="7FB807DE" w14:textId="0B2BDF35" w:rsidR="0073154A" w:rsidRDefault="0073154A" w:rsidP="0073154A">
      <w:pPr>
        <w:ind w:firstLine="480"/>
      </w:pPr>
      <w:r w:rsidRPr="0073154A">
        <w:t>上述边界使</w:t>
      </w:r>
      <w:r>
        <w:rPr>
          <w:rFonts w:hint="eastAsia"/>
        </w:rPr>
        <w:t>本</w:t>
      </w:r>
      <w:r w:rsidRPr="0073154A">
        <w:t>系统形成清晰的职责分离：普通用户负责提交资料，管理员负责确认资料，终端负责现场识别和写入结果。系统后续设计需要围绕这种职责分离组织页面、接口、数据库状态和识别库加载策略。</w:t>
      </w:r>
    </w:p>
    <w:p w14:paraId="6DCA8E3C" w14:textId="2C88496C" w:rsidR="00E618EB" w:rsidRDefault="00E618EB" w:rsidP="00E618EB">
      <w:pPr>
        <w:pStyle w:val="2"/>
        <w:spacing w:before="120" w:after="120"/>
      </w:pPr>
      <w:r w:rsidRPr="00E618EB">
        <w:t xml:space="preserve">3.3 </w:t>
      </w:r>
      <w:r w:rsidRPr="00E618EB">
        <w:t>功能需求分析</w:t>
      </w:r>
    </w:p>
    <w:p w14:paraId="4C013AB3" w14:textId="0BD18EB5" w:rsidR="00E618EB" w:rsidRDefault="00E618EB" w:rsidP="00E618EB">
      <w:pPr>
        <w:ind w:firstLine="480"/>
      </w:pPr>
      <w:r w:rsidRPr="00E618EB">
        <w:lastRenderedPageBreak/>
        <w:t>根据系统参与者和业务场景，本文系统的功能需求可以归纳为用户门户、注册采集、审核管理、终端识别、考勤记录和设备管理六类。每类功能并不是孤立页面，而是与数据库状态和后续业务流程相互关联。</w:t>
      </w:r>
    </w:p>
    <w:p w14:paraId="2579CE67" w14:textId="28A6104D" w:rsidR="00E618EB" w:rsidRDefault="00E618EB" w:rsidP="00E618EB">
      <w:pPr>
        <w:ind w:firstLine="480"/>
      </w:pPr>
      <w:r>
        <w:rPr>
          <w:rFonts w:hint="eastAsia"/>
        </w:rPr>
        <w:t>（</w:t>
      </w:r>
      <w:r>
        <w:rPr>
          <w:rFonts w:hint="eastAsia"/>
        </w:rPr>
        <w:t>1</w:t>
      </w:r>
      <w:r>
        <w:rPr>
          <w:rFonts w:hint="eastAsia"/>
        </w:rPr>
        <w:t>）用户门户需求。系统应支持普通用户完成首次注册、登录和用户中心查看。首次注册必须以管理员预置成员名单为准，校验姓名、编号、初始密码和新密码规则；登录后用户能够查看本人资料状态、最近审核结果、驳回原因和是否允许重新上传。</w:t>
      </w:r>
    </w:p>
    <w:p w14:paraId="4CF018D0" w14:textId="03FB3A9D" w:rsidR="00E618EB" w:rsidRDefault="00E618EB" w:rsidP="00E618EB">
      <w:pPr>
        <w:ind w:firstLine="480"/>
      </w:pPr>
      <w:r>
        <w:rPr>
          <w:rFonts w:hint="eastAsia"/>
        </w:rPr>
        <w:t>（</w:t>
      </w:r>
      <w:r>
        <w:rPr>
          <w:rFonts w:hint="eastAsia"/>
        </w:rPr>
        <w:t>2</w:t>
      </w:r>
      <w:r>
        <w:rPr>
          <w:rFonts w:hint="eastAsia"/>
        </w:rPr>
        <w:t>）注册采集需求。系统应支持基于浏览器摄像头的人脸采集，不允许用户绕过动作挑战直接上传任意图片。采集过程需要完成正脸、侧转和再正脸等动作校验，并在后端冻结最终可信注册照。</w:t>
      </w:r>
    </w:p>
    <w:p w14:paraId="31F4C3C6" w14:textId="35828B96" w:rsidR="00E618EB" w:rsidRDefault="00E618EB" w:rsidP="00E618EB">
      <w:pPr>
        <w:ind w:firstLine="480"/>
      </w:pPr>
      <w:r>
        <w:rPr>
          <w:rFonts w:hint="eastAsia"/>
        </w:rPr>
        <w:t>（</w:t>
      </w:r>
      <w:r>
        <w:rPr>
          <w:rFonts w:hint="eastAsia"/>
        </w:rPr>
        <w:t>3</w:t>
      </w:r>
      <w:r>
        <w:rPr>
          <w:rFonts w:hint="eastAsia"/>
        </w:rPr>
        <w:t>）审核管理需求。系统应支持管理员查询待审核、已通过和已驳回的人脸档案，查看注册照，提交通过或驳回结果，并保存审核人、审核时间、驳回原因和备注。</w:t>
      </w:r>
    </w:p>
    <w:p w14:paraId="16073F1A" w14:textId="4BB975C1" w:rsidR="00E618EB" w:rsidRDefault="00E618EB" w:rsidP="00E618EB">
      <w:pPr>
        <w:ind w:firstLine="480"/>
      </w:pPr>
      <w:r>
        <w:rPr>
          <w:rFonts w:hint="eastAsia"/>
        </w:rPr>
        <w:t>（</w:t>
      </w:r>
      <w:r>
        <w:rPr>
          <w:rFonts w:hint="eastAsia"/>
        </w:rPr>
        <w:t>4</w:t>
      </w:r>
      <w:r>
        <w:rPr>
          <w:rFonts w:hint="eastAsia"/>
        </w:rPr>
        <w:t>）终端识别需求。系统应支持树莓派端持续显示摄像头视频流，并在后台完成单人入镜判断、人脸尺寸判断、活体检测、身份匹配、考勤时间窗和重复签到冷却判断。</w:t>
      </w:r>
    </w:p>
    <w:p w14:paraId="2F0C7674" w14:textId="5618A1A4" w:rsidR="00E618EB" w:rsidRDefault="00E618EB" w:rsidP="00E618EB">
      <w:pPr>
        <w:ind w:firstLine="480"/>
      </w:pPr>
      <w:r>
        <w:rPr>
          <w:rFonts w:hint="eastAsia"/>
        </w:rPr>
        <w:t>（</w:t>
      </w:r>
      <w:r>
        <w:rPr>
          <w:rFonts w:hint="eastAsia"/>
        </w:rPr>
        <w:t>5</w:t>
      </w:r>
      <w:r>
        <w:rPr>
          <w:rFonts w:hint="eastAsia"/>
        </w:rPr>
        <w:t>）考勤记录需求。系统应在签到成功后写入考勤记录，保存用户、签到时间、签到类型、识别置信度和现场快照路径。管理员应能够按日期、姓名或编号查询考勤结果，并查看对应快照。</w:t>
      </w:r>
    </w:p>
    <w:p w14:paraId="51604C8E" w14:textId="6F4A4331" w:rsidR="00E618EB" w:rsidRDefault="00E618EB" w:rsidP="00E618EB">
      <w:pPr>
        <w:ind w:firstLine="480"/>
      </w:pPr>
      <w:r>
        <w:rPr>
          <w:rFonts w:hint="eastAsia"/>
        </w:rPr>
        <w:t>（</w:t>
      </w:r>
      <w:r>
        <w:rPr>
          <w:rFonts w:hint="eastAsia"/>
        </w:rPr>
        <w:t>6</w:t>
      </w:r>
      <w:r>
        <w:rPr>
          <w:rFonts w:hint="eastAsia"/>
        </w:rPr>
        <w:t>）设备管理需求。系统应提供远程设备状态接口，支持管理员查看设备身份、数据库状态、摄像头状态、资源指标和配置重载结果，便于发现终端异常。</w:t>
      </w:r>
    </w:p>
    <w:p w14:paraId="27E4CF82" w14:textId="4C615CFD" w:rsidR="00E618EB" w:rsidRDefault="00E618EB" w:rsidP="00E618EB">
      <w:pPr>
        <w:ind w:firstLine="480"/>
      </w:pPr>
      <w:r w:rsidRPr="00E618EB">
        <w:t>功能需求与参与者之间的对应关系如表</w:t>
      </w:r>
      <w:r>
        <w:rPr>
          <w:rFonts w:hint="eastAsia"/>
        </w:rPr>
        <w:t>3.1</w:t>
      </w:r>
      <w:r w:rsidRPr="00E618EB">
        <w:t>所示。</w:t>
      </w:r>
    </w:p>
    <w:p w14:paraId="258C00EA" w14:textId="23A5524F" w:rsidR="00B3717D" w:rsidRDefault="00B3717D" w:rsidP="00B3717D">
      <w:pPr>
        <w:pStyle w:val="afa"/>
        <w:keepNext/>
        <w:ind w:firstLine="420"/>
      </w:pPr>
      <w:r>
        <w:rPr>
          <w:rFonts w:hint="eastAsia"/>
        </w:rPr>
        <w:t>表</w:t>
      </w:r>
      <w:r>
        <w:rPr>
          <w:rFonts w:hint="eastAsia"/>
        </w:rPr>
        <w:t xml:space="preserve"> </w:t>
      </w:r>
      <w:r w:rsidR="007D177F">
        <w:fldChar w:fldCharType="begin"/>
      </w:r>
      <w:r w:rsidR="007D177F">
        <w:instrText xml:space="preserve"> </w:instrText>
      </w:r>
      <w:r w:rsidR="007D177F">
        <w:rPr>
          <w:rFonts w:hint="eastAsia"/>
        </w:rPr>
        <w:instrText>STYLEREF 1 \s</w:instrText>
      </w:r>
      <w:r w:rsidR="007D177F">
        <w:instrText xml:space="preserve"> </w:instrText>
      </w:r>
      <w:r w:rsidR="007D177F">
        <w:fldChar w:fldCharType="separate"/>
      </w:r>
      <w:r w:rsidR="007D177F">
        <w:rPr>
          <w:noProof/>
        </w:rPr>
        <w:t>3</w:t>
      </w:r>
      <w:r w:rsidR="007D177F">
        <w:fldChar w:fldCharType="end"/>
      </w:r>
      <w:r w:rsidR="007D177F">
        <w:t>.</w:t>
      </w:r>
      <w:r w:rsidR="007D177F">
        <w:fldChar w:fldCharType="begin"/>
      </w:r>
      <w:r w:rsidR="007D177F">
        <w:instrText xml:space="preserve"> </w:instrText>
      </w:r>
      <w:r w:rsidR="007D177F">
        <w:rPr>
          <w:rFonts w:hint="eastAsia"/>
        </w:rPr>
        <w:instrText xml:space="preserve">SEQ </w:instrText>
      </w:r>
      <w:r w:rsidR="007D177F">
        <w:rPr>
          <w:rFonts w:hint="eastAsia"/>
        </w:rPr>
        <w:instrText>表</w:instrText>
      </w:r>
      <w:r w:rsidR="007D177F">
        <w:rPr>
          <w:rFonts w:hint="eastAsia"/>
        </w:rPr>
        <w:instrText xml:space="preserve"> \* ARABIC \s 1</w:instrText>
      </w:r>
      <w:r w:rsidR="007D177F">
        <w:instrText xml:space="preserve"> </w:instrText>
      </w:r>
      <w:r w:rsidR="007D177F">
        <w:fldChar w:fldCharType="separate"/>
      </w:r>
      <w:r w:rsidR="007D177F">
        <w:rPr>
          <w:noProof/>
        </w:rPr>
        <w:t>1</w:t>
      </w:r>
      <w:r w:rsidR="007D177F">
        <w:fldChar w:fldCharType="end"/>
      </w:r>
      <w:r>
        <w:rPr>
          <w:rFonts w:hint="eastAsia"/>
        </w:rPr>
        <w:t xml:space="preserve"> </w:t>
      </w:r>
      <w:r>
        <w:rPr>
          <w:rFonts w:hint="eastAsia"/>
        </w:rPr>
        <w:t>功能需求与参与者关系表</w:t>
      </w:r>
    </w:p>
    <w:tbl>
      <w:tblPr>
        <w:tblStyle w:val="Afd"/>
        <w:tblW w:w="0" w:type="auto"/>
        <w:tblLook w:val="04A0" w:firstRow="1" w:lastRow="0" w:firstColumn="1" w:lastColumn="0" w:noHBand="0" w:noVBand="1"/>
      </w:tblPr>
      <w:tblGrid>
        <w:gridCol w:w="3020"/>
        <w:gridCol w:w="3020"/>
        <w:gridCol w:w="3020"/>
      </w:tblGrid>
      <w:tr w:rsidR="00DF6CC0" w14:paraId="59376E02" w14:textId="77777777" w:rsidTr="00C16483">
        <w:trPr>
          <w:cnfStyle w:val="100000000000" w:firstRow="1" w:lastRow="0" w:firstColumn="0" w:lastColumn="0" w:oddVBand="0" w:evenVBand="0" w:oddHBand="0" w:evenHBand="0" w:firstRowFirstColumn="0" w:firstRowLastColumn="0" w:lastRowFirstColumn="0" w:lastRowLastColumn="0"/>
        </w:trPr>
        <w:tc>
          <w:tcPr>
            <w:tcW w:w="3020" w:type="dxa"/>
            <w:vAlign w:val="center"/>
          </w:tcPr>
          <w:p w14:paraId="1E026F47" w14:textId="505025BC" w:rsidR="00DF6CC0" w:rsidRDefault="00DF6CC0" w:rsidP="00E618EB">
            <w:pPr>
              <w:ind w:firstLineChars="0" w:firstLine="0"/>
            </w:pPr>
            <w:r w:rsidRPr="00DF6CC0">
              <w:t>需求类别</w:t>
            </w:r>
          </w:p>
        </w:tc>
        <w:tc>
          <w:tcPr>
            <w:tcW w:w="3020" w:type="dxa"/>
            <w:vAlign w:val="center"/>
          </w:tcPr>
          <w:p w14:paraId="5E73B6A1" w14:textId="04B12F0E" w:rsidR="00DF6CC0" w:rsidRDefault="00DF6CC0" w:rsidP="00E618EB">
            <w:pPr>
              <w:ind w:firstLineChars="0" w:firstLine="0"/>
            </w:pPr>
            <w:r w:rsidRPr="00DF6CC0">
              <w:t>主要参与者</w:t>
            </w:r>
          </w:p>
        </w:tc>
        <w:tc>
          <w:tcPr>
            <w:tcW w:w="3020" w:type="dxa"/>
            <w:vAlign w:val="center"/>
          </w:tcPr>
          <w:p w14:paraId="18323567" w14:textId="6DCE45D7" w:rsidR="00DF6CC0" w:rsidRDefault="00DF6CC0" w:rsidP="00E618EB">
            <w:pPr>
              <w:ind w:firstLineChars="0" w:firstLine="0"/>
            </w:pPr>
            <w:r w:rsidRPr="00DF6CC0">
              <w:t>需求说明</w:t>
            </w:r>
          </w:p>
        </w:tc>
      </w:tr>
      <w:tr w:rsidR="00DF6CC0" w14:paraId="25AF928C" w14:textId="77777777" w:rsidTr="00C16483">
        <w:tc>
          <w:tcPr>
            <w:tcW w:w="3020" w:type="dxa"/>
            <w:vAlign w:val="center"/>
          </w:tcPr>
          <w:p w14:paraId="3E842868" w14:textId="49D16B07" w:rsidR="00DF6CC0" w:rsidRDefault="00DF6CC0" w:rsidP="00E618EB">
            <w:pPr>
              <w:ind w:firstLineChars="0" w:firstLine="0"/>
            </w:pPr>
            <w:r w:rsidRPr="00DF6CC0">
              <w:t>成员准入与注册</w:t>
            </w:r>
          </w:p>
        </w:tc>
        <w:tc>
          <w:tcPr>
            <w:tcW w:w="3020" w:type="dxa"/>
            <w:vAlign w:val="center"/>
          </w:tcPr>
          <w:p w14:paraId="6F0EE3E9" w14:textId="678F3F2C" w:rsidR="00DF6CC0" w:rsidRDefault="00C16483" w:rsidP="00E618EB">
            <w:pPr>
              <w:ind w:firstLineChars="0" w:firstLine="0"/>
            </w:pPr>
            <w:r w:rsidRPr="00C16483">
              <w:t>普通用户、管理员</w:t>
            </w:r>
          </w:p>
        </w:tc>
        <w:tc>
          <w:tcPr>
            <w:tcW w:w="3020" w:type="dxa"/>
            <w:vAlign w:val="center"/>
          </w:tcPr>
          <w:p w14:paraId="294A6273" w14:textId="5B3184DC" w:rsidR="00DF6CC0" w:rsidRDefault="00C16483" w:rsidP="00E618EB">
            <w:pPr>
              <w:ind w:firstLineChars="0" w:firstLine="0"/>
            </w:pPr>
            <w:r w:rsidRPr="00C16483">
              <w:t>管理员预置成员名单；普通用户必须通过姓名、编号和初始密码校验后才能创建正式账号</w:t>
            </w:r>
          </w:p>
        </w:tc>
      </w:tr>
      <w:tr w:rsidR="00DF6CC0" w14:paraId="1B64D586" w14:textId="77777777" w:rsidTr="00C16483">
        <w:tc>
          <w:tcPr>
            <w:tcW w:w="3020" w:type="dxa"/>
            <w:vAlign w:val="center"/>
          </w:tcPr>
          <w:p w14:paraId="5B95C43F" w14:textId="449E384B" w:rsidR="00DF6CC0" w:rsidRDefault="00C16483" w:rsidP="00E618EB">
            <w:pPr>
              <w:ind w:firstLineChars="0" w:firstLine="0"/>
            </w:pPr>
            <w:r w:rsidRPr="00C16483">
              <w:t>动作挑战与采集</w:t>
            </w:r>
          </w:p>
        </w:tc>
        <w:tc>
          <w:tcPr>
            <w:tcW w:w="3020" w:type="dxa"/>
            <w:vAlign w:val="center"/>
          </w:tcPr>
          <w:p w14:paraId="1B96985B" w14:textId="3B372B01" w:rsidR="00DF6CC0" w:rsidRDefault="00C16483" w:rsidP="00E618EB">
            <w:pPr>
              <w:ind w:firstLineChars="0" w:firstLine="0"/>
            </w:pPr>
            <w:r w:rsidRPr="00C16483">
              <w:t>普通用户</w:t>
            </w:r>
          </w:p>
        </w:tc>
        <w:tc>
          <w:tcPr>
            <w:tcW w:w="3020" w:type="dxa"/>
            <w:vAlign w:val="center"/>
          </w:tcPr>
          <w:p w14:paraId="7B5F8B02" w14:textId="66F864BA" w:rsidR="00DF6CC0" w:rsidRDefault="00C16483" w:rsidP="00E618EB">
            <w:pPr>
              <w:ind w:firstLineChars="0" w:firstLine="0"/>
            </w:pPr>
            <w:r w:rsidRPr="00C16483">
              <w:t>用户通过浏览器摄像头按步骤完成正脸、侧转、正脸采集，系统在后端维护挑战状态并冻结可信注册照</w:t>
            </w:r>
          </w:p>
        </w:tc>
      </w:tr>
      <w:tr w:rsidR="00DF6CC0" w14:paraId="24238D70" w14:textId="77777777" w:rsidTr="00C16483">
        <w:tc>
          <w:tcPr>
            <w:tcW w:w="3020" w:type="dxa"/>
            <w:vAlign w:val="center"/>
          </w:tcPr>
          <w:p w14:paraId="06602AA8" w14:textId="6CC75212" w:rsidR="00DF6CC0" w:rsidRDefault="00C16483" w:rsidP="00E618EB">
            <w:pPr>
              <w:ind w:firstLineChars="0" w:firstLine="0"/>
            </w:pPr>
            <w:r w:rsidRPr="00C16483">
              <w:lastRenderedPageBreak/>
              <w:t>质量校验与审核</w:t>
            </w:r>
          </w:p>
        </w:tc>
        <w:tc>
          <w:tcPr>
            <w:tcW w:w="3020" w:type="dxa"/>
            <w:vAlign w:val="center"/>
          </w:tcPr>
          <w:p w14:paraId="3251329E" w14:textId="6D2063C3" w:rsidR="00DF6CC0" w:rsidRDefault="00C16483" w:rsidP="00E618EB">
            <w:pPr>
              <w:ind w:firstLineChars="0" w:firstLine="0"/>
            </w:pPr>
            <w:r>
              <w:rPr>
                <w:rFonts w:hint="eastAsia"/>
              </w:rPr>
              <w:t>普通用户、管理员</w:t>
            </w:r>
          </w:p>
        </w:tc>
        <w:tc>
          <w:tcPr>
            <w:tcW w:w="3020" w:type="dxa"/>
            <w:vAlign w:val="center"/>
          </w:tcPr>
          <w:p w14:paraId="700FAB17" w14:textId="25616575" w:rsidR="00DF6CC0" w:rsidRDefault="00C16483" w:rsidP="00C16483">
            <w:pPr>
              <w:ind w:firstLineChars="0" w:firstLine="0"/>
            </w:pPr>
            <w:r w:rsidRPr="00C16483">
              <w:t>系统对注册照进行单人、尺寸、清晰度、亮度、姿态和翻拍风险校验；管理员对通过校验的档案进行通过或驳回</w:t>
            </w:r>
          </w:p>
        </w:tc>
      </w:tr>
      <w:tr w:rsidR="00DF6CC0" w14:paraId="65C07F26" w14:textId="77777777" w:rsidTr="00C16483">
        <w:tc>
          <w:tcPr>
            <w:tcW w:w="3020" w:type="dxa"/>
            <w:vAlign w:val="center"/>
          </w:tcPr>
          <w:p w14:paraId="02F5D3BD" w14:textId="7A18911A" w:rsidR="00DF6CC0" w:rsidRPr="00C16483" w:rsidRDefault="00C16483" w:rsidP="00E618EB">
            <w:pPr>
              <w:ind w:firstLineChars="0" w:firstLine="0"/>
            </w:pPr>
            <w:r w:rsidRPr="00C16483">
              <w:t>端侧识别签到</w:t>
            </w:r>
          </w:p>
        </w:tc>
        <w:tc>
          <w:tcPr>
            <w:tcW w:w="3020" w:type="dxa"/>
            <w:vAlign w:val="center"/>
          </w:tcPr>
          <w:p w14:paraId="2BC8A92B" w14:textId="7147F09A" w:rsidR="00DF6CC0" w:rsidRDefault="00C16483" w:rsidP="00E618EB">
            <w:pPr>
              <w:ind w:firstLineChars="0" w:firstLine="0"/>
            </w:pPr>
            <w:r w:rsidRPr="00C16483">
              <w:t>树莓派终端</w:t>
            </w:r>
          </w:p>
        </w:tc>
        <w:tc>
          <w:tcPr>
            <w:tcW w:w="3020" w:type="dxa"/>
            <w:vAlign w:val="center"/>
          </w:tcPr>
          <w:p w14:paraId="4C0E903E" w14:textId="13843B1C" w:rsidR="00DF6CC0" w:rsidRDefault="00C16483" w:rsidP="00E618EB">
            <w:pPr>
              <w:ind w:firstLineChars="0" w:firstLine="0"/>
            </w:pPr>
            <w:r w:rsidRPr="00C16483">
              <w:t>终端读取实时帧，加载已审核人脸库，完成检测、活体、匹配和考勤规则判断，满足条件后自动签到</w:t>
            </w:r>
          </w:p>
        </w:tc>
      </w:tr>
      <w:tr w:rsidR="00DF6CC0" w14:paraId="4DDDDEC2" w14:textId="77777777" w:rsidTr="00C16483">
        <w:tc>
          <w:tcPr>
            <w:tcW w:w="3020" w:type="dxa"/>
            <w:vAlign w:val="center"/>
          </w:tcPr>
          <w:p w14:paraId="24DAD2D6" w14:textId="69398B4F" w:rsidR="00DF6CC0" w:rsidRDefault="00C16483" w:rsidP="00E618EB">
            <w:pPr>
              <w:ind w:firstLineChars="0" w:firstLine="0"/>
            </w:pPr>
            <w:r w:rsidRPr="00C16483">
              <w:t>考勤追溯查询</w:t>
            </w:r>
          </w:p>
        </w:tc>
        <w:tc>
          <w:tcPr>
            <w:tcW w:w="3020" w:type="dxa"/>
            <w:vAlign w:val="center"/>
          </w:tcPr>
          <w:p w14:paraId="79D72325" w14:textId="5FA2444B" w:rsidR="00DF6CC0" w:rsidRDefault="00C16483" w:rsidP="00E618EB">
            <w:pPr>
              <w:ind w:firstLineChars="0" w:firstLine="0"/>
            </w:pPr>
            <w:r>
              <w:rPr>
                <w:rFonts w:hint="eastAsia"/>
              </w:rPr>
              <w:t>管理员</w:t>
            </w:r>
          </w:p>
        </w:tc>
        <w:tc>
          <w:tcPr>
            <w:tcW w:w="3020" w:type="dxa"/>
            <w:vAlign w:val="center"/>
          </w:tcPr>
          <w:p w14:paraId="45690564" w14:textId="77777777" w:rsidR="00C16483" w:rsidRDefault="00C16483" w:rsidP="00C16483">
            <w:pPr>
              <w:ind w:firstLineChars="0" w:firstLine="0"/>
            </w:pPr>
            <w:r>
              <w:rPr>
                <w:rFonts w:hint="eastAsia"/>
              </w:rPr>
              <w:t>管理员可查询考勤记录、今日汇总和签到快照，</w:t>
            </w:r>
          </w:p>
          <w:p w14:paraId="4D6C469D" w14:textId="6900A7D7" w:rsidR="00DF6CC0" w:rsidRDefault="00C16483" w:rsidP="00C16483">
            <w:pPr>
              <w:ind w:firstLineChars="0" w:firstLine="0"/>
            </w:pPr>
            <w:r>
              <w:rPr>
                <w:rFonts w:hint="eastAsia"/>
              </w:rPr>
              <w:t>支持后续人工核查和统计。</w:t>
            </w:r>
          </w:p>
        </w:tc>
      </w:tr>
      <w:tr w:rsidR="00DF6CC0" w14:paraId="39D8ADCD" w14:textId="77777777" w:rsidTr="00C16483">
        <w:tc>
          <w:tcPr>
            <w:tcW w:w="3020" w:type="dxa"/>
            <w:vAlign w:val="center"/>
          </w:tcPr>
          <w:p w14:paraId="53B79DA1" w14:textId="63217429" w:rsidR="00DF6CC0" w:rsidRDefault="00C16483" w:rsidP="00E618EB">
            <w:pPr>
              <w:ind w:firstLineChars="0" w:firstLine="0"/>
            </w:pPr>
            <w:r>
              <w:rPr>
                <w:rFonts w:hint="eastAsia"/>
              </w:rPr>
              <w:t>设备管理</w:t>
            </w:r>
          </w:p>
        </w:tc>
        <w:tc>
          <w:tcPr>
            <w:tcW w:w="3020" w:type="dxa"/>
            <w:vAlign w:val="center"/>
          </w:tcPr>
          <w:p w14:paraId="46270B92" w14:textId="6F22CEFB" w:rsidR="00DF6CC0" w:rsidRDefault="00C16483" w:rsidP="00E618EB">
            <w:pPr>
              <w:ind w:firstLineChars="0" w:firstLine="0"/>
            </w:pPr>
            <w:r>
              <w:rPr>
                <w:rFonts w:hint="eastAsia"/>
              </w:rPr>
              <w:t>管理员</w:t>
            </w:r>
          </w:p>
        </w:tc>
        <w:tc>
          <w:tcPr>
            <w:tcW w:w="3020" w:type="dxa"/>
            <w:vAlign w:val="center"/>
          </w:tcPr>
          <w:p w14:paraId="32B742A6" w14:textId="77777777" w:rsidR="00C16483" w:rsidRDefault="00C16483" w:rsidP="00C16483">
            <w:pPr>
              <w:ind w:firstLineChars="0" w:firstLine="0"/>
            </w:pPr>
            <w:r>
              <w:rPr>
                <w:rFonts w:hint="eastAsia"/>
              </w:rPr>
              <w:t>管理员通过远程接口查看设备状态、运行指标</w:t>
            </w:r>
          </w:p>
          <w:p w14:paraId="62F3B0F6" w14:textId="3B84ACF4" w:rsidR="00DF6CC0" w:rsidRDefault="00C16483" w:rsidP="00C16483">
            <w:pPr>
              <w:ind w:firstLineChars="0" w:firstLine="0"/>
            </w:pPr>
            <w:r>
              <w:rPr>
                <w:rFonts w:hint="eastAsia"/>
              </w:rPr>
              <w:t>和数据库状态，并可触发配置重载。</w:t>
            </w:r>
          </w:p>
        </w:tc>
      </w:tr>
    </w:tbl>
    <w:p w14:paraId="4E0A557C" w14:textId="5F9CD43D" w:rsidR="00DF6CC0" w:rsidRDefault="00C16483" w:rsidP="00C16483">
      <w:pPr>
        <w:pStyle w:val="2"/>
        <w:spacing w:before="120" w:after="120"/>
      </w:pPr>
      <w:r w:rsidRPr="00C16483">
        <w:t xml:space="preserve">3.4 </w:t>
      </w:r>
      <w:r w:rsidRPr="00C16483">
        <w:t>非功能需求分析</w:t>
      </w:r>
    </w:p>
    <w:p w14:paraId="7A6D0723" w14:textId="79A6FAF5" w:rsidR="00C16483" w:rsidRDefault="00C16483" w:rsidP="00C16483">
      <w:pPr>
        <w:ind w:firstLine="480"/>
      </w:pPr>
      <w:r w:rsidRPr="00C16483">
        <w:t>本文系统部署在树莓派上，资源有限、网络环境可能变化，且处理人脸图片和考勤数据，因此需要重点关注实时性、可靠性、安全性、易用性和可维护性。</w:t>
      </w:r>
    </w:p>
    <w:p w14:paraId="70F2DF25" w14:textId="7DDF1464" w:rsidR="00B3717D" w:rsidRDefault="00B3717D" w:rsidP="00B3717D">
      <w:pPr>
        <w:pStyle w:val="afa"/>
        <w:keepNext/>
        <w:ind w:firstLine="420"/>
      </w:pPr>
      <w:r>
        <w:rPr>
          <w:rFonts w:hint="eastAsia"/>
        </w:rPr>
        <w:t>表</w:t>
      </w:r>
      <w:r>
        <w:rPr>
          <w:rFonts w:hint="eastAsia"/>
        </w:rPr>
        <w:t xml:space="preserve"> </w:t>
      </w:r>
      <w:r w:rsidR="007D177F">
        <w:fldChar w:fldCharType="begin"/>
      </w:r>
      <w:r w:rsidR="007D177F">
        <w:instrText xml:space="preserve"> </w:instrText>
      </w:r>
      <w:r w:rsidR="007D177F">
        <w:rPr>
          <w:rFonts w:hint="eastAsia"/>
        </w:rPr>
        <w:instrText>STYLEREF 1 \s</w:instrText>
      </w:r>
      <w:r w:rsidR="007D177F">
        <w:instrText xml:space="preserve"> </w:instrText>
      </w:r>
      <w:r w:rsidR="007D177F">
        <w:fldChar w:fldCharType="separate"/>
      </w:r>
      <w:r w:rsidR="007D177F">
        <w:rPr>
          <w:noProof/>
        </w:rPr>
        <w:t>3</w:t>
      </w:r>
      <w:r w:rsidR="007D177F">
        <w:fldChar w:fldCharType="end"/>
      </w:r>
      <w:r w:rsidR="007D177F">
        <w:t>.</w:t>
      </w:r>
      <w:r w:rsidR="007D177F">
        <w:fldChar w:fldCharType="begin"/>
      </w:r>
      <w:r w:rsidR="007D177F">
        <w:instrText xml:space="preserve"> </w:instrText>
      </w:r>
      <w:r w:rsidR="007D177F">
        <w:rPr>
          <w:rFonts w:hint="eastAsia"/>
        </w:rPr>
        <w:instrText xml:space="preserve">SEQ </w:instrText>
      </w:r>
      <w:r w:rsidR="007D177F">
        <w:rPr>
          <w:rFonts w:hint="eastAsia"/>
        </w:rPr>
        <w:instrText>表</w:instrText>
      </w:r>
      <w:r w:rsidR="007D177F">
        <w:rPr>
          <w:rFonts w:hint="eastAsia"/>
        </w:rPr>
        <w:instrText xml:space="preserve"> \* ARABIC \s 1</w:instrText>
      </w:r>
      <w:r w:rsidR="007D177F">
        <w:instrText xml:space="preserve"> </w:instrText>
      </w:r>
      <w:r w:rsidR="007D177F">
        <w:fldChar w:fldCharType="separate"/>
      </w:r>
      <w:r w:rsidR="007D177F">
        <w:rPr>
          <w:noProof/>
        </w:rPr>
        <w:t>2</w:t>
      </w:r>
      <w:r w:rsidR="007D177F">
        <w:fldChar w:fldCharType="end"/>
      </w:r>
      <w:r>
        <w:rPr>
          <w:rFonts w:hint="eastAsia"/>
        </w:rPr>
        <w:t xml:space="preserve"> </w:t>
      </w:r>
      <w:r>
        <w:rPr>
          <w:rFonts w:hint="eastAsia"/>
        </w:rPr>
        <w:t>系统非功能需求表</w:t>
      </w:r>
    </w:p>
    <w:tbl>
      <w:tblPr>
        <w:tblStyle w:val="Afd"/>
        <w:tblW w:w="0" w:type="auto"/>
        <w:tblLook w:val="04A0" w:firstRow="1" w:lastRow="0" w:firstColumn="1" w:lastColumn="0" w:noHBand="0" w:noVBand="1"/>
      </w:tblPr>
      <w:tblGrid>
        <w:gridCol w:w="3020"/>
        <w:gridCol w:w="3020"/>
        <w:gridCol w:w="3020"/>
      </w:tblGrid>
      <w:tr w:rsidR="00C16483" w14:paraId="72652E15" w14:textId="77777777" w:rsidTr="007B61A7">
        <w:trPr>
          <w:cnfStyle w:val="100000000000" w:firstRow="1" w:lastRow="0" w:firstColumn="0" w:lastColumn="0" w:oddVBand="0" w:evenVBand="0" w:oddHBand="0" w:evenHBand="0" w:firstRowFirstColumn="0" w:firstRowLastColumn="0" w:lastRowFirstColumn="0" w:lastRowLastColumn="0"/>
        </w:trPr>
        <w:tc>
          <w:tcPr>
            <w:tcW w:w="3020" w:type="dxa"/>
            <w:vAlign w:val="center"/>
          </w:tcPr>
          <w:p w14:paraId="637CB45C" w14:textId="64B557F1" w:rsidR="00C16483" w:rsidRDefault="00C16483" w:rsidP="00C16483">
            <w:pPr>
              <w:ind w:firstLineChars="0" w:firstLine="0"/>
            </w:pPr>
            <w:r>
              <w:rPr>
                <w:rFonts w:hint="eastAsia"/>
              </w:rPr>
              <w:t>需求类别</w:t>
            </w:r>
          </w:p>
        </w:tc>
        <w:tc>
          <w:tcPr>
            <w:tcW w:w="3020" w:type="dxa"/>
            <w:vAlign w:val="center"/>
          </w:tcPr>
          <w:p w14:paraId="422020E3" w14:textId="07DD4BA0" w:rsidR="00C16483" w:rsidRDefault="007B61A7" w:rsidP="00C16483">
            <w:pPr>
              <w:ind w:firstLineChars="0" w:firstLine="0"/>
            </w:pPr>
            <w:r>
              <w:rPr>
                <w:rFonts w:hint="eastAsia"/>
              </w:rPr>
              <w:t>目标</w:t>
            </w:r>
          </w:p>
        </w:tc>
        <w:tc>
          <w:tcPr>
            <w:tcW w:w="3020" w:type="dxa"/>
            <w:vAlign w:val="center"/>
          </w:tcPr>
          <w:p w14:paraId="659A7AC8" w14:textId="24E88D54" w:rsidR="00C16483" w:rsidRDefault="004829FA" w:rsidP="00C16483">
            <w:pPr>
              <w:ind w:firstLineChars="0" w:firstLine="0"/>
            </w:pPr>
            <w:r>
              <w:rPr>
                <w:rFonts w:hint="eastAsia"/>
              </w:rPr>
              <w:t>对应</w:t>
            </w:r>
            <w:r w:rsidR="007B61A7">
              <w:rPr>
                <w:rFonts w:hint="eastAsia"/>
              </w:rPr>
              <w:t>设计约束</w:t>
            </w:r>
          </w:p>
        </w:tc>
      </w:tr>
      <w:tr w:rsidR="00C16483" w14:paraId="1AEEB666" w14:textId="77777777" w:rsidTr="007B61A7">
        <w:tc>
          <w:tcPr>
            <w:tcW w:w="3020" w:type="dxa"/>
            <w:vAlign w:val="center"/>
          </w:tcPr>
          <w:p w14:paraId="2EA5DD42" w14:textId="1BFB9DC8" w:rsidR="00C16483" w:rsidRDefault="00C16483" w:rsidP="00C16483">
            <w:pPr>
              <w:ind w:firstLineChars="0" w:firstLine="0"/>
            </w:pPr>
            <w:r>
              <w:rPr>
                <w:rFonts w:hint="eastAsia"/>
              </w:rPr>
              <w:t>实时性</w:t>
            </w:r>
          </w:p>
        </w:tc>
        <w:tc>
          <w:tcPr>
            <w:tcW w:w="3020" w:type="dxa"/>
            <w:vAlign w:val="center"/>
          </w:tcPr>
          <w:p w14:paraId="2C25E9BF" w14:textId="61746678" w:rsidR="00C16483" w:rsidRDefault="007B61A7" w:rsidP="00C16483">
            <w:pPr>
              <w:ind w:firstLineChars="0" w:firstLine="0"/>
            </w:pPr>
            <w:r w:rsidRPr="007B61A7">
              <w:t>终端签到应在用户短暂停留时完成识别反馈。</w:t>
            </w:r>
          </w:p>
        </w:tc>
        <w:tc>
          <w:tcPr>
            <w:tcW w:w="3020" w:type="dxa"/>
            <w:vAlign w:val="center"/>
          </w:tcPr>
          <w:p w14:paraId="458503C7" w14:textId="13FC12E6" w:rsidR="00C16483" w:rsidRDefault="007B61A7" w:rsidP="00C16483">
            <w:pPr>
              <w:ind w:firstLineChars="0" w:firstLine="0"/>
            </w:pPr>
            <w:r w:rsidRPr="007B61A7">
              <w:t>采集线程与识别线程分离，识别线程只处理最新帧，目标识别频率设置为</w:t>
            </w:r>
            <w:r w:rsidRPr="007B61A7">
              <w:t>5FPS</w:t>
            </w:r>
            <w:r w:rsidRPr="007B61A7">
              <w:t>，避免历史帧积压</w:t>
            </w:r>
          </w:p>
        </w:tc>
      </w:tr>
      <w:tr w:rsidR="00C16483" w14:paraId="6C3546B9" w14:textId="77777777" w:rsidTr="007B61A7">
        <w:tc>
          <w:tcPr>
            <w:tcW w:w="3020" w:type="dxa"/>
            <w:vAlign w:val="center"/>
          </w:tcPr>
          <w:p w14:paraId="52D81702" w14:textId="1EE0C458" w:rsidR="00C16483" w:rsidRDefault="00C16483" w:rsidP="00C16483">
            <w:pPr>
              <w:ind w:firstLineChars="0" w:firstLine="0"/>
            </w:pPr>
            <w:r>
              <w:rPr>
                <w:rFonts w:hint="eastAsia"/>
              </w:rPr>
              <w:t>可靠性</w:t>
            </w:r>
          </w:p>
        </w:tc>
        <w:tc>
          <w:tcPr>
            <w:tcW w:w="3020" w:type="dxa"/>
            <w:vAlign w:val="center"/>
          </w:tcPr>
          <w:p w14:paraId="46F78B28" w14:textId="69FCC8A5" w:rsidR="00C16483" w:rsidRDefault="007B61A7" w:rsidP="00C16483">
            <w:pPr>
              <w:ind w:firstLineChars="0" w:firstLine="0"/>
            </w:pPr>
            <w:r w:rsidRPr="007B61A7">
              <w:t>终端应支持长时间运行并能处理摄像头异常</w:t>
            </w:r>
          </w:p>
        </w:tc>
        <w:tc>
          <w:tcPr>
            <w:tcW w:w="3020" w:type="dxa"/>
            <w:vAlign w:val="center"/>
          </w:tcPr>
          <w:p w14:paraId="21A258CC" w14:textId="049BE053" w:rsidR="00C16483" w:rsidRDefault="007B61A7" w:rsidP="00C16483">
            <w:pPr>
              <w:ind w:firstLineChars="0" w:firstLine="0"/>
            </w:pPr>
            <w:r w:rsidRPr="007B61A7">
              <w:t>摄像头打开失败或读帧失败时返回占位提示并尝试重连；数据库操作使用事务封装，避免部分写入</w:t>
            </w:r>
          </w:p>
        </w:tc>
      </w:tr>
      <w:tr w:rsidR="00C16483" w14:paraId="19F9932E" w14:textId="77777777" w:rsidTr="007B61A7">
        <w:tc>
          <w:tcPr>
            <w:tcW w:w="3020" w:type="dxa"/>
            <w:vAlign w:val="center"/>
          </w:tcPr>
          <w:p w14:paraId="52E72563" w14:textId="2FD930C6" w:rsidR="00C16483" w:rsidRDefault="00C16483" w:rsidP="00C16483">
            <w:pPr>
              <w:ind w:firstLineChars="0" w:firstLine="0"/>
            </w:pPr>
            <w:r>
              <w:rPr>
                <w:rFonts w:hint="eastAsia"/>
              </w:rPr>
              <w:lastRenderedPageBreak/>
              <w:t>安全性</w:t>
            </w:r>
          </w:p>
        </w:tc>
        <w:tc>
          <w:tcPr>
            <w:tcW w:w="3020" w:type="dxa"/>
            <w:vAlign w:val="center"/>
          </w:tcPr>
          <w:p w14:paraId="08921C50" w14:textId="1366A5CB" w:rsidR="00C16483" w:rsidRDefault="007B61A7" w:rsidP="00C16483">
            <w:pPr>
              <w:ind w:firstLineChars="0" w:firstLine="0"/>
            </w:pPr>
            <w:r w:rsidRPr="007B61A7">
              <w:t>降低越权访问、未审核资料入库和翻拍攻击风险</w:t>
            </w:r>
          </w:p>
        </w:tc>
        <w:tc>
          <w:tcPr>
            <w:tcW w:w="3020" w:type="dxa"/>
            <w:vAlign w:val="center"/>
          </w:tcPr>
          <w:p w14:paraId="6854D844" w14:textId="2CBEF59C" w:rsidR="00C16483" w:rsidRDefault="004829FA" w:rsidP="00C16483">
            <w:pPr>
              <w:ind w:firstLineChars="0" w:firstLine="0"/>
            </w:pPr>
            <w:r w:rsidRPr="004829FA">
              <w:t>普通用户仅访问本人资料；管理员接口必须携带</w:t>
            </w:r>
            <w:r w:rsidRPr="004829FA">
              <w:t>Token</w:t>
            </w:r>
            <w:r w:rsidRPr="004829FA">
              <w:t>；终端只加载</w:t>
            </w:r>
            <w:r w:rsidRPr="004829FA">
              <w:t>approved</w:t>
            </w:r>
            <w:r w:rsidRPr="004829FA">
              <w:t>档案；识别流程加入活体检测和重放风险判断</w:t>
            </w:r>
          </w:p>
        </w:tc>
      </w:tr>
      <w:tr w:rsidR="00C16483" w14:paraId="16E89319" w14:textId="77777777" w:rsidTr="007B61A7">
        <w:tc>
          <w:tcPr>
            <w:tcW w:w="3020" w:type="dxa"/>
            <w:vAlign w:val="center"/>
          </w:tcPr>
          <w:p w14:paraId="16900376" w14:textId="3A30D660" w:rsidR="00C16483" w:rsidRDefault="00C16483" w:rsidP="00C16483">
            <w:pPr>
              <w:ind w:firstLineChars="0" w:firstLine="0"/>
            </w:pPr>
            <w:r>
              <w:rPr>
                <w:rFonts w:hint="eastAsia"/>
              </w:rPr>
              <w:t>易用性</w:t>
            </w:r>
          </w:p>
        </w:tc>
        <w:tc>
          <w:tcPr>
            <w:tcW w:w="3020" w:type="dxa"/>
            <w:vAlign w:val="center"/>
          </w:tcPr>
          <w:p w14:paraId="2DE17EBD" w14:textId="65489601" w:rsidR="00C16483" w:rsidRDefault="004829FA" w:rsidP="00C16483">
            <w:pPr>
              <w:ind w:firstLineChars="0" w:firstLine="0"/>
            </w:pPr>
            <w:r w:rsidRPr="004829FA">
              <w:t>用户和管理员应能够理解系统反馈</w:t>
            </w:r>
          </w:p>
        </w:tc>
        <w:tc>
          <w:tcPr>
            <w:tcW w:w="3020" w:type="dxa"/>
            <w:vAlign w:val="center"/>
          </w:tcPr>
          <w:p w14:paraId="3EC7ED54" w14:textId="350DBAD5" w:rsidR="00C16483" w:rsidRDefault="004829FA" w:rsidP="00C16483">
            <w:pPr>
              <w:ind w:firstLineChars="0" w:firstLine="0"/>
            </w:pPr>
            <w:r w:rsidRPr="004829FA">
              <w:t>注册、采集、审核和终端页面返回明确中文提示，失败原因尽量对应可操作的修正建议</w:t>
            </w:r>
          </w:p>
        </w:tc>
      </w:tr>
      <w:tr w:rsidR="00C16483" w14:paraId="22004CD5" w14:textId="77777777" w:rsidTr="007B61A7">
        <w:tc>
          <w:tcPr>
            <w:tcW w:w="3020" w:type="dxa"/>
            <w:vAlign w:val="center"/>
          </w:tcPr>
          <w:p w14:paraId="735FE8EA" w14:textId="7E9CEE6C" w:rsidR="00C16483" w:rsidRDefault="00C16483" w:rsidP="00C16483">
            <w:pPr>
              <w:ind w:firstLineChars="0" w:firstLine="0"/>
            </w:pPr>
            <w:r>
              <w:rPr>
                <w:rFonts w:hint="eastAsia"/>
              </w:rPr>
              <w:t>可维护性</w:t>
            </w:r>
          </w:p>
        </w:tc>
        <w:tc>
          <w:tcPr>
            <w:tcW w:w="3020" w:type="dxa"/>
            <w:vAlign w:val="center"/>
          </w:tcPr>
          <w:p w14:paraId="41775A1C" w14:textId="03B789F1" w:rsidR="00C16483" w:rsidRDefault="004829FA" w:rsidP="00C16483">
            <w:pPr>
              <w:ind w:firstLineChars="0" w:firstLine="0"/>
            </w:pPr>
            <w:r w:rsidRPr="004829FA">
              <w:t>系统参数和模块应便于后续调整</w:t>
            </w:r>
          </w:p>
        </w:tc>
        <w:tc>
          <w:tcPr>
            <w:tcW w:w="3020" w:type="dxa"/>
            <w:vAlign w:val="center"/>
          </w:tcPr>
          <w:p w14:paraId="1AC8BCD1" w14:textId="1F9002AA" w:rsidR="00C16483" w:rsidRDefault="004829FA" w:rsidP="00C16483">
            <w:pPr>
              <w:ind w:firstLineChars="0" w:firstLine="0"/>
            </w:pPr>
            <w:r w:rsidRPr="004829FA">
              <w:t>摄像头、模型路径、阈值、考勤规则和快照保留时间集中在配置文件中；数据库访问通过</w:t>
            </w:r>
            <w:r w:rsidRPr="004829FA">
              <w:t>Repository</w:t>
            </w:r>
            <w:r w:rsidRPr="004829FA">
              <w:t>封装</w:t>
            </w:r>
          </w:p>
        </w:tc>
      </w:tr>
      <w:tr w:rsidR="00C16483" w14:paraId="7763EEBD" w14:textId="77777777" w:rsidTr="007B61A7">
        <w:tc>
          <w:tcPr>
            <w:tcW w:w="3020" w:type="dxa"/>
            <w:vAlign w:val="center"/>
          </w:tcPr>
          <w:p w14:paraId="009055FC" w14:textId="7F532505" w:rsidR="00C16483" w:rsidRDefault="00C16483" w:rsidP="00C16483">
            <w:pPr>
              <w:ind w:firstLineChars="0" w:firstLine="0"/>
            </w:pPr>
            <w:r>
              <w:rPr>
                <w:rFonts w:hint="eastAsia"/>
              </w:rPr>
              <w:t>可部署性</w:t>
            </w:r>
          </w:p>
        </w:tc>
        <w:tc>
          <w:tcPr>
            <w:tcW w:w="3020" w:type="dxa"/>
            <w:vAlign w:val="center"/>
          </w:tcPr>
          <w:p w14:paraId="3C3F466A" w14:textId="446920C2" w:rsidR="00C16483" w:rsidRDefault="004829FA" w:rsidP="00C16483">
            <w:pPr>
              <w:ind w:firstLineChars="0" w:firstLine="0"/>
            </w:pPr>
            <w:r w:rsidRPr="004829FA">
              <w:t>系统应适合低成本、小规模场景快速部署</w:t>
            </w:r>
          </w:p>
        </w:tc>
        <w:tc>
          <w:tcPr>
            <w:tcW w:w="3020" w:type="dxa"/>
            <w:vAlign w:val="center"/>
          </w:tcPr>
          <w:p w14:paraId="627D2E3E" w14:textId="7BBD36B4" w:rsidR="00C16483" w:rsidRDefault="004829FA" w:rsidP="00C16483">
            <w:pPr>
              <w:ind w:firstLineChars="0" w:firstLine="0"/>
            </w:pPr>
            <w:r w:rsidRPr="004829FA">
              <w:t>使用</w:t>
            </w:r>
            <w:r w:rsidRPr="004829FA">
              <w:t>FastAPI</w:t>
            </w:r>
            <w:r w:rsidRPr="004829FA">
              <w:t>、</w:t>
            </w:r>
            <w:r w:rsidRPr="004829FA">
              <w:t>SQLite</w:t>
            </w:r>
            <w:r w:rsidRPr="004829FA">
              <w:t>和本地文件存储，减少外部服务器依赖；</w:t>
            </w:r>
            <w:r w:rsidRPr="004829FA">
              <w:t>Windows</w:t>
            </w:r>
            <w:r w:rsidRPr="004829FA">
              <w:t>管理端通过</w:t>
            </w:r>
            <w:r w:rsidRPr="004829FA">
              <w:t>Tailscale</w:t>
            </w:r>
            <w:r w:rsidRPr="004829FA">
              <w:t>访问树莓派接口</w:t>
            </w:r>
          </w:p>
        </w:tc>
      </w:tr>
    </w:tbl>
    <w:p w14:paraId="21393B84" w14:textId="2BACF91E" w:rsidR="00953E51" w:rsidRPr="00953E51" w:rsidRDefault="004829FA" w:rsidP="00953E51">
      <w:pPr>
        <w:ind w:firstLine="480"/>
      </w:pPr>
      <w:r w:rsidRPr="004829FA">
        <w:t>表</w:t>
      </w:r>
      <w:r>
        <w:rPr>
          <w:rFonts w:hint="eastAsia"/>
        </w:rPr>
        <w:t>3.2</w:t>
      </w:r>
      <w:r w:rsidRPr="004829FA">
        <w:t>的需求会直接影响后续系统设计。例如，实时性需求要求识别线程不能阻塞视频流；安全性需求要求审核状态影响识别库加载；可维护性需求要求配置和数据库访问不能散落在各个路由函数中。这些约束也是第四章进行系统设计时的重要依据。</w:t>
      </w:r>
    </w:p>
    <w:p w14:paraId="342584FD" w14:textId="1877BF6F" w:rsidR="006D7062" w:rsidRDefault="00953E51" w:rsidP="0073154A">
      <w:pPr>
        <w:pStyle w:val="1"/>
        <w:spacing w:before="240" w:after="240"/>
      </w:pPr>
      <w:r>
        <w:rPr>
          <w:rFonts w:hint="eastAsia"/>
        </w:rPr>
        <w:lastRenderedPageBreak/>
        <w:t xml:space="preserve"> </w:t>
      </w:r>
      <w:r w:rsidR="002847AE" w:rsidRPr="002847AE">
        <w:t>系统</w:t>
      </w:r>
      <w:r>
        <w:rPr>
          <w:rFonts w:hint="eastAsia"/>
        </w:rPr>
        <w:t>设计</w:t>
      </w:r>
    </w:p>
    <w:p w14:paraId="72871375" w14:textId="40C838BA" w:rsidR="00953E51" w:rsidRPr="00953E51" w:rsidRDefault="00953E51" w:rsidP="00953E51">
      <w:pPr>
        <w:ind w:firstLine="480"/>
      </w:pPr>
      <w:r w:rsidRPr="00953E51">
        <w:t>在完成需求分析后，本章进一步给出系统设计方案。</w:t>
      </w:r>
      <w:r>
        <w:rPr>
          <w:rFonts w:hint="eastAsia"/>
        </w:rPr>
        <w:t>本</w:t>
      </w:r>
      <w:r w:rsidRPr="00953E51">
        <w:t>系统设计</w:t>
      </w:r>
      <w:r>
        <w:rPr>
          <w:rFonts w:hint="eastAsia"/>
        </w:rPr>
        <w:t>会</w:t>
      </w:r>
      <w:r w:rsidRPr="00953E51">
        <w:t>同时回答三个问题：系统功能如何划分，运行结构如何组织，关键业务如何在数据和接口之间闭环。系统的核心业务链路可以概括为：管理员预置成员名单，用户完成首次注册和动作挑战，系统对注册照进行质量校验，管理员审核通过后该人脸档案进入正式识别库，树莓派终端在现场完成实时识别和考勤写入，</w:t>
      </w:r>
      <w:r w:rsidRPr="00953E51">
        <w:t>Windows</w:t>
      </w:r>
      <w:r w:rsidRPr="00953E51">
        <w:t>管理端通过</w:t>
      </w:r>
      <w:r w:rsidRPr="00953E51">
        <w:t>Tailscale</w:t>
      </w:r>
      <w:r w:rsidRPr="00953E51">
        <w:t>网络查询设备、成员、人脸档案和考勤数据。</w:t>
      </w:r>
    </w:p>
    <w:p w14:paraId="577D4B88" w14:textId="1F6C8AF8" w:rsidR="003B79C1" w:rsidRDefault="0073154A" w:rsidP="008C6F50">
      <w:pPr>
        <w:pStyle w:val="2"/>
        <w:spacing w:before="120" w:after="120"/>
      </w:pPr>
      <w:r>
        <w:rPr>
          <w:rFonts w:hint="eastAsia"/>
        </w:rPr>
        <w:t>4</w:t>
      </w:r>
      <w:r w:rsidR="003B79C1">
        <w:rPr>
          <w:rFonts w:hint="eastAsia"/>
        </w:rPr>
        <w:t xml:space="preserve">.1 </w:t>
      </w:r>
      <w:r w:rsidR="003B79C1">
        <w:rPr>
          <w:rFonts w:hint="eastAsia"/>
        </w:rPr>
        <w:t>系统总体架构设计</w:t>
      </w:r>
    </w:p>
    <w:p w14:paraId="450687AE" w14:textId="2380F3AD" w:rsidR="00514959" w:rsidRDefault="00514959" w:rsidP="007B0A3C">
      <w:pPr>
        <w:ind w:firstLine="480"/>
      </w:pPr>
      <w:r>
        <w:rPr>
          <w:rFonts w:hint="eastAsia"/>
        </w:rPr>
        <w:t>首先，</w:t>
      </w:r>
      <w:r w:rsidR="003B79C1" w:rsidRPr="003B79C1">
        <w:t>系统在功能上划分为用户门户、注册审核、终端识别、数据管理和远程管理五部分，如图</w:t>
      </w:r>
      <w:r w:rsidR="00B3717D">
        <w:rPr>
          <w:rFonts w:hint="eastAsia"/>
        </w:rPr>
        <w:t>4</w:t>
      </w:r>
      <w:r w:rsidR="003B79C1">
        <w:rPr>
          <w:rFonts w:hint="eastAsia"/>
        </w:rPr>
        <w:t>.1</w:t>
      </w:r>
      <w:r w:rsidR="003B79C1" w:rsidRPr="003B79C1">
        <w:t>所示。</w:t>
      </w:r>
    </w:p>
    <w:p w14:paraId="12486077" w14:textId="77777777" w:rsidR="00B3717D" w:rsidRDefault="007B0A3C" w:rsidP="00B3717D">
      <w:pPr>
        <w:pStyle w:val="Afe"/>
        <w:keepNext/>
      </w:pPr>
      <w:r>
        <w:rPr>
          <w:rFonts w:hint="eastAsia"/>
          <w:noProof/>
        </w:rPr>
        <w:drawing>
          <wp:inline distT="0" distB="0" distL="0" distR="0" wp14:anchorId="6504226B" wp14:editId="6DA1D238">
            <wp:extent cx="5759450" cy="2542540"/>
            <wp:effectExtent l="0" t="0" r="0" b="0"/>
            <wp:docPr id="1365705194"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05194" name="图形 1365705194"/>
                    <pic:cNvPicPr/>
                  </pic:nvPicPr>
                  <pic:blipFill>
                    <a:blip r:embed="rId26">
                      <a:extLst>
                        <a:ext uri="{96DAC541-7B7A-43D3-8B79-37D633B846F1}">
                          <asvg:svgBlip xmlns:asvg="http://schemas.microsoft.com/office/drawing/2016/SVG/main" r:embed="rId27"/>
                        </a:ext>
                      </a:extLst>
                    </a:blip>
                    <a:stretch>
                      <a:fillRect/>
                    </a:stretch>
                  </pic:blipFill>
                  <pic:spPr>
                    <a:xfrm>
                      <a:off x="0" y="0"/>
                      <a:ext cx="5759450" cy="2542540"/>
                    </a:xfrm>
                    <a:prstGeom prst="rect">
                      <a:avLst/>
                    </a:prstGeom>
                  </pic:spPr>
                </pic:pic>
              </a:graphicData>
            </a:graphic>
          </wp:inline>
        </w:drawing>
      </w:r>
    </w:p>
    <w:p w14:paraId="6FFE6D8D" w14:textId="6F7B5633" w:rsidR="007B0A3C" w:rsidRDefault="00B3717D" w:rsidP="00B3717D">
      <w:pPr>
        <w:pStyle w:val="afa"/>
        <w:ind w:firstLine="420"/>
      </w:pPr>
      <w:r>
        <w:rPr>
          <w:rFonts w:hint="eastAsia"/>
        </w:rPr>
        <w:t>图</w:t>
      </w:r>
      <w:r>
        <w:rPr>
          <w:rFonts w:hint="eastAsia"/>
        </w:rPr>
        <w:t xml:space="preserve"> </w:t>
      </w:r>
      <w:r w:rsidR="00F47EC4">
        <w:fldChar w:fldCharType="begin"/>
      </w:r>
      <w:r w:rsidR="00F47EC4">
        <w:instrText xml:space="preserve"> </w:instrText>
      </w:r>
      <w:r w:rsidR="00F47EC4">
        <w:rPr>
          <w:rFonts w:hint="eastAsia"/>
        </w:rPr>
        <w:instrText>STYLEREF 1 \s</w:instrText>
      </w:r>
      <w:r w:rsidR="00F47EC4">
        <w:instrText xml:space="preserve"> </w:instrText>
      </w:r>
      <w:r w:rsidR="00F47EC4">
        <w:fldChar w:fldCharType="separate"/>
      </w:r>
      <w:r w:rsidR="00F47EC4">
        <w:rPr>
          <w:noProof/>
        </w:rPr>
        <w:t>4</w:t>
      </w:r>
      <w:r w:rsidR="00F47EC4">
        <w:fldChar w:fldCharType="end"/>
      </w:r>
      <w:r w:rsidR="00F47EC4">
        <w:t>.</w:t>
      </w:r>
      <w:r w:rsidR="00F47EC4">
        <w:fldChar w:fldCharType="begin"/>
      </w:r>
      <w:r w:rsidR="00F47EC4">
        <w:instrText xml:space="preserve"> </w:instrText>
      </w:r>
      <w:r w:rsidR="00F47EC4">
        <w:rPr>
          <w:rFonts w:hint="eastAsia"/>
        </w:rPr>
        <w:instrText xml:space="preserve">SEQ </w:instrText>
      </w:r>
      <w:r w:rsidR="00F47EC4">
        <w:rPr>
          <w:rFonts w:hint="eastAsia"/>
        </w:rPr>
        <w:instrText>图</w:instrText>
      </w:r>
      <w:r w:rsidR="00F47EC4">
        <w:rPr>
          <w:rFonts w:hint="eastAsia"/>
        </w:rPr>
        <w:instrText xml:space="preserve"> \* ARABIC \s 1</w:instrText>
      </w:r>
      <w:r w:rsidR="00F47EC4">
        <w:instrText xml:space="preserve"> </w:instrText>
      </w:r>
      <w:r w:rsidR="00F47EC4">
        <w:fldChar w:fldCharType="separate"/>
      </w:r>
      <w:r w:rsidR="00F47EC4">
        <w:rPr>
          <w:noProof/>
        </w:rPr>
        <w:t>1</w:t>
      </w:r>
      <w:r w:rsidR="00F47EC4">
        <w:fldChar w:fldCharType="end"/>
      </w:r>
      <w:r>
        <w:rPr>
          <w:rFonts w:hint="eastAsia"/>
        </w:rPr>
        <w:t xml:space="preserve"> </w:t>
      </w:r>
      <w:r>
        <w:rPr>
          <w:rFonts w:hint="eastAsia"/>
        </w:rPr>
        <w:t>系统功能结构图</w:t>
      </w:r>
    </w:p>
    <w:p w14:paraId="3AE95653" w14:textId="18D6FB2A" w:rsidR="003B79C1" w:rsidRDefault="003B79C1" w:rsidP="003B79C1">
      <w:pPr>
        <w:ind w:firstLine="480"/>
      </w:pPr>
      <w:r>
        <w:rPr>
          <w:rFonts w:hint="eastAsia"/>
        </w:rPr>
        <w:t>图</w:t>
      </w:r>
      <w:r w:rsidR="00B3717D">
        <w:rPr>
          <w:rFonts w:hint="eastAsia"/>
        </w:rPr>
        <w:t>4</w:t>
      </w:r>
      <w:r>
        <w:rPr>
          <w:rFonts w:hint="eastAsia"/>
        </w:rPr>
        <w:t>.1</w:t>
      </w:r>
      <w:r>
        <w:rPr>
          <w:rFonts w:hint="eastAsia"/>
        </w:rPr>
        <w:t>体现的是本系统的功能归属。用户门户负责把成员从“名单中的人员”转化为“已激活的系统用户”，因此它包含首次注册、登录和用户中心。注册审核负责把用户提交的现场照片转化为可被终端识别的人脸档案，故它必须包含动作挑战、质量校验和管理员审核。终端识别负责现场签到，不处理账号注册和审核决策，只加载已经审核通过的人脸档案并输出识别状态。数据管理贯穿所有模块，既保存结构化数据，也保存注册照和考勤快照路径。远程管理不直接介入摄像头线程，而是通过管理员接口读取和修改业务数据。这样的功能划分使系统在使用上更加清晰：用户只看自己的注册状态，终端只负责现场签到，管理员只通过管理入口处理审核和查询。实现了功能上的解耦。</w:t>
      </w:r>
    </w:p>
    <w:p w14:paraId="6E09CC0A" w14:textId="4E8F9D1C" w:rsidR="00E07F77" w:rsidRDefault="003B79C1" w:rsidP="00A75F1D">
      <w:pPr>
        <w:ind w:firstLine="480"/>
      </w:pPr>
      <w:r>
        <w:rPr>
          <w:rFonts w:hint="eastAsia"/>
        </w:rPr>
        <w:lastRenderedPageBreak/>
        <w:t>在功能划分的基础上，系统采用分层架构组织实现。分树莓派设备算力有限，如果把视频采集、识别推理、页面响应和数据库写入混在同一段逻辑中，任何一个环节变慢都会影响现场体验。因此，系统将底层配置、数据访问、采集模型、业务规则和</w:t>
      </w:r>
      <w:r>
        <w:rPr>
          <w:rFonts w:hint="eastAsia"/>
        </w:rPr>
        <w:t>Web</w:t>
      </w:r>
      <w:r>
        <w:rPr>
          <w:rFonts w:hint="eastAsia"/>
        </w:rPr>
        <w:t>接口分层处理，如图</w:t>
      </w:r>
      <w:r w:rsidR="00B3717D">
        <w:rPr>
          <w:rFonts w:hint="eastAsia"/>
        </w:rPr>
        <w:t>4</w:t>
      </w:r>
      <w:r>
        <w:rPr>
          <w:rFonts w:hint="eastAsia"/>
        </w:rPr>
        <w:t>.2</w:t>
      </w:r>
      <w:r>
        <w:rPr>
          <w:rFonts w:hint="eastAsia"/>
        </w:rPr>
        <w:t>所示。</w:t>
      </w:r>
    </w:p>
    <w:p w14:paraId="03F268EE" w14:textId="77777777" w:rsidR="00B3717D" w:rsidRDefault="00E72CA9" w:rsidP="00B3717D">
      <w:pPr>
        <w:pStyle w:val="Afe"/>
        <w:keepNext/>
      </w:pPr>
      <w:r>
        <w:rPr>
          <w:rFonts w:hint="eastAsia"/>
          <w:noProof/>
        </w:rPr>
        <w:drawing>
          <wp:inline distT="0" distB="0" distL="0" distR="0" wp14:anchorId="3D101924" wp14:editId="66A3A631">
            <wp:extent cx="5759450" cy="3750945"/>
            <wp:effectExtent l="0" t="0" r="0" b="1905"/>
            <wp:docPr id="201700641"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0641" name="图形 201700641"/>
                    <pic:cNvPicPr/>
                  </pic:nvPicPr>
                  <pic:blipFill>
                    <a:blip r:embed="rId28">
                      <a:extLst>
                        <a:ext uri="{96DAC541-7B7A-43D3-8B79-37D633B846F1}">
                          <asvg:svgBlip xmlns:asvg="http://schemas.microsoft.com/office/drawing/2016/SVG/main" r:embed="rId29"/>
                        </a:ext>
                      </a:extLst>
                    </a:blip>
                    <a:stretch>
                      <a:fillRect/>
                    </a:stretch>
                  </pic:blipFill>
                  <pic:spPr>
                    <a:xfrm>
                      <a:off x="0" y="0"/>
                      <a:ext cx="5759450" cy="3750945"/>
                    </a:xfrm>
                    <a:prstGeom prst="rect">
                      <a:avLst/>
                    </a:prstGeom>
                  </pic:spPr>
                </pic:pic>
              </a:graphicData>
            </a:graphic>
          </wp:inline>
        </w:drawing>
      </w:r>
    </w:p>
    <w:p w14:paraId="4D099780" w14:textId="3A6A2967" w:rsidR="00E72CA9" w:rsidRPr="00E72CA9" w:rsidRDefault="00B3717D" w:rsidP="00B3717D">
      <w:pPr>
        <w:pStyle w:val="afa"/>
        <w:ind w:firstLine="420"/>
      </w:pPr>
      <w:r>
        <w:rPr>
          <w:rFonts w:hint="eastAsia"/>
        </w:rPr>
        <w:t>图</w:t>
      </w:r>
      <w:r>
        <w:rPr>
          <w:rFonts w:hint="eastAsia"/>
        </w:rPr>
        <w:t xml:space="preserve"> </w:t>
      </w:r>
      <w:r w:rsidR="00F47EC4">
        <w:fldChar w:fldCharType="begin"/>
      </w:r>
      <w:r w:rsidR="00F47EC4">
        <w:instrText xml:space="preserve"> </w:instrText>
      </w:r>
      <w:r w:rsidR="00F47EC4">
        <w:rPr>
          <w:rFonts w:hint="eastAsia"/>
        </w:rPr>
        <w:instrText>STYLEREF 1 \s</w:instrText>
      </w:r>
      <w:r w:rsidR="00F47EC4">
        <w:instrText xml:space="preserve"> </w:instrText>
      </w:r>
      <w:r w:rsidR="00F47EC4">
        <w:fldChar w:fldCharType="separate"/>
      </w:r>
      <w:r w:rsidR="00F47EC4">
        <w:rPr>
          <w:noProof/>
        </w:rPr>
        <w:t>4</w:t>
      </w:r>
      <w:r w:rsidR="00F47EC4">
        <w:fldChar w:fldCharType="end"/>
      </w:r>
      <w:r w:rsidR="00F47EC4">
        <w:t>.</w:t>
      </w:r>
      <w:r w:rsidR="00F47EC4">
        <w:fldChar w:fldCharType="begin"/>
      </w:r>
      <w:r w:rsidR="00F47EC4">
        <w:instrText xml:space="preserve"> </w:instrText>
      </w:r>
      <w:r w:rsidR="00F47EC4">
        <w:rPr>
          <w:rFonts w:hint="eastAsia"/>
        </w:rPr>
        <w:instrText xml:space="preserve">SEQ </w:instrText>
      </w:r>
      <w:r w:rsidR="00F47EC4">
        <w:rPr>
          <w:rFonts w:hint="eastAsia"/>
        </w:rPr>
        <w:instrText>图</w:instrText>
      </w:r>
      <w:r w:rsidR="00F47EC4">
        <w:rPr>
          <w:rFonts w:hint="eastAsia"/>
        </w:rPr>
        <w:instrText xml:space="preserve"> \* ARABIC \s 1</w:instrText>
      </w:r>
      <w:r w:rsidR="00F47EC4">
        <w:instrText xml:space="preserve"> </w:instrText>
      </w:r>
      <w:r w:rsidR="00F47EC4">
        <w:fldChar w:fldCharType="separate"/>
      </w:r>
      <w:r w:rsidR="00F47EC4">
        <w:rPr>
          <w:noProof/>
        </w:rPr>
        <w:t>2</w:t>
      </w:r>
      <w:r w:rsidR="00F47EC4">
        <w:fldChar w:fldCharType="end"/>
      </w:r>
      <w:r>
        <w:rPr>
          <w:rFonts w:hint="eastAsia"/>
        </w:rPr>
        <w:t xml:space="preserve"> </w:t>
      </w:r>
      <w:r>
        <w:rPr>
          <w:rFonts w:hint="eastAsia"/>
        </w:rPr>
        <w:t>系统总体架构图</w:t>
      </w:r>
    </w:p>
    <w:p w14:paraId="0AF38846" w14:textId="2E143926" w:rsidR="00280EEC" w:rsidRDefault="00E07F77" w:rsidP="00B37E2F">
      <w:pPr>
        <w:ind w:firstLine="480"/>
      </w:pPr>
      <w:r>
        <w:rPr>
          <w:rFonts w:hint="eastAsia"/>
        </w:rPr>
        <w:t>图</w:t>
      </w:r>
      <w:r w:rsidR="00B3717D">
        <w:rPr>
          <w:rFonts w:hint="eastAsia"/>
        </w:rPr>
        <w:t>4</w:t>
      </w:r>
      <w:r>
        <w:rPr>
          <w:rFonts w:hint="eastAsia"/>
        </w:rPr>
        <w:t>.2</w:t>
      </w:r>
      <w:r>
        <w:rPr>
          <w:rFonts w:hint="eastAsia"/>
        </w:rPr>
        <w:t>中，配置层处于最底部，负责统一维护设备运行参数，包括摄像头分辨率、帧率、模型路径、识别阈值、活体检测阈值、考勤时间段、快照保留时间和管理员</w:t>
      </w:r>
      <w:r>
        <w:rPr>
          <w:rFonts w:hint="eastAsia"/>
        </w:rPr>
        <w:t>Token</w:t>
      </w:r>
      <w:r>
        <w:rPr>
          <w:rFonts w:hint="eastAsia"/>
        </w:rPr>
        <w:t>等。数据层基于</w:t>
      </w:r>
      <w:r>
        <w:rPr>
          <w:rFonts w:hint="eastAsia"/>
        </w:rPr>
        <w:t>SQLite</w:t>
      </w:r>
      <w:r>
        <w:rPr>
          <w:rFonts w:hint="eastAsia"/>
        </w:rPr>
        <w:t>实现本地持久化，负责建表、索引、事务和轻量迁移，上层业务不直接散落数据库连接代码，而是通过</w:t>
      </w:r>
      <w:r>
        <w:rPr>
          <w:rFonts w:hint="eastAsia"/>
        </w:rPr>
        <w:t>Repository</w:t>
      </w:r>
      <w:r>
        <w:rPr>
          <w:rFonts w:hint="eastAsia"/>
        </w:rPr>
        <w:t>完成读写。采集与模型层承担图像输入和视觉推理任务，包括摄像头读帧、</w:t>
      </w:r>
      <w:r>
        <w:rPr>
          <w:rFonts w:hint="eastAsia"/>
        </w:rPr>
        <w:t>MJPEG</w:t>
      </w:r>
      <w:r>
        <w:rPr>
          <w:rFonts w:hint="eastAsia"/>
        </w:rPr>
        <w:t>编码、</w:t>
      </w:r>
      <w:r>
        <w:rPr>
          <w:rFonts w:hint="eastAsia"/>
        </w:rPr>
        <w:t>YuNet</w:t>
      </w:r>
      <w:r>
        <w:rPr>
          <w:rFonts w:hint="eastAsia"/>
        </w:rPr>
        <w:t>人脸检测、</w:t>
      </w:r>
      <w:r>
        <w:rPr>
          <w:rFonts w:hint="eastAsia"/>
        </w:rPr>
        <w:t>SFace</w:t>
      </w:r>
      <w:r>
        <w:rPr>
          <w:rFonts w:hint="eastAsia"/>
        </w:rPr>
        <w:t>特征提取和</w:t>
      </w:r>
      <w:r>
        <w:rPr>
          <w:rFonts w:hint="eastAsia"/>
        </w:rPr>
        <w:t>OpenVINO</w:t>
      </w:r>
      <w:r>
        <w:rPr>
          <w:rFonts w:hint="eastAsia"/>
        </w:rPr>
        <w:t>活体推理。业务层把模型输出转化为系统决策，例如是否单人入镜、是否通过活体、是否达到相似度阈值、是否在考勤时间内、是否处于重复签到冷却期。</w:t>
      </w:r>
      <w:r>
        <w:rPr>
          <w:rFonts w:hint="eastAsia"/>
        </w:rPr>
        <w:t>Web</w:t>
      </w:r>
      <w:r>
        <w:rPr>
          <w:rFonts w:hint="eastAsia"/>
        </w:rPr>
        <w:t>接口层则面向不同使用对象提供页面和接口，包括本地终端页面、</w:t>
      </w:r>
      <w:r w:rsidR="007B0A3C">
        <w:tab/>
      </w:r>
      <w:r>
        <w:rPr>
          <w:rFonts w:hint="eastAsia"/>
        </w:rPr>
        <w:t>用户门户页面、动作挑战接口和管理员</w:t>
      </w:r>
      <w:r>
        <w:rPr>
          <w:rFonts w:hint="eastAsia"/>
        </w:rPr>
        <w:t>API</w:t>
      </w:r>
      <w:r w:rsidR="00280EEC">
        <w:rPr>
          <w:rFonts w:hint="eastAsia"/>
        </w:rPr>
        <w:t>。</w:t>
      </w:r>
    </w:p>
    <w:p w14:paraId="66921ABA" w14:textId="04BE38BD" w:rsidR="00B37E2F" w:rsidRDefault="00B37E2F" w:rsidP="002371D6">
      <w:pPr>
        <w:ind w:firstLine="480"/>
      </w:pPr>
      <w:r w:rsidRPr="00B37E2F">
        <w:t>系统的部署方式如图</w:t>
      </w:r>
      <w:r w:rsidR="004949EF">
        <w:rPr>
          <w:rFonts w:hint="eastAsia"/>
        </w:rPr>
        <w:t>4.3</w:t>
      </w:r>
      <w:r w:rsidRPr="00B37E2F">
        <w:t>所示</w:t>
      </w:r>
      <w:r w:rsidR="004949EF">
        <w:rPr>
          <w:rFonts w:hint="eastAsia"/>
        </w:rPr>
        <w:t>进行设计</w:t>
      </w:r>
      <w:r w:rsidRPr="00B37E2F">
        <w:t>。树莓派端是系统的核心运行节点，连接</w:t>
      </w:r>
      <w:r w:rsidRPr="00B37E2F">
        <w:t>USB</w:t>
      </w:r>
      <w:r w:rsidRPr="00B37E2F">
        <w:t>摄像头并运行</w:t>
      </w:r>
      <w:r w:rsidRPr="00B37E2F">
        <w:t>FastAPI</w:t>
      </w:r>
      <w:r w:rsidRPr="00B37E2F">
        <w:t>服务，同时保存</w:t>
      </w:r>
      <w:r w:rsidRPr="00B37E2F">
        <w:t>SQLite</w:t>
      </w:r>
      <w:r w:rsidRPr="00B37E2F">
        <w:t>数据库、注册照和考勤快照。本地浏览器访问树莓派根路径进入终端识别页面；普通用户从非本地网络访问时进入用户门户；</w:t>
      </w:r>
      <w:r w:rsidRPr="00B37E2F">
        <w:lastRenderedPageBreak/>
        <w:t>Windows</w:t>
      </w:r>
      <w:r w:rsidRPr="00B37E2F">
        <w:t>管理端通过</w:t>
      </w:r>
      <w:r w:rsidRPr="00B37E2F">
        <w:t>Tailscale</w:t>
      </w:r>
      <w:r w:rsidRPr="00B37E2F">
        <w:t>网络调用树莓派暴露的管理员</w:t>
      </w:r>
      <w:r w:rsidRPr="00B37E2F">
        <w:t>API</w:t>
      </w:r>
      <w:r w:rsidRPr="00B37E2F">
        <w:t>。这样部署的好处是现场签到不依赖外部服务器，管理员又可以在不直接暴露公网端口的情况下远程完成审核和查询。</w:t>
      </w:r>
    </w:p>
    <w:p w14:paraId="2ABF0DB1" w14:textId="77777777" w:rsidR="00B3717D" w:rsidRDefault="00602337" w:rsidP="00B3717D">
      <w:pPr>
        <w:pStyle w:val="Afe"/>
        <w:keepNext/>
      </w:pPr>
      <w:r>
        <w:rPr>
          <w:rFonts w:hint="eastAsia"/>
          <w:noProof/>
        </w:rPr>
        <w:drawing>
          <wp:inline distT="0" distB="0" distL="0" distR="0" wp14:anchorId="6F1822F9" wp14:editId="544AA65E">
            <wp:extent cx="5759450" cy="2701290"/>
            <wp:effectExtent l="0" t="0" r="0" b="3810"/>
            <wp:docPr id="2080490529"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90529" name="图形 2080490529"/>
                    <pic:cNvPicPr/>
                  </pic:nvPicPr>
                  <pic:blipFill>
                    <a:blip r:embed="rId30">
                      <a:extLst>
                        <a:ext uri="{96DAC541-7B7A-43D3-8B79-37D633B846F1}">
                          <asvg:svgBlip xmlns:asvg="http://schemas.microsoft.com/office/drawing/2016/SVG/main" r:embed="rId31"/>
                        </a:ext>
                      </a:extLst>
                    </a:blip>
                    <a:stretch>
                      <a:fillRect/>
                    </a:stretch>
                  </pic:blipFill>
                  <pic:spPr>
                    <a:xfrm>
                      <a:off x="0" y="0"/>
                      <a:ext cx="5759450" cy="2701290"/>
                    </a:xfrm>
                    <a:prstGeom prst="rect">
                      <a:avLst/>
                    </a:prstGeom>
                  </pic:spPr>
                </pic:pic>
              </a:graphicData>
            </a:graphic>
          </wp:inline>
        </w:drawing>
      </w:r>
    </w:p>
    <w:p w14:paraId="7A84BC8E" w14:textId="0EF35890" w:rsidR="004949EF" w:rsidRDefault="00B3717D" w:rsidP="00B3717D">
      <w:pPr>
        <w:pStyle w:val="afa"/>
        <w:ind w:firstLine="420"/>
      </w:pPr>
      <w:r>
        <w:rPr>
          <w:rFonts w:hint="eastAsia"/>
        </w:rPr>
        <w:t>图</w:t>
      </w:r>
      <w:r>
        <w:rPr>
          <w:rFonts w:hint="eastAsia"/>
        </w:rPr>
        <w:t xml:space="preserve"> </w:t>
      </w:r>
      <w:r w:rsidR="00F47EC4">
        <w:fldChar w:fldCharType="begin"/>
      </w:r>
      <w:r w:rsidR="00F47EC4">
        <w:instrText xml:space="preserve"> </w:instrText>
      </w:r>
      <w:r w:rsidR="00F47EC4">
        <w:rPr>
          <w:rFonts w:hint="eastAsia"/>
        </w:rPr>
        <w:instrText>STYLEREF 1 \s</w:instrText>
      </w:r>
      <w:r w:rsidR="00F47EC4">
        <w:instrText xml:space="preserve"> </w:instrText>
      </w:r>
      <w:r w:rsidR="00F47EC4">
        <w:fldChar w:fldCharType="separate"/>
      </w:r>
      <w:r w:rsidR="00F47EC4">
        <w:rPr>
          <w:noProof/>
        </w:rPr>
        <w:t>4</w:t>
      </w:r>
      <w:r w:rsidR="00F47EC4">
        <w:fldChar w:fldCharType="end"/>
      </w:r>
      <w:r w:rsidR="00F47EC4">
        <w:t>.</w:t>
      </w:r>
      <w:r w:rsidR="00F47EC4">
        <w:fldChar w:fldCharType="begin"/>
      </w:r>
      <w:r w:rsidR="00F47EC4">
        <w:instrText xml:space="preserve"> </w:instrText>
      </w:r>
      <w:r w:rsidR="00F47EC4">
        <w:rPr>
          <w:rFonts w:hint="eastAsia"/>
        </w:rPr>
        <w:instrText xml:space="preserve">SEQ </w:instrText>
      </w:r>
      <w:r w:rsidR="00F47EC4">
        <w:rPr>
          <w:rFonts w:hint="eastAsia"/>
        </w:rPr>
        <w:instrText>图</w:instrText>
      </w:r>
      <w:r w:rsidR="00F47EC4">
        <w:rPr>
          <w:rFonts w:hint="eastAsia"/>
        </w:rPr>
        <w:instrText xml:space="preserve"> \* ARABIC \s 1</w:instrText>
      </w:r>
      <w:r w:rsidR="00F47EC4">
        <w:instrText xml:space="preserve"> </w:instrText>
      </w:r>
      <w:r w:rsidR="00F47EC4">
        <w:fldChar w:fldCharType="separate"/>
      </w:r>
      <w:r w:rsidR="00F47EC4">
        <w:rPr>
          <w:noProof/>
        </w:rPr>
        <w:t>3</w:t>
      </w:r>
      <w:r w:rsidR="00F47EC4">
        <w:fldChar w:fldCharType="end"/>
      </w:r>
      <w:r>
        <w:rPr>
          <w:rFonts w:hint="eastAsia"/>
        </w:rPr>
        <w:t xml:space="preserve"> </w:t>
      </w:r>
      <w:r>
        <w:rPr>
          <w:rFonts w:hint="eastAsia"/>
        </w:rPr>
        <w:t>系统部署架构图</w:t>
      </w:r>
    </w:p>
    <w:p w14:paraId="780BDBD2" w14:textId="094DDB31" w:rsidR="001840D9" w:rsidRDefault="0073154A" w:rsidP="001840D9">
      <w:pPr>
        <w:pStyle w:val="2"/>
        <w:spacing w:before="120" w:after="120"/>
      </w:pPr>
      <w:r>
        <w:rPr>
          <w:rFonts w:hint="eastAsia"/>
        </w:rPr>
        <w:t>4</w:t>
      </w:r>
      <w:r w:rsidR="001840D9">
        <w:rPr>
          <w:rFonts w:hint="eastAsia"/>
        </w:rPr>
        <w:t xml:space="preserve">.2 </w:t>
      </w:r>
      <w:r w:rsidR="004949EF">
        <w:rPr>
          <w:rFonts w:hint="eastAsia"/>
        </w:rPr>
        <w:t>系统代表功能设计</w:t>
      </w:r>
    </w:p>
    <w:p w14:paraId="7E2A0C2C" w14:textId="0ADE8992" w:rsidR="004949EF" w:rsidRPr="004949EF" w:rsidRDefault="004949EF" w:rsidP="004949EF">
      <w:pPr>
        <w:pStyle w:val="3"/>
        <w:spacing w:before="120" w:after="120"/>
      </w:pPr>
      <w:r>
        <w:rPr>
          <w:rFonts w:hint="eastAsia"/>
        </w:rPr>
        <w:t xml:space="preserve">4.2.1 </w:t>
      </w:r>
      <w:r>
        <w:rPr>
          <w:rFonts w:hint="eastAsia"/>
        </w:rPr>
        <w:t>人脸注册审核</w:t>
      </w:r>
    </w:p>
    <w:p w14:paraId="1AC6D74B" w14:textId="0D98BD22" w:rsidR="001840D9" w:rsidRDefault="001840D9" w:rsidP="001840D9">
      <w:pPr>
        <w:ind w:firstLine="480"/>
      </w:pPr>
      <w:r>
        <w:rPr>
          <w:rFonts w:hint="eastAsia"/>
        </w:rPr>
        <w:t>注册审核框架的核心目标是保证进入识别库的数据来源可信、质量可控、责任可追溯。对于人脸考勤系统而言，入库阶段的错误会直接影响后续签到结果。如果用户可以随意上传照片，可能出现照片模糊、多人入镜、侧脸严重、用屏幕翻拍他人照片等问题；如果系统不设置审核状态，终端可能会立即加载未经确认的人脸档案，给管理员后续纠错带来困难。因此，本文在注册端设计了由名单准入、账号注册、动作挑战、质量校验和管理员审核组成的入库控制模型，如图</w:t>
      </w:r>
      <w:r w:rsidR="00602337">
        <w:rPr>
          <w:rFonts w:hint="eastAsia"/>
        </w:rPr>
        <w:t>4</w:t>
      </w:r>
      <w:r>
        <w:rPr>
          <w:rFonts w:hint="eastAsia"/>
        </w:rPr>
        <w:t>.</w:t>
      </w:r>
      <w:r w:rsidR="009F56C1">
        <w:rPr>
          <w:rFonts w:hint="eastAsia"/>
        </w:rPr>
        <w:t>4</w:t>
      </w:r>
      <w:r>
        <w:rPr>
          <w:rFonts w:hint="eastAsia"/>
        </w:rPr>
        <w:t>所示。</w:t>
      </w:r>
    </w:p>
    <w:p w14:paraId="0B5DFC38" w14:textId="77777777" w:rsidR="00B3717D" w:rsidRDefault="009F56C1" w:rsidP="00B3717D">
      <w:pPr>
        <w:pStyle w:val="Afe"/>
        <w:keepNext/>
      </w:pPr>
      <w:r>
        <w:rPr>
          <w:rFonts w:hint="eastAsia"/>
          <w:noProof/>
        </w:rPr>
        <w:drawing>
          <wp:inline distT="0" distB="0" distL="0" distR="0" wp14:anchorId="73A1EF11" wp14:editId="5BC3C4B0">
            <wp:extent cx="5759450" cy="1395095"/>
            <wp:effectExtent l="0" t="0" r="0" b="0"/>
            <wp:docPr id="1045960127"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60127" name="图形 1045960127"/>
                    <pic:cNvPicPr/>
                  </pic:nvPicPr>
                  <pic:blipFill>
                    <a:blip r:embed="rId32">
                      <a:extLst>
                        <a:ext uri="{96DAC541-7B7A-43D3-8B79-37D633B846F1}">
                          <asvg:svgBlip xmlns:asvg="http://schemas.microsoft.com/office/drawing/2016/SVG/main" r:embed="rId33"/>
                        </a:ext>
                      </a:extLst>
                    </a:blip>
                    <a:stretch>
                      <a:fillRect/>
                    </a:stretch>
                  </pic:blipFill>
                  <pic:spPr>
                    <a:xfrm>
                      <a:off x="0" y="0"/>
                      <a:ext cx="5759450" cy="1395095"/>
                    </a:xfrm>
                    <a:prstGeom prst="rect">
                      <a:avLst/>
                    </a:prstGeom>
                  </pic:spPr>
                </pic:pic>
              </a:graphicData>
            </a:graphic>
          </wp:inline>
        </w:drawing>
      </w:r>
    </w:p>
    <w:p w14:paraId="65686970" w14:textId="195C3C7A" w:rsidR="00B05A5F" w:rsidRDefault="00B3717D" w:rsidP="00B3717D">
      <w:pPr>
        <w:pStyle w:val="afa"/>
        <w:ind w:firstLine="420"/>
      </w:pPr>
      <w:r>
        <w:rPr>
          <w:rFonts w:hint="eastAsia"/>
        </w:rPr>
        <w:t>图</w:t>
      </w:r>
      <w:r>
        <w:rPr>
          <w:rFonts w:hint="eastAsia"/>
        </w:rPr>
        <w:t xml:space="preserve"> </w:t>
      </w:r>
      <w:r w:rsidR="00F47EC4">
        <w:fldChar w:fldCharType="begin"/>
      </w:r>
      <w:r w:rsidR="00F47EC4">
        <w:instrText xml:space="preserve"> </w:instrText>
      </w:r>
      <w:r w:rsidR="00F47EC4">
        <w:rPr>
          <w:rFonts w:hint="eastAsia"/>
        </w:rPr>
        <w:instrText>STYLEREF 1 \s</w:instrText>
      </w:r>
      <w:r w:rsidR="00F47EC4">
        <w:instrText xml:space="preserve"> </w:instrText>
      </w:r>
      <w:r w:rsidR="00F47EC4">
        <w:fldChar w:fldCharType="separate"/>
      </w:r>
      <w:r w:rsidR="00F47EC4">
        <w:rPr>
          <w:noProof/>
        </w:rPr>
        <w:t>4</w:t>
      </w:r>
      <w:r w:rsidR="00F47EC4">
        <w:fldChar w:fldCharType="end"/>
      </w:r>
      <w:r w:rsidR="00F47EC4">
        <w:t>.</w:t>
      </w:r>
      <w:r w:rsidR="00F47EC4">
        <w:fldChar w:fldCharType="begin"/>
      </w:r>
      <w:r w:rsidR="00F47EC4">
        <w:instrText xml:space="preserve"> </w:instrText>
      </w:r>
      <w:r w:rsidR="00F47EC4">
        <w:rPr>
          <w:rFonts w:hint="eastAsia"/>
        </w:rPr>
        <w:instrText xml:space="preserve">SEQ </w:instrText>
      </w:r>
      <w:r w:rsidR="00F47EC4">
        <w:rPr>
          <w:rFonts w:hint="eastAsia"/>
        </w:rPr>
        <w:instrText>图</w:instrText>
      </w:r>
      <w:r w:rsidR="00F47EC4">
        <w:rPr>
          <w:rFonts w:hint="eastAsia"/>
        </w:rPr>
        <w:instrText xml:space="preserve"> \* ARABIC \s 1</w:instrText>
      </w:r>
      <w:r w:rsidR="00F47EC4">
        <w:instrText xml:space="preserve"> </w:instrText>
      </w:r>
      <w:r w:rsidR="00F47EC4">
        <w:fldChar w:fldCharType="separate"/>
      </w:r>
      <w:r w:rsidR="00F47EC4">
        <w:rPr>
          <w:noProof/>
        </w:rPr>
        <w:t>4</w:t>
      </w:r>
      <w:r w:rsidR="00F47EC4">
        <w:fldChar w:fldCharType="end"/>
      </w:r>
      <w:r>
        <w:rPr>
          <w:rFonts w:hint="eastAsia"/>
        </w:rPr>
        <w:t xml:space="preserve"> </w:t>
      </w:r>
      <w:r>
        <w:rPr>
          <w:rFonts w:hint="eastAsia"/>
        </w:rPr>
        <w:t>人脸档案审核与入库图</w:t>
      </w:r>
    </w:p>
    <w:p w14:paraId="1161211D" w14:textId="0838935B" w:rsidR="001840D9" w:rsidRDefault="001840D9" w:rsidP="001840D9">
      <w:pPr>
        <w:ind w:firstLine="480"/>
      </w:pPr>
      <w:r>
        <w:rPr>
          <w:rFonts w:hint="eastAsia"/>
        </w:rPr>
        <w:t>图</w:t>
      </w:r>
      <w:r w:rsidR="009F56C1">
        <w:rPr>
          <w:rFonts w:hint="eastAsia"/>
        </w:rPr>
        <w:t>4.4</w:t>
      </w:r>
      <w:r>
        <w:rPr>
          <w:rFonts w:hint="eastAsia"/>
        </w:rPr>
        <w:t>中的第一步是名单准入。系统通过</w:t>
      </w:r>
      <w:r w:rsidRPr="001840D9">
        <w:t>roster_members</w:t>
      </w:r>
      <w:r>
        <w:rPr>
          <w:rFonts w:hint="eastAsia"/>
        </w:rPr>
        <w:t>表保存管理员预置的成员</w:t>
      </w:r>
      <w:r>
        <w:rPr>
          <w:rFonts w:hint="eastAsia"/>
        </w:rPr>
        <w:lastRenderedPageBreak/>
        <w:t>姓名、编号、角色、状态和初始密码哈希。用户首次注册时必须输入姓名、学号或工号、初始密码、新密码和确认密码。系统先同步名单文件，再检查编号是否存在、名单状态是否为</w:t>
      </w:r>
      <w:r>
        <w:rPr>
          <w:rFonts w:hint="eastAsia"/>
        </w:rPr>
        <w:t>active</w:t>
      </w:r>
      <w:r>
        <w:rPr>
          <w:rFonts w:hint="eastAsia"/>
        </w:rPr>
        <w:t>、姓名是否与名单一致、初始密码是否正确，最后才允许写入正式账号。该设计使系统的注册入口不是完全开放的公网表单，而是以管理员预置名单为边界，避免无关人员自行创建账号。</w:t>
      </w:r>
    </w:p>
    <w:p w14:paraId="71BD88B9" w14:textId="704C0F10" w:rsidR="001840D9" w:rsidRDefault="001840D9" w:rsidP="001840D9">
      <w:pPr>
        <w:ind w:firstLine="480"/>
      </w:pPr>
      <w:r>
        <w:rPr>
          <w:rFonts w:hint="eastAsia"/>
        </w:rPr>
        <w:t>第二步是动作挑战。系统没有采用“上传一张照片后直接入库”的方式，而是在用户浏览器中创建动作挑战会话。挑战会话包含挑战</w:t>
      </w:r>
      <w:r>
        <w:rPr>
          <w:rFonts w:hint="eastAsia"/>
        </w:rPr>
        <w:t>ID</w:t>
      </w:r>
      <w:r>
        <w:rPr>
          <w:rFonts w:hint="eastAsia"/>
        </w:rPr>
        <w:t>、过期时间、动作步骤、已通过步骤和最终可信注册照等状态。当前动作模板为“正脸、向左或向右轻微转头、再回正脸”，其中侧转方向从预设模板中随机选择。每一步提交抓拍图后，后端都会解码图片、检测人脸、检查是否单人入镜、计算姿态指标，并与第一步通过的抓拍进行同人一致性比较。如果中途换人，系统会返回身份变化提示；如果动作幅度不符合当前步骤，系统会返回具体动作要求。三步全部通过后，系统从已通过抓拍中优先选择清晰度最高的正脸照片作为最终注册照，并在后端冻结该照片。正式提交时，系统只从动作挑战服务读取这张可信注册照，而不信任前端重新提交的任意图片。</w:t>
      </w:r>
    </w:p>
    <w:p w14:paraId="3853425B" w14:textId="30EACE60" w:rsidR="001840D9" w:rsidRDefault="001840D9" w:rsidP="001840D9">
      <w:pPr>
        <w:ind w:firstLine="480"/>
      </w:pPr>
      <w:r>
        <w:rPr>
          <w:rFonts w:hint="eastAsia"/>
        </w:rPr>
        <w:t>第三步是质量校验。动作挑战主要证明用户在现场按照要求完成了动作，但还不足以保证照片适合长期识别，因此系统进一步执行注册照质量校验。校验流水线首先构建统一上下文，包括原始图片、</w:t>
      </w:r>
      <w:r>
        <w:rPr>
          <w:rFonts w:hint="eastAsia"/>
        </w:rPr>
        <w:t>BGR</w:t>
      </w:r>
      <w:r>
        <w:rPr>
          <w:rFonts w:hint="eastAsia"/>
        </w:rPr>
        <w:t>图、</w:t>
      </w:r>
      <w:r>
        <w:rPr>
          <w:rFonts w:hint="eastAsia"/>
        </w:rPr>
        <w:t>RGB</w:t>
      </w:r>
      <w:r>
        <w:rPr>
          <w:rFonts w:hint="eastAsia"/>
        </w:rPr>
        <w:t>图、图像尺寸、人脸框和关键点。随后依次执行单人检测、人脸面积检测、</w:t>
      </w:r>
      <w:r>
        <w:rPr>
          <w:rFonts w:hint="eastAsia"/>
        </w:rPr>
        <w:t>Laplacian</w:t>
      </w:r>
      <w:r>
        <w:rPr>
          <w:rFonts w:hint="eastAsia"/>
        </w:rPr>
        <w:t>清晰度检测、亮度均值检测、关键点完整性检测、轻量姿态检测和翻拍风险检测。每个校验器只负责一种规则，并返回统一格式的结果，包括校验名称、是否通过、错误码、中文提示、分数和阈值。这样做的好处是前端可以把失败原因直接展示给用户，管理员也可以根据校验项理解照片为什么没有进入审核阶段。</w:t>
      </w:r>
    </w:p>
    <w:p w14:paraId="10787A2E" w14:textId="4E1B5E2F" w:rsidR="001840D9" w:rsidRDefault="001840D9" w:rsidP="001840D9">
      <w:pPr>
        <w:ind w:firstLine="480"/>
      </w:pPr>
      <w:r>
        <w:rPr>
          <w:rFonts w:hint="eastAsia"/>
        </w:rPr>
        <w:t>第四步是管理员审核。通过质量校验的照片并不会立即参与终端识别，而是以</w:t>
      </w:r>
      <w:r w:rsidRPr="001840D9">
        <w:t>pending</w:t>
      </w:r>
      <w:r>
        <w:rPr>
          <w:rFonts w:hint="eastAsia"/>
        </w:rPr>
        <w:t>状态写入</w:t>
      </w:r>
      <w:r w:rsidRPr="001840D9">
        <w:t>face_profiles</w:t>
      </w:r>
      <w:r>
        <w:rPr>
          <w:rFonts w:hint="eastAsia"/>
        </w:rPr>
        <w:t>表。管理员在</w:t>
      </w:r>
      <w:r>
        <w:rPr>
          <w:rFonts w:hint="eastAsia"/>
        </w:rPr>
        <w:t>Windows</w:t>
      </w:r>
      <w:r>
        <w:rPr>
          <w:rFonts w:hint="eastAsia"/>
        </w:rPr>
        <w:t>管理端查看待审核档案，可以选择通过、驳回或重新置为待审核。审核通过后，档案状态变为</w:t>
      </w:r>
      <w:r>
        <w:rPr>
          <w:rFonts w:hint="eastAsia"/>
        </w:rPr>
        <w:t>approved</w:t>
      </w:r>
      <w:r>
        <w:rPr>
          <w:rFonts w:hint="eastAsia"/>
        </w:rPr>
        <w:t>，终端识别器下次重载人脸库时才会加载该档案；审核驳回后，系统记录驳回原因、备注、审核人和审核时间，并将记录写入驳回历史表。用户在个人中心可以看到最近人脸资料状态、审核原因和重新上传提示。通过这种方式，系统把用户自助提交和管理员最终确认结合起来，既减少管理员采集照片的工作量，又保留了考勤系统应有的审核控制。</w:t>
      </w:r>
    </w:p>
    <w:p w14:paraId="0D8F36EB" w14:textId="492BC5FD" w:rsidR="001840D9" w:rsidRDefault="004949EF" w:rsidP="004949EF">
      <w:pPr>
        <w:pStyle w:val="3"/>
        <w:spacing w:before="120" w:after="120"/>
      </w:pPr>
      <w:r>
        <w:rPr>
          <w:rFonts w:hint="eastAsia"/>
        </w:rPr>
        <w:lastRenderedPageBreak/>
        <w:t xml:space="preserve">4.2.2 </w:t>
      </w:r>
      <w:r>
        <w:rPr>
          <w:rFonts w:hint="eastAsia"/>
        </w:rPr>
        <w:t>树莓派端人脸识别与活体检测</w:t>
      </w:r>
    </w:p>
    <w:p w14:paraId="6C33D2AB" w14:textId="5BEE4C53" w:rsidR="001840D9" w:rsidRDefault="001840D9" w:rsidP="001840D9">
      <w:pPr>
        <w:ind w:firstLine="480"/>
      </w:pPr>
      <w:r w:rsidRPr="001840D9">
        <w:t>终端识别模型面向树莓派本地签到场景，输入为摄像头实时帧，输出为识别状态和考勤写入信号。系统采用</w:t>
      </w:r>
      <w:r w:rsidRPr="001840D9">
        <w:t>“</w:t>
      </w:r>
      <w:r w:rsidRPr="001840D9">
        <w:t>检测、活体、特征、匹配、规则</w:t>
      </w:r>
      <w:r w:rsidRPr="001840D9">
        <w:t>”</w:t>
      </w:r>
      <w:r w:rsidRPr="001840D9">
        <w:t>的串联框架。设单帧输入图像为</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t</m:t>
            </m:r>
          </m:sub>
        </m:sSub>
      </m:oMath>
      <w:r w:rsidRPr="001840D9">
        <w:t>，则系统对其执行如下处理：</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3351"/>
        <w:gridCol w:w="3020"/>
      </w:tblGrid>
      <w:tr w:rsidR="002371D6" w14:paraId="70B05D00" w14:textId="77777777" w:rsidTr="002371D6">
        <w:tc>
          <w:tcPr>
            <w:tcW w:w="2689" w:type="dxa"/>
            <w:vAlign w:val="center"/>
          </w:tcPr>
          <w:p w14:paraId="5FE5A010" w14:textId="77777777" w:rsidR="002371D6" w:rsidRDefault="002371D6" w:rsidP="001840D9">
            <w:pPr>
              <w:ind w:firstLineChars="0" w:firstLine="0"/>
              <w:rPr>
                <w:rFonts w:hint="eastAsia"/>
              </w:rPr>
            </w:pPr>
          </w:p>
        </w:tc>
        <w:tc>
          <w:tcPr>
            <w:tcW w:w="3351" w:type="dxa"/>
            <w:vAlign w:val="center"/>
          </w:tcPr>
          <w:p w14:paraId="073A6E0B" w14:textId="0ECFBFBC" w:rsidR="002371D6" w:rsidRDefault="002371D6" w:rsidP="002371D6">
            <w:pPr>
              <w:pStyle w:val="Afb"/>
              <w:spacing w:before="240" w:after="240"/>
              <w:rPr>
                <w:rFonts w:hint="eastAsia"/>
              </w:rPr>
            </w:pPr>
            <m:oMathPara>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M</m:t>
                    </m:r>
                    <m:d>
                      <m:dPr>
                        <m:ctrlPr>
                          <w:rPr>
                            <w:rFonts w:ascii="Cambria Math" w:hAnsi="Cambria Math"/>
                          </w:rPr>
                        </m:ctrlPr>
                      </m:dPr>
                      <m:e>
                        <m:r>
                          <w:rPr>
                            <w:rFonts w:ascii="Cambria Math" w:hAnsi="Cambria Math"/>
                          </w:rPr>
                          <m:t>L</m:t>
                        </m:r>
                        <m:d>
                          <m:dPr>
                            <m:ctrlPr>
                              <w:rPr>
                                <w:rFonts w:ascii="Cambria Math" w:hAnsi="Cambria Math"/>
                              </w:rPr>
                            </m:ctrlPr>
                          </m:dPr>
                          <m:e>
                            <m:r>
                              <w:rPr>
                                <w:rFonts w:ascii="Cambria Math" w:hAnsi="Cambria Math"/>
                              </w:rPr>
                              <m:t>E</m:t>
                            </m:r>
                            <m:d>
                              <m:dPr>
                                <m:ctrlPr>
                                  <w:rPr>
                                    <w:rFonts w:ascii="Cambria Math" w:hAnsi="Cambria Math"/>
                                  </w:rPr>
                                </m:ctrlPr>
                              </m:dPr>
                              <m:e>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t</m:t>
                                        </m:r>
                                      </m:sub>
                                    </m:sSub>
                                  </m:e>
                                </m:d>
                              </m:e>
                            </m:d>
                          </m:e>
                        </m:d>
                      </m:e>
                    </m:d>
                  </m:e>
                </m:d>
              </m:oMath>
            </m:oMathPara>
          </w:p>
        </w:tc>
        <w:tc>
          <w:tcPr>
            <w:tcW w:w="3020" w:type="dxa"/>
            <w:vAlign w:val="center"/>
          </w:tcPr>
          <w:p w14:paraId="679C4282" w14:textId="0B0BCB39" w:rsidR="002371D6" w:rsidRDefault="002371D6" w:rsidP="002371D6">
            <w:pPr>
              <w:ind w:firstLineChars="0" w:firstLine="0"/>
              <w:jc w:val="right"/>
              <w:rPr>
                <w:rFonts w:hint="eastAsia"/>
              </w:rPr>
            </w:pPr>
            <w:r>
              <w:rPr>
                <w:rFonts w:hint="eastAsia"/>
              </w:rPr>
              <w:t>(4.1)</w:t>
            </w:r>
          </w:p>
        </w:tc>
      </w:tr>
    </w:tbl>
    <w:p w14:paraId="0F06E051" w14:textId="120E97E7" w:rsidR="001840D9" w:rsidRDefault="001840D9" w:rsidP="001840D9">
      <w:pPr>
        <w:ind w:firstLine="480"/>
      </w:pPr>
      <w:r>
        <w:rPr>
          <w:rFonts w:hint="eastAsia"/>
        </w:rPr>
        <w:t>其中，</w:t>
      </w:r>
      <m:oMath>
        <m:r>
          <m:rPr>
            <m:sty m:val="p"/>
          </m:rPr>
          <w:rPr>
            <w:rFonts w:ascii="Cambria Math" w:hAnsi="Cambria Math"/>
          </w:rPr>
          <m:t>D</m:t>
        </m:r>
        <m:d>
          <m:dPr>
            <m:ctrlPr>
              <w:rPr>
                <w:rFonts w:ascii="Cambria Math" w:hAnsi="Cambria Math"/>
              </w:rPr>
            </m:ctrlPr>
          </m:dPr>
          <m:e>
            <m:r>
              <m:rPr>
                <m:sty m:val="p"/>
              </m:rPr>
              <w:rPr>
                <w:rFonts w:ascii="Cambria Math" w:hAnsi="Cambria Math"/>
              </w:rPr>
              <m:t>⋅</m:t>
            </m:r>
          </m:e>
        </m:d>
      </m:oMath>
      <w:r>
        <w:rPr>
          <w:rFonts w:hint="eastAsia"/>
        </w:rPr>
        <w:t>表示</w:t>
      </w:r>
      <w:r>
        <w:rPr>
          <w:rFonts w:hint="eastAsia"/>
        </w:rPr>
        <w:t>YuNet</w:t>
      </w:r>
      <w:r>
        <w:rPr>
          <w:rFonts w:hint="eastAsia"/>
        </w:rPr>
        <w:t>人脸检测</w:t>
      </w:r>
      <w:r w:rsidR="00B62CFC">
        <w:rPr>
          <w:rFonts w:hint="eastAsia"/>
        </w:rPr>
        <w:t>[5,13]</w:t>
      </w:r>
      <w:r>
        <w:rPr>
          <w:rFonts w:hint="eastAsia"/>
        </w:rPr>
        <w:t>，</w:t>
      </w:r>
      <m:oMath>
        <m:r>
          <m:rPr>
            <m:sty m:val="p"/>
          </m:rPr>
          <w:rPr>
            <w:rFonts w:ascii="Cambria Math" w:hAnsi="Cambria Math"/>
          </w:rPr>
          <m:t>E</m:t>
        </m:r>
        <m:d>
          <m:dPr>
            <m:ctrlPr>
              <w:rPr>
                <w:rFonts w:ascii="Cambria Math" w:hAnsi="Cambria Math"/>
              </w:rPr>
            </m:ctrlPr>
          </m:dPr>
          <m:e>
            <m:r>
              <m:rPr>
                <m:sty m:val="p"/>
              </m:rPr>
              <w:rPr>
                <w:rFonts w:ascii="Cambria Math" w:hAnsi="Cambria Math"/>
              </w:rPr>
              <m:t>⋅</m:t>
            </m:r>
          </m:e>
        </m:d>
      </m:oMath>
      <w:r>
        <w:rPr>
          <w:rFonts w:hint="eastAsia"/>
        </w:rPr>
        <w:t>表示</w:t>
      </w:r>
      <w:r>
        <w:rPr>
          <w:rFonts w:hint="eastAsia"/>
        </w:rPr>
        <w:t>SFace</w:t>
      </w:r>
      <w:r>
        <w:rPr>
          <w:rFonts w:hint="eastAsia"/>
        </w:rPr>
        <w:t>特征提取</w:t>
      </w:r>
      <w:r w:rsidR="00B62CFC">
        <w:rPr>
          <w:rFonts w:hint="eastAsia"/>
        </w:rPr>
        <w:t>[6,14]</w:t>
      </w:r>
      <w:r>
        <w:rPr>
          <w:rFonts w:hint="eastAsia"/>
        </w:rPr>
        <w:t>，</w:t>
      </w:r>
      <m:oMath>
        <m:r>
          <m:rPr>
            <m:sty m:val="p"/>
          </m:rPr>
          <w:rPr>
            <w:rFonts w:ascii="Cambria Math" w:hAnsi="Cambria Math"/>
          </w:rPr>
          <m:t>L</m:t>
        </m:r>
        <m:d>
          <m:dPr>
            <m:ctrlPr>
              <w:rPr>
                <w:rFonts w:ascii="Cambria Math" w:hAnsi="Cambria Math"/>
              </w:rPr>
            </m:ctrlPr>
          </m:dPr>
          <m:e>
            <m:r>
              <m:rPr>
                <m:sty m:val="p"/>
              </m:rPr>
              <w:rPr>
                <w:rFonts w:ascii="Cambria Math" w:hAnsi="Cambria Math"/>
              </w:rPr>
              <m:t>⋅</m:t>
            </m:r>
          </m:e>
        </m:d>
      </m:oMath>
      <w:r>
        <w:rPr>
          <w:rFonts w:hint="eastAsia"/>
        </w:rPr>
        <w:t>表示活体检测与重放风险判断，</w:t>
      </w:r>
      <m:oMath>
        <m:r>
          <m:rPr>
            <m:sty m:val="p"/>
          </m:rPr>
          <w:rPr>
            <w:rFonts w:ascii="Cambria Math" w:hAnsi="Cambria Math"/>
          </w:rPr>
          <m:t>M</m:t>
        </m:r>
        <m:d>
          <m:dPr>
            <m:ctrlPr>
              <w:rPr>
                <w:rFonts w:ascii="Cambria Math" w:hAnsi="Cambria Math"/>
              </w:rPr>
            </m:ctrlPr>
          </m:dPr>
          <m:e>
            <m:r>
              <m:rPr>
                <m:sty m:val="p"/>
              </m:rPr>
              <w:rPr>
                <w:rFonts w:ascii="Cambria Math" w:hAnsi="Cambria Math"/>
              </w:rPr>
              <m:t>⋅</m:t>
            </m:r>
          </m:e>
        </m:d>
      </m:oMath>
      <w:r>
        <w:rPr>
          <w:rFonts w:hint="eastAsia"/>
        </w:rPr>
        <w:t>表示身份匹配，</w:t>
      </w:r>
      <m:oMath>
        <m:r>
          <m:rPr>
            <m:sty m:val="p"/>
          </m:rPr>
          <w:rPr>
            <w:rFonts w:ascii="Cambria Math" w:hAnsi="Cambria Math"/>
          </w:rPr>
          <m:t>A</m:t>
        </m:r>
        <m:d>
          <m:dPr>
            <m:ctrlPr>
              <w:rPr>
                <w:rFonts w:ascii="Cambria Math" w:hAnsi="Cambria Math"/>
              </w:rPr>
            </m:ctrlPr>
          </m:dPr>
          <m:e>
            <m:r>
              <m:rPr>
                <m:sty m:val="p"/>
              </m:rPr>
              <w:rPr>
                <w:rFonts w:ascii="Cambria Math" w:hAnsi="Cambria Math"/>
              </w:rPr>
              <m:t>⋅</m:t>
            </m:r>
          </m:e>
        </m:d>
      </m:oMath>
      <w:r>
        <w:rPr>
          <w:rFonts w:hint="eastAsia"/>
        </w:rPr>
        <w:t>表示考勤规则判断。只有当所有门禁均通过时，</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t</m:t>
            </m:r>
          </m:sub>
        </m:sSub>
      </m:oMath>
      <w:r>
        <w:rPr>
          <w:rFonts w:hint="eastAsia"/>
        </w:rPr>
        <w:t>才被标记为可写入考勤记录。端侧识别流程如图</w:t>
      </w:r>
      <w:r w:rsidR="009F56C1">
        <w:rPr>
          <w:rFonts w:hint="eastAsia"/>
        </w:rPr>
        <w:t>4.5</w:t>
      </w:r>
      <w:r>
        <w:rPr>
          <w:rFonts w:hint="eastAsia"/>
        </w:rPr>
        <w:t>所示。</w:t>
      </w:r>
    </w:p>
    <w:p w14:paraId="5091467E" w14:textId="77777777" w:rsidR="007D177F" w:rsidRDefault="00F902A3" w:rsidP="007D177F">
      <w:pPr>
        <w:pStyle w:val="Afe"/>
        <w:keepNext/>
      </w:pPr>
      <w:r>
        <w:rPr>
          <w:rFonts w:hint="eastAsia"/>
          <w:noProof/>
        </w:rPr>
        <w:lastRenderedPageBreak/>
        <w:drawing>
          <wp:inline distT="0" distB="0" distL="0" distR="0" wp14:anchorId="5616B47C" wp14:editId="19A8EAC6">
            <wp:extent cx="2727325" cy="7200900"/>
            <wp:effectExtent l="0" t="0" r="0" b="0"/>
            <wp:docPr id="1863798267"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98267" name="图形 1863798267"/>
                    <pic:cNvPicPr/>
                  </pic:nvPicPr>
                  <pic:blipFill>
                    <a:blip r:embed="rId34">
                      <a:extLst>
                        <a:ext uri="{96DAC541-7B7A-43D3-8B79-37D633B846F1}">
                          <asvg:svgBlip xmlns:asvg="http://schemas.microsoft.com/office/drawing/2016/SVG/main" r:embed="rId35"/>
                        </a:ext>
                      </a:extLst>
                    </a:blip>
                    <a:stretch>
                      <a:fillRect/>
                    </a:stretch>
                  </pic:blipFill>
                  <pic:spPr>
                    <a:xfrm>
                      <a:off x="0" y="0"/>
                      <a:ext cx="2727325" cy="7200900"/>
                    </a:xfrm>
                    <a:prstGeom prst="rect">
                      <a:avLst/>
                    </a:prstGeom>
                  </pic:spPr>
                </pic:pic>
              </a:graphicData>
            </a:graphic>
          </wp:inline>
        </w:drawing>
      </w:r>
    </w:p>
    <w:p w14:paraId="46087DAF" w14:textId="64B33E3A" w:rsidR="00B05A5F" w:rsidRDefault="007D177F" w:rsidP="007D177F">
      <w:pPr>
        <w:pStyle w:val="afa"/>
        <w:ind w:firstLine="420"/>
      </w:pPr>
      <w:r>
        <w:rPr>
          <w:rFonts w:hint="eastAsia"/>
        </w:rPr>
        <w:t>图</w:t>
      </w:r>
      <w:r>
        <w:rPr>
          <w:rFonts w:hint="eastAsia"/>
        </w:rPr>
        <w:t xml:space="preserve"> </w:t>
      </w:r>
      <w:r w:rsidR="00F47EC4">
        <w:fldChar w:fldCharType="begin"/>
      </w:r>
      <w:r w:rsidR="00F47EC4">
        <w:instrText xml:space="preserve"> </w:instrText>
      </w:r>
      <w:r w:rsidR="00F47EC4">
        <w:rPr>
          <w:rFonts w:hint="eastAsia"/>
        </w:rPr>
        <w:instrText>STYLEREF 1 \s</w:instrText>
      </w:r>
      <w:r w:rsidR="00F47EC4">
        <w:instrText xml:space="preserve"> </w:instrText>
      </w:r>
      <w:r w:rsidR="00F47EC4">
        <w:fldChar w:fldCharType="separate"/>
      </w:r>
      <w:r w:rsidR="00F47EC4">
        <w:rPr>
          <w:noProof/>
        </w:rPr>
        <w:t>4</w:t>
      </w:r>
      <w:r w:rsidR="00F47EC4">
        <w:fldChar w:fldCharType="end"/>
      </w:r>
      <w:r w:rsidR="00F47EC4">
        <w:t>.</w:t>
      </w:r>
      <w:r w:rsidR="00F47EC4">
        <w:fldChar w:fldCharType="begin"/>
      </w:r>
      <w:r w:rsidR="00F47EC4">
        <w:instrText xml:space="preserve"> </w:instrText>
      </w:r>
      <w:r w:rsidR="00F47EC4">
        <w:rPr>
          <w:rFonts w:hint="eastAsia"/>
        </w:rPr>
        <w:instrText xml:space="preserve">SEQ </w:instrText>
      </w:r>
      <w:r w:rsidR="00F47EC4">
        <w:rPr>
          <w:rFonts w:hint="eastAsia"/>
        </w:rPr>
        <w:instrText>图</w:instrText>
      </w:r>
      <w:r w:rsidR="00F47EC4">
        <w:rPr>
          <w:rFonts w:hint="eastAsia"/>
        </w:rPr>
        <w:instrText xml:space="preserve"> \* ARABIC \s 1</w:instrText>
      </w:r>
      <w:r w:rsidR="00F47EC4">
        <w:instrText xml:space="preserve"> </w:instrText>
      </w:r>
      <w:r w:rsidR="00F47EC4">
        <w:fldChar w:fldCharType="separate"/>
      </w:r>
      <w:r w:rsidR="00F47EC4">
        <w:rPr>
          <w:noProof/>
        </w:rPr>
        <w:t>5</w:t>
      </w:r>
      <w:r w:rsidR="00F47EC4">
        <w:fldChar w:fldCharType="end"/>
      </w:r>
      <w:r>
        <w:rPr>
          <w:rFonts w:hint="eastAsia"/>
        </w:rPr>
        <w:t xml:space="preserve"> </w:t>
      </w:r>
      <w:r>
        <w:rPr>
          <w:rFonts w:hint="eastAsia"/>
        </w:rPr>
        <w:t>人脸识别与活体检测流程图</w:t>
      </w:r>
    </w:p>
    <w:p w14:paraId="451FA367" w14:textId="73E44E34" w:rsidR="001840D9" w:rsidRDefault="001840D9" w:rsidP="001840D9">
      <w:pPr>
        <w:ind w:firstLine="480"/>
      </w:pPr>
      <w:r w:rsidRPr="001840D9">
        <w:t>由图</w:t>
      </w:r>
      <w:r w:rsidR="009F56C1">
        <w:rPr>
          <w:rFonts w:hint="eastAsia"/>
        </w:rPr>
        <w:t>4.5</w:t>
      </w:r>
      <w:r w:rsidRPr="001840D9">
        <w:t>可知，系统并不是在检测到人脸后立即写入考勤。第一道门禁是人脸数量判断，画面中没有人脸时提示用户进入画面，出现多人时暂停签到，避免身份归属不清。第二道门禁是人脸质量判断，人脸区域过小时提示用户靠近摄像头，减少小脸裁剪导致的特征不稳定。第三道门禁是活体和翻拍风险判断，系统通过</w:t>
      </w:r>
      <w:r w:rsidRPr="001840D9">
        <w:t>OpenVINO</w:t>
      </w:r>
      <w:r w:rsidRPr="001840D9">
        <w:t>加载</w:t>
      </w:r>
      <w:r w:rsidRPr="001840D9">
        <w:t>anti-spoof-</w:t>
      </w:r>
      <w:r w:rsidRPr="001840D9">
        <w:lastRenderedPageBreak/>
        <w:t>mn3</w:t>
      </w:r>
      <w:r w:rsidRPr="001840D9">
        <w:t>模型输出真人概率和伪造概率</w:t>
      </w:r>
      <w:r w:rsidR="00B62CFC">
        <w:rPr>
          <w:rFonts w:hint="eastAsia"/>
        </w:rPr>
        <w:t>[15,16]</w:t>
      </w:r>
      <w:r w:rsidRPr="001840D9">
        <w:t>，同时计算轻量重放风险信号。第四道门禁是身份匹配，系统只与审核通过的人脸档案进行比对。第五道门禁是考勤规则，包括考勤时间窗和重复签到冷却。只有这些门禁同时通过，识别结果才会变为</w:t>
      </w:r>
      <w:r>
        <w:rPr>
          <w:rFonts w:hint="eastAsia"/>
        </w:rPr>
        <w:t>a</w:t>
      </w:r>
      <w:r w:rsidRPr="001840D9">
        <w:t>ttendance_ready</w:t>
      </w:r>
      <w:r w:rsidRPr="001840D9">
        <w:t>。</w:t>
      </w:r>
    </w:p>
    <w:p w14:paraId="5FCD0F82" w14:textId="3F9517B7" w:rsidR="001840D9" w:rsidRDefault="001840D9" w:rsidP="001840D9">
      <w:pPr>
        <w:ind w:firstLine="480"/>
      </w:pPr>
      <w:r>
        <w:rPr>
          <w:rFonts w:hint="eastAsia"/>
        </w:rPr>
        <w:t>身份匹配采用余弦相似度。设当前帧人脸特征为</w:t>
      </w:r>
      <m:oMath>
        <m:r>
          <w:rPr>
            <w:rFonts w:ascii="Cambria Math" w:hAnsi="Cambria Math"/>
          </w:rPr>
          <m:t>q</m:t>
        </m:r>
      </m:oMath>
      <w:r>
        <w:rPr>
          <w:rFonts w:hint="eastAsia"/>
        </w:rPr>
        <w:t>，数据库中第</w:t>
      </w:r>
      <m:oMath>
        <m:r>
          <w:rPr>
            <w:rFonts w:ascii="Cambria Math" w:hAnsi="Cambria Math"/>
          </w:rPr>
          <m:t>i</m:t>
        </m:r>
      </m:oMath>
      <w:r>
        <w:rPr>
          <w:rFonts w:hint="eastAsia"/>
        </w:rPr>
        <w:t>个已审核人脸特征为</w:t>
      </w:r>
      <m:oMath>
        <m:sSub>
          <m:sSubPr>
            <m:ctrlPr>
              <w:rPr>
                <w:rFonts w:ascii="Cambria Math" w:hAnsi="Cambria Math"/>
                <w:i/>
              </w:rPr>
            </m:ctrlPr>
          </m:sSubPr>
          <m:e>
            <m:r>
              <w:rPr>
                <w:rFonts w:ascii="Cambria Math" w:hAnsi="Cambria Math"/>
              </w:rPr>
              <m:t>k</m:t>
            </m:r>
          </m:e>
          <m:sub>
            <m:r>
              <w:rPr>
                <w:rFonts w:ascii="Cambria Math" w:hAnsi="Cambria Math"/>
              </w:rPr>
              <m:t>i</m:t>
            </m:r>
          </m:sub>
        </m:sSub>
      </m:oMath>
      <w:r>
        <w:rPr>
          <w:rFonts w:hint="eastAsia"/>
        </w:rPr>
        <w:t>，则相似度为：</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2371D6" w14:paraId="5E8A0E24" w14:textId="77777777" w:rsidTr="002371D6">
        <w:tc>
          <w:tcPr>
            <w:tcW w:w="3020" w:type="dxa"/>
            <w:vAlign w:val="center"/>
          </w:tcPr>
          <w:p w14:paraId="2FDFFFEE" w14:textId="77777777" w:rsidR="002371D6" w:rsidRDefault="002371D6" w:rsidP="001840D9">
            <w:pPr>
              <w:ind w:firstLineChars="0" w:firstLine="0"/>
              <w:rPr>
                <w:rFonts w:hint="eastAsia"/>
              </w:rPr>
            </w:pPr>
          </w:p>
        </w:tc>
        <w:tc>
          <w:tcPr>
            <w:tcW w:w="3020" w:type="dxa"/>
            <w:vAlign w:val="center"/>
          </w:tcPr>
          <w:p w14:paraId="3F6A2401" w14:textId="07BF227C" w:rsidR="002371D6" w:rsidRDefault="002371D6" w:rsidP="002371D6">
            <w:pPr>
              <w:pStyle w:val="Afb"/>
              <w:spacing w:before="240" w:after="240"/>
              <w:rPr>
                <w:rFonts w:hint="eastAsia"/>
              </w:rPr>
            </w:pPr>
            <m:oMathPara>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oMath>
            </m:oMathPara>
          </w:p>
        </w:tc>
        <w:tc>
          <w:tcPr>
            <w:tcW w:w="3020" w:type="dxa"/>
            <w:vAlign w:val="center"/>
          </w:tcPr>
          <w:p w14:paraId="65F40C55" w14:textId="0A29921C" w:rsidR="002371D6" w:rsidRDefault="002371D6" w:rsidP="002371D6">
            <w:pPr>
              <w:ind w:firstLineChars="0" w:firstLine="0"/>
              <w:jc w:val="right"/>
              <w:rPr>
                <w:rFonts w:hint="eastAsia"/>
              </w:rPr>
            </w:pPr>
            <w:r>
              <w:rPr>
                <w:rFonts w:hint="eastAsia"/>
              </w:rPr>
              <w:t>(4.2)</w:t>
            </w:r>
          </w:p>
        </w:tc>
      </w:tr>
    </w:tbl>
    <w:p w14:paraId="06E67914" w14:textId="0C32B91E" w:rsidR="001840D9" w:rsidRDefault="001840D9" w:rsidP="001840D9">
      <w:pPr>
        <w:ind w:firstLine="480"/>
      </w:pPr>
      <w:r>
        <w:rPr>
          <w:rFonts w:hint="eastAsia"/>
        </w:rPr>
        <w:t>候选身份由最大相似度决定：</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2371D6" w14:paraId="6C7707C8" w14:textId="77777777" w:rsidTr="002371D6">
        <w:tc>
          <w:tcPr>
            <w:tcW w:w="3020" w:type="dxa"/>
            <w:vAlign w:val="center"/>
          </w:tcPr>
          <w:p w14:paraId="14B36B4D" w14:textId="77777777" w:rsidR="002371D6" w:rsidRDefault="002371D6" w:rsidP="001840D9">
            <w:pPr>
              <w:ind w:firstLineChars="0" w:firstLine="0"/>
              <w:rPr>
                <w:rFonts w:hint="eastAsia"/>
              </w:rPr>
            </w:pPr>
          </w:p>
        </w:tc>
        <w:tc>
          <w:tcPr>
            <w:tcW w:w="3020" w:type="dxa"/>
            <w:vAlign w:val="center"/>
          </w:tcPr>
          <w:p w14:paraId="42282D28" w14:textId="76861CC1" w:rsidR="002371D6" w:rsidRDefault="002371D6" w:rsidP="002371D6">
            <w:pPr>
              <w:pStyle w:val="Afb"/>
              <w:spacing w:before="240" w:after="240"/>
              <w:rPr>
                <w:rFonts w:hint="eastAsia"/>
              </w:rPr>
            </w:pPr>
            <m:oMathPara>
              <m:oMath>
                <m:sSup>
                  <m:sSupPr>
                    <m:ctrlPr>
                      <w:rPr>
                        <w:rFonts w:ascii="Cambria Math" w:hAnsi="Cambria Math"/>
                      </w:rPr>
                    </m:ctrlPr>
                  </m:sSupPr>
                  <m:e>
                    <m:r>
                      <w:rPr>
                        <w:rFonts w:ascii="Cambria Math" w:hAnsi="Cambria Math"/>
                      </w:rPr>
                      <m:t>i</m:t>
                    </m:r>
                  </m:e>
                  <m:sup>
                    <m:r>
                      <m:rPr>
                        <m:sty m:val="p"/>
                      </m:rPr>
                      <w:rPr>
                        <w:rFonts w:ascii="Cambria Math" w:hAnsi="Cambria Math"/>
                      </w:rPr>
                      <m:t>*</m:t>
                    </m:r>
                  </m:sup>
                </m:sSup>
                <m:r>
                  <m:rPr>
                    <m:sty m:val="p"/>
                  </m:rP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fName>
                      <m:e>
                        <m:sSub>
                          <m:sSubPr>
                            <m:ctrlPr>
                              <w:rPr>
                                <w:rFonts w:ascii="Cambria Math" w:hAnsi="Cambria Math"/>
                              </w:rPr>
                            </m:ctrlPr>
                          </m:sSubPr>
                          <m:e>
                            <m:r>
                              <w:rPr>
                                <w:rFonts w:ascii="Cambria Math" w:hAnsi="Cambria Math"/>
                              </w:rPr>
                              <m:t>s</m:t>
                            </m:r>
                          </m:e>
                          <m:sub>
                            <m:r>
                              <w:rPr>
                                <w:rFonts w:ascii="Cambria Math" w:hAnsi="Cambria Math"/>
                              </w:rPr>
                              <m:t>i</m:t>
                            </m:r>
                          </m:sub>
                        </m:sSub>
                        <m:ctrlPr>
                          <w:rPr>
                            <w:rFonts w:ascii="Cambria Math" w:hAnsi="Cambria Math"/>
                            <w:i/>
                          </w:rPr>
                        </m:ctrlPr>
                      </m:e>
                    </m:func>
                  </m:e>
                </m:func>
              </m:oMath>
            </m:oMathPara>
          </w:p>
        </w:tc>
        <w:tc>
          <w:tcPr>
            <w:tcW w:w="3020" w:type="dxa"/>
            <w:vAlign w:val="center"/>
          </w:tcPr>
          <w:p w14:paraId="1A593C9D" w14:textId="516F50D7" w:rsidR="002371D6" w:rsidRDefault="002371D6" w:rsidP="002371D6">
            <w:pPr>
              <w:ind w:firstLineChars="0" w:firstLine="0"/>
              <w:jc w:val="right"/>
              <w:rPr>
                <w:rFonts w:hint="eastAsia"/>
              </w:rPr>
            </w:pPr>
            <w:r>
              <w:rPr>
                <w:rFonts w:hint="eastAsia"/>
              </w:rPr>
              <w:t>(4.3)</w:t>
            </w:r>
          </w:p>
        </w:tc>
      </w:tr>
    </w:tbl>
    <w:p w14:paraId="22BF2525" w14:textId="63BD50FF" w:rsidR="001840D9" w:rsidRDefault="001840D9" w:rsidP="001840D9">
      <w:pPr>
        <w:ind w:firstLine="480"/>
      </w:pPr>
      <w:r>
        <w:rPr>
          <w:rFonts w:hint="eastAsia"/>
        </w:rPr>
        <w:t>当</w:t>
      </w:r>
      <m:oMath>
        <m:sSub>
          <m:sSubPr>
            <m:ctrlPr>
              <w:rPr>
                <w:rFonts w:ascii="Cambria Math" w:hAnsi="Cambria Math"/>
              </w:rPr>
            </m:ctrlPr>
          </m:sSubPr>
          <m:e>
            <m:r>
              <m:rPr>
                <m:sty m:val="p"/>
              </m:rPr>
              <w:rPr>
                <w:rFonts w:ascii="Cambria Math" w:hAnsi="Cambria Math"/>
              </w:rPr>
              <m:t>s</m:t>
            </m:r>
          </m:e>
          <m:sub>
            <m:sSup>
              <m:sSupPr>
                <m:ctrlPr>
                  <w:rPr>
                    <w:rFonts w:ascii="Cambria Math" w:hAnsi="Cambria Math"/>
                  </w:rPr>
                </m:ctrlPr>
              </m:sSupPr>
              <m:e>
                <m:r>
                  <m:rPr>
                    <m:sty m:val="p"/>
                  </m:rPr>
                  <w:rPr>
                    <w:rFonts w:ascii="Cambria Math" w:hAnsi="Cambria Math"/>
                  </w:rPr>
                  <m:t>i</m:t>
                </m:r>
              </m:e>
              <m:sup>
                <m:r>
                  <m:rPr>
                    <m:sty m:val="p"/>
                  </m:rPr>
                  <w:rPr>
                    <w:rFonts w:ascii="Cambria Math" w:hAnsi="Cambria Math" w:cs="Cambria Math"/>
                  </w:rPr>
                  <m:t>*</m:t>
                </m:r>
              </m:sup>
            </m:sSup>
          </m:sub>
        </m:sSub>
        <m:r>
          <m:rPr>
            <m:sty m:val="p"/>
          </m:rPr>
          <w:rPr>
            <w:rFonts w:ascii="Cambria Math" w:hAnsi="Cambria Math" w:hint="eastAsia"/>
          </w:rPr>
          <m:t>≥</m:t>
        </m:r>
        <m:r>
          <m:rPr>
            <m:sty m:val="p"/>
          </m:rPr>
          <w:rPr>
            <w:rFonts w:ascii="Cambria Math" w:hAnsi="Cambria Math" w:hint="eastAsia"/>
          </w:rPr>
          <m:t>0.363</m:t>
        </m:r>
      </m:oMath>
      <w:r>
        <w:rPr>
          <w:rFonts w:hint="eastAsia"/>
        </w:rPr>
        <w:t>时，系统认为身份匹配通过。该阈值适用于本文测试时的小规模人脸库。为了降低相似样本带来的误识别风险，系统还会比较最高分和次高分之间的差距；如果两个候选身份过于接近，系统返回歧义匹配状态，要求用户重新正对摄像头。此外，终端识别还维护稳定帧计数和冷却时间。稳定帧计数用于避免瞬时匹配导致误签到；冷却时间用于避免同一用户在摄像头前停留时连续写入多条记录。</w:t>
      </w:r>
    </w:p>
    <w:p w14:paraId="2A047E0A" w14:textId="51270CDC" w:rsidR="001840D9" w:rsidRDefault="001840D9" w:rsidP="001840D9">
      <w:pPr>
        <w:ind w:firstLine="480"/>
      </w:pPr>
      <w:r>
        <w:rPr>
          <w:rFonts w:hint="eastAsia"/>
        </w:rPr>
        <w:t>活体检测部分采用模型分数和轻量风险信号融合。单帧模型输出真人概率</w:t>
      </w:r>
      <m:oMath>
        <m:sSub>
          <m:sSubPr>
            <m:ctrlPr>
              <w:rPr>
                <w:rFonts w:ascii="Cambria Math" w:hAnsi="Cambria Math"/>
              </w:rPr>
            </m:ctrlPr>
          </m:sSubPr>
          <m:e>
            <m:r>
              <m:rPr>
                <m:sty m:val="p"/>
              </m:rPr>
              <w:rPr>
                <w:rFonts w:ascii="Cambria Math" w:hAnsi="Cambria Math"/>
              </w:rPr>
              <m:t>S</m:t>
            </m:r>
          </m:e>
          <m:sub>
            <m:r>
              <m:rPr>
                <m:nor/>
              </m:rPr>
              <w:rPr>
                <w:rFonts w:ascii="Cambria Math" w:hAnsi="Cambria Math"/>
              </w:rPr>
              <m:t>real</m:t>
            </m:r>
          </m:sub>
        </m:sSub>
      </m:oMath>
      <w:r>
        <w:rPr>
          <w:rFonts w:hint="eastAsia"/>
        </w:rPr>
        <w:t>和伪造概率</w:t>
      </w:r>
      <m:oMath>
        <m:sSub>
          <m:sSubPr>
            <m:ctrlPr>
              <w:rPr>
                <w:rFonts w:ascii="Cambria Math" w:hAnsi="Cambria Math"/>
              </w:rPr>
            </m:ctrlPr>
          </m:sSubPr>
          <m:e>
            <m:r>
              <m:rPr>
                <m:sty m:val="p"/>
              </m:rPr>
              <w:rPr>
                <w:rFonts w:ascii="Cambria Math" w:hAnsi="Cambria Math"/>
              </w:rPr>
              <m:t>S</m:t>
            </m:r>
          </m:e>
          <m:sub>
            <m:r>
              <m:rPr>
                <m:nor/>
              </m:rPr>
              <w:rPr>
                <w:rFonts w:ascii="Cambria Math" w:hAnsi="Cambria Math"/>
              </w:rPr>
              <m:t>spoof</m:t>
            </m:r>
          </m:sub>
        </m:sSub>
      </m:oMath>
      <w:r>
        <w:rPr>
          <w:rFonts w:hint="eastAsia"/>
        </w:rPr>
        <w:t>，但单帧分数容易受到光照、模糊和裁剪边界影响，因此系统维护</w:t>
      </w:r>
      <w:r>
        <w:rPr>
          <w:rFonts w:hint="eastAsia"/>
        </w:rPr>
        <w:t>2</w:t>
      </w:r>
      <w:r>
        <w:rPr>
          <w:rFonts w:hint="eastAsia"/>
        </w:rPr>
        <w:t>秒滑动窗口。设窗口</w:t>
      </w:r>
      <m:oMath>
        <m:sSub>
          <m:sSubPr>
            <m:ctrlPr>
              <w:rPr>
                <w:rFonts w:ascii="Cambria Math" w:hAnsi="Cambria Math"/>
                <w:i/>
              </w:rPr>
            </m:ctrlPr>
          </m:sSubPr>
          <m:e>
            <m:r>
              <w:rPr>
                <w:rFonts w:ascii="Cambria Math" w:hAnsi="Cambria Math"/>
              </w:rPr>
              <m:t>W</m:t>
            </m:r>
          </m:e>
          <m:sub>
            <m:r>
              <w:rPr>
                <w:rFonts w:ascii="Cambria Math" w:hAnsi="Cambria Math"/>
              </w:rPr>
              <m:t>t</m:t>
            </m:r>
          </m:sub>
        </m:sSub>
      </m:oMath>
      <w:r>
        <w:rPr>
          <w:rFonts w:hint="eastAsia"/>
        </w:rPr>
        <w:t>中包含</w:t>
      </w:r>
      <m:oMath>
        <m:r>
          <w:rPr>
            <w:rFonts w:ascii="Cambria Math" w:hAnsi="Cambria Math"/>
          </w:rPr>
          <m:t>M</m:t>
        </m:r>
      </m:oMath>
      <w:r>
        <w:rPr>
          <w:rFonts w:hint="eastAsia"/>
        </w:rPr>
        <w:t>个样本，则平均真人概率为：</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2371D6" w14:paraId="3FD902E2" w14:textId="77777777" w:rsidTr="002371D6">
        <w:tc>
          <w:tcPr>
            <w:tcW w:w="3020" w:type="dxa"/>
            <w:vAlign w:val="center"/>
          </w:tcPr>
          <w:p w14:paraId="56B2250F" w14:textId="77777777" w:rsidR="002371D6" w:rsidRDefault="002371D6" w:rsidP="001840D9">
            <w:pPr>
              <w:ind w:firstLineChars="0" w:firstLine="0"/>
              <w:rPr>
                <w:rFonts w:hint="eastAsia"/>
              </w:rPr>
            </w:pPr>
          </w:p>
        </w:tc>
        <w:tc>
          <w:tcPr>
            <w:tcW w:w="3020" w:type="dxa"/>
            <w:vAlign w:val="center"/>
          </w:tcPr>
          <w:p w14:paraId="0B44A724" w14:textId="687ABAEE" w:rsidR="002371D6" w:rsidRPr="002371D6" w:rsidRDefault="002371D6" w:rsidP="002371D6">
            <w:pPr>
              <w:pStyle w:val="Afb"/>
              <w:spacing w:before="240" w:after="240"/>
              <w:rPr>
                <w:rFonts w:hint="eastAsia"/>
              </w:rPr>
            </w:pPr>
            <m:oMathPara>
              <m:oMath>
                <m:acc>
                  <m:accPr>
                    <m:chr m:val="̅"/>
                    <m:ctrlPr>
                      <w:rPr>
                        <w:rFonts w:ascii="Cambria Math" w:hAnsi="Cambria Math"/>
                      </w:rPr>
                    </m:ctrlPr>
                  </m:accPr>
                  <m:e>
                    <m:sSub>
                      <m:sSubPr>
                        <m:ctrlPr>
                          <w:rPr>
                            <w:rFonts w:ascii="Cambria Math" w:hAnsi="Cambria Math"/>
                          </w:rPr>
                        </m:ctrlPr>
                      </m:sSubPr>
                      <m:e>
                        <m:r>
                          <w:rPr>
                            <w:rFonts w:ascii="Cambria Math" w:hAnsi="Cambria Math"/>
                          </w:rPr>
                          <m:t>S</m:t>
                        </m:r>
                      </m:e>
                      <m:sub>
                        <m:r>
                          <m:rPr>
                            <m:nor/>
                          </m:rPr>
                          <m:t>real</m:t>
                        </m:r>
                      </m:sub>
                    </m:sSub>
                  </m:e>
                </m:acc>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t</m:t>
                        </m:r>
                      </m:sub>
                    </m:sSub>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M</m:t>
                    </m:r>
                  </m:den>
                </m:f>
                <m:nary>
                  <m:naryPr>
                    <m:chr m:val="∑"/>
                    <m:ctrlPr>
                      <w:rPr>
                        <w:rFonts w:ascii="Cambria Math" w:hAnsi="Cambria Math"/>
                      </w:rPr>
                    </m:ctrlPr>
                  </m:naryPr>
                  <m:sub>
                    <m:r>
                      <w:rPr>
                        <w:rFonts w:ascii="Cambria Math" w:hAnsi="Cambria Math"/>
                      </w:rPr>
                      <m:t>j</m:t>
                    </m:r>
                    <m:r>
                      <m:rPr>
                        <m:sty m:val="p"/>
                      </m:rPr>
                      <w:rPr>
                        <w:rFonts w:ascii="Cambria Math" w:hAnsi="Cambria Math"/>
                      </w:rPr>
                      <m:t>=1</m:t>
                    </m:r>
                  </m:sub>
                  <m:sup>
                    <m:r>
                      <w:rPr>
                        <w:rFonts w:ascii="Cambria Math" w:hAnsi="Cambria Math"/>
                      </w:rPr>
                      <m:t>M</m:t>
                    </m:r>
                  </m:sup>
                  <m:e>
                    <m:sSubSup>
                      <m:sSubSupPr>
                        <m:ctrlPr>
                          <w:rPr>
                            <w:rFonts w:ascii="Cambria Math" w:hAnsi="Cambria Math"/>
                          </w:rPr>
                        </m:ctrlPr>
                      </m:sSubSupPr>
                      <m:e>
                        <m:r>
                          <w:rPr>
                            <w:rFonts w:ascii="Cambria Math" w:hAnsi="Cambria Math"/>
                          </w:rPr>
                          <m:t>S</m:t>
                        </m:r>
                      </m:e>
                      <m:sub>
                        <m:r>
                          <m:rPr>
                            <m:nor/>
                          </m:rPr>
                          <m:t>real</m:t>
                        </m:r>
                      </m:sub>
                      <m:sup>
                        <m:d>
                          <m:dPr>
                            <m:ctrlPr>
                              <w:rPr>
                                <w:rFonts w:ascii="Cambria Math" w:hAnsi="Cambria Math"/>
                              </w:rPr>
                            </m:ctrlPr>
                          </m:dPr>
                          <m:e>
                            <m:r>
                              <w:rPr>
                                <w:rFonts w:ascii="Cambria Math" w:hAnsi="Cambria Math"/>
                              </w:rPr>
                              <m:t>j</m:t>
                            </m:r>
                          </m:e>
                        </m:d>
                      </m:sup>
                    </m:sSubSup>
                  </m:e>
                </m:nary>
              </m:oMath>
            </m:oMathPara>
          </w:p>
        </w:tc>
        <w:tc>
          <w:tcPr>
            <w:tcW w:w="3020" w:type="dxa"/>
            <w:vAlign w:val="center"/>
          </w:tcPr>
          <w:p w14:paraId="63CCB8C3" w14:textId="1884F37D" w:rsidR="002371D6" w:rsidRDefault="002371D6" w:rsidP="002371D6">
            <w:pPr>
              <w:ind w:firstLineChars="0" w:firstLine="0"/>
              <w:jc w:val="right"/>
              <w:rPr>
                <w:rFonts w:hint="eastAsia"/>
              </w:rPr>
            </w:pPr>
            <w:r>
              <w:rPr>
                <w:rFonts w:hint="eastAsia"/>
              </w:rPr>
              <w:t>(4.4)</w:t>
            </w:r>
          </w:p>
        </w:tc>
      </w:tr>
    </w:tbl>
    <w:p w14:paraId="50FCD6D8" w14:textId="5310FEB9" w:rsidR="001840D9" w:rsidRDefault="001840D9" w:rsidP="001840D9">
      <w:pPr>
        <w:ind w:firstLine="480"/>
      </w:pPr>
      <w:r>
        <w:rPr>
          <w:rFonts w:hint="eastAsia"/>
        </w:rPr>
        <w:t>除模型分数外，系统还计算屏幕重放风险。重放风险由频域风险、反光风险、边缘风险和矩形边框风险加权得到：</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3"/>
      </w:tblGrid>
      <w:tr w:rsidR="002371D6" w14:paraId="26C79E5A" w14:textId="77777777" w:rsidTr="002371D6">
        <w:tc>
          <w:tcPr>
            <w:tcW w:w="846" w:type="dxa"/>
            <w:vAlign w:val="center"/>
          </w:tcPr>
          <w:p w14:paraId="7EDD2DF4" w14:textId="77777777" w:rsidR="002371D6" w:rsidRDefault="002371D6" w:rsidP="001840D9">
            <w:pPr>
              <w:ind w:firstLineChars="0" w:firstLine="0"/>
              <w:rPr>
                <w:rFonts w:hint="eastAsia"/>
              </w:rPr>
            </w:pPr>
          </w:p>
        </w:tc>
        <w:tc>
          <w:tcPr>
            <w:tcW w:w="7371" w:type="dxa"/>
            <w:vAlign w:val="center"/>
          </w:tcPr>
          <w:p w14:paraId="0638DB89" w14:textId="4EF2268E" w:rsidR="002371D6" w:rsidRPr="002371D6" w:rsidRDefault="002371D6" w:rsidP="002371D6">
            <w:pPr>
              <w:pStyle w:val="Afb"/>
              <w:spacing w:before="240" w:after="240"/>
              <w:rPr>
                <w:rFonts w:hint="eastAsia"/>
              </w:rPr>
            </w:pPr>
            <m:oMathPara>
              <m:oMath>
                <m:r>
                  <w:rPr>
                    <w:rFonts w:ascii="Cambria Math" w:hAnsi="Cambria Math"/>
                  </w:rPr>
                  <m:t>R</m:t>
                </m:r>
                <m:r>
                  <m:rPr>
                    <m:sty m:val="p"/>
                  </m:rPr>
                  <w:rPr>
                    <w:rFonts w:ascii="Cambria Math" w:hAnsi="Cambria Math"/>
                  </w:rPr>
                  <m:t>=0.35</m:t>
                </m:r>
                <m:sSub>
                  <m:sSubPr>
                    <m:ctrlPr>
                      <w:rPr>
                        <w:rFonts w:ascii="Cambria Math" w:hAnsi="Cambria Math"/>
                      </w:rPr>
                    </m:ctrlPr>
                  </m:sSubPr>
                  <m:e>
                    <m:r>
                      <w:rPr>
                        <w:rFonts w:ascii="Cambria Math" w:hAnsi="Cambria Math"/>
                      </w:rPr>
                      <m:t>R</m:t>
                    </m:r>
                  </m:e>
                  <m:sub>
                    <m:r>
                      <m:rPr>
                        <m:nor/>
                      </m:rPr>
                      <m:t>freq</m:t>
                    </m:r>
                  </m:sub>
                </m:sSub>
                <m:r>
                  <m:rPr>
                    <m:sty m:val="p"/>
                  </m:rPr>
                  <w:rPr>
                    <w:rFonts w:ascii="Cambria Math" w:hAnsi="Cambria Math"/>
                  </w:rPr>
                  <m:t>+0.25</m:t>
                </m:r>
                <m:sSub>
                  <m:sSubPr>
                    <m:ctrlPr>
                      <w:rPr>
                        <w:rFonts w:ascii="Cambria Math" w:hAnsi="Cambria Math"/>
                      </w:rPr>
                    </m:ctrlPr>
                  </m:sSubPr>
                  <m:e>
                    <m:r>
                      <w:rPr>
                        <w:rFonts w:ascii="Cambria Math" w:hAnsi="Cambria Math"/>
                      </w:rPr>
                      <m:t>R</m:t>
                    </m:r>
                  </m:e>
                  <m:sub>
                    <m:r>
                      <m:rPr>
                        <m:nor/>
                      </m:rPr>
                      <m:t>glare</m:t>
                    </m:r>
                  </m:sub>
                </m:sSub>
                <m:r>
                  <m:rPr>
                    <m:sty m:val="p"/>
                  </m:rPr>
                  <w:rPr>
                    <w:rFonts w:ascii="Cambria Math" w:hAnsi="Cambria Math"/>
                  </w:rPr>
                  <m:t>+0.15</m:t>
                </m:r>
                <m:sSub>
                  <m:sSubPr>
                    <m:ctrlPr>
                      <w:rPr>
                        <w:rFonts w:ascii="Cambria Math" w:hAnsi="Cambria Math"/>
                      </w:rPr>
                    </m:ctrlPr>
                  </m:sSubPr>
                  <m:e>
                    <m:r>
                      <w:rPr>
                        <w:rFonts w:ascii="Cambria Math" w:hAnsi="Cambria Math"/>
                      </w:rPr>
                      <m:t>R</m:t>
                    </m:r>
                  </m:e>
                  <m:sub>
                    <m:r>
                      <m:rPr>
                        <m:nor/>
                      </m:rPr>
                      <m:t>edge</m:t>
                    </m:r>
                  </m:sub>
                </m:sSub>
                <m:r>
                  <m:rPr>
                    <m:sty m:val="p"/>
                  </m:rPr>
                  <w:rPr>
                    <w:rFonts w:ascii="Cambria Math" w:hAnsi="Cambria Math"/>
                  </w:rPr>
                  <m:t>+0.25</m:t>
                </m:r>
                <m:sSub>
                  <m:sSubPr>
                    <m:ctrlPr>
                      <w:rPr>
                        <w:rFonts w:ascii="Cambria Math" w:hAnsi="Cambria Math"/>
                      </w:rPr>
                    </m:ctrlPr>
                  </m:sSubPr>
                  <m:e>
                    <m:r>
                      <w:rPr>
                        <w:rFonts w:ascii="Cambria Math" w:hAnsi="Cambria Math"/>
                      </w:rPr>
                      <m:t>R</m:t>
                    </m:r>
                  </m:e>
                  <m:sub>
                    <m:r>
                      <m:rPr>
                        <m:nor/>
                      </m:rPr>
                      <m:t>rect</m:t>
                    </m:r>
                  </m:sub>
                </m:sSub>
              </m:oMath>
            </m:oMathPara>
          </w:p>
        </w:tc>
        <w:tc>
          <w:tcPr>
            <w:tcW w:w="843" w:type="dxa"/>
            <w:vAlign w:val="center"/>
          </w:tcPr>
          <w:p w14:paraId="4E4ACDD7" w14:textId="2F474C1D" w:rsidR="002371D6" w:rsidRDefault="002371D6" w:rsidP="002371D6">
            <w:pPr>
              <w:ind w:firstLineChars="0" w:firstLine="0"/>
              <w:jc w:val="right"/>
              <w:rPr>
                <w:rFonts w:hint="eastAsia"/>
              </w:rPr>
            </w:pPr>
            <w:r>
              <w:rPr>
                <w:rFonts w:hint="eastAsia"/>
              </w:rPr>
              <w:t>(4.5)</w:t>
            </w:r>
          </w:p>
        </w:tc>
      </w:tr>
    </w:tbl>
    <w:p w14:paraId="17283A3A" w14:textId="25D1C978" w:rsidR="00E06E74" w:rsidRDefault="001840D9" w:rsidP="007D177F">
      <w:pPr>
        <w:ind w:firstLine="480"/>
        <w:rPr>
          <w:rFonts w:hint="eastAsia"/>
        </w:rPr>
      </w:pPr>
      <w:r>
        <w:rPr>
          <w:rFonts w:hint="eastAsia"/>
        </w:rPr>
        <w:t>其中，频域风险用于捕捉屏幕刷新或周期纹理造成的高频异常，反光风险用于描述屏幕高亮低饱和区域，边缘风险用于描述屏幕边界或纸张边缘，矩形边框风险用于判断人脸周围是否存在明显显示设备边框。最终窗口判断规则如表</w:t>
      </w:r>
      <w:r>
        <w:rPr>
          <w:rFonts w:hint="eastAsia"/>
        </w:rPr>
        <w:t>3.1</w:t>
      </w:r>
      <w:r>
        <w:rPr>
          <w:rFonts w:hint="eastAsia"/>
        </w:rPr>
        <w:t>所示。</w:t>
      </w:r>
    </w:p>
    <w:p w14:paraId="40FF7EC0" w14:textId="1CAACF67" w:rsidR="007D177F" w:rsidRDefault="007D177F" w:rsidP="007D177F">
      <w:pPr>
        <w:pStyle w:val="afa"/>
        <w:keepNext/>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Pr>
          <w:rFonts w:hint="eastAsia"/>
        </w:rPr>
        <w:t>活体检测参数配置表</w:t>
      </w:r>
    </w:p>
    <w:tbl>
      <w:tblPr>
        <w:tblStyle w:val="Afd"/>
        <w:tblW w:w="0" w:type="auto"/>
        <w:tblLook w:val="04A0" w:firstRow="1" w:lastRow="0" w:firstColumn="1" w:lastColumn="0" w:noHBand="0" w:noVBand="1"/>
      </w:tblPr>
      <w:tblGrid>
        <w:gridCol w:w="3020"/>
        <w:gridCol w:w="3020"/>
        <w:gridCol w:w="3020"/>
      </w:tblGrid>
      <w:tr w:rsidR="006A0095" w14:paraId="5457AD01" w14:textId="77777777" w:rsidTr="00CB00D7">
        <w:trPr>
          <w:cnfStyle w:val="100000000000" w:firstRow="1" w:lastRow="0" w:firstColumn="0" w:lastColumn="0" w:oddVBand="0" w:evenVBand="0" w:oddHBand="0" w:evenHBand="0" w:firstRowFirstColumn="0" w:firstRowLastColumn="0" w:lastRowFirstColumn="0" w:lastRowLastColumn="0"/>
        </w:trPr>
        <w:tc>
          <w:tcPr>
            <w:tcW w:w="3020" w:type="dxa"/>
          </w:tcPr>
          <w:p w14:paraId="1889F4CD" w14:textId="42BC439D" w:rsidR="006A0095" w:rsidRPr="00473563" w:rsidRDefault="00473563" w:rsidP="001840D9">
            <w:pPr>
              <w:ind w:firstLineChars="0" w:firstLine="0"/>
            </w:pPr>
            <w:r w:rsidRPr="00473563">
              <w:t>判断项</w:t>
            </w:r>
          </w:p>
        </w:tc>
        <w:tc>
          <w:tcPr>
            <w:tcW w:w="3020" w:type="dxa"/>
          </w:tcPr>
          <w:p w14:paraId="7F81133E" w14:textId="6DF757BD" w:rsidR="006A0095" w:rsidRDefault="00473563" w:rsidP="001840D9">
            <w:pPr>
              <w:ind w:firstLineChars="0" w:firstLine="0"/>
            </w:pPr>
            <w:r w:rsidRPr="00473563">
              <w:t>当前配置</w:t>
            </w:r>
          </w:p>
        </w:tc>
        <w:tc>
          <w:tcPr>
            <w:tcW w:w="3020" w:type="dxa"/>
            <w:vAlign w:val="center"/>
          </w:tcPr>
          <w:p w14:paraId="15CC2943" w14:textId="21DC33F3" w:rsidR="006A0095" w:rsidRDefault="00473563" w:rsidP="001840D9">
            <w:pPr>
              <w:ind w:firstLineChars="0" w:firstLine="0"/>
            </w:pPr>
            <w:r w:rsidRPr="00473563">
              <w:t>处理结果</w:t>
            </w:r>
          </w:p>
        </w:tc>
      </w:tr>
      <w:tr w:rsidR="006A0095" w14:paraId="1E74BC83" w14:textId="77777777" w:rsidTr="006A0095">
        <w:tc>
          <w:tcPr>
            <w:tcW w:w="3020" w:type="dxa"/>
          </w:tcPr>
          <w:p w14:paraId="4294EC02" w14:textId="3F7986E9" w:rsidR="006A0095" w:rsidRDefault="00473563" w:rsidP="001840D9">
            <w:pPr>
              <w:ind w:firstLineChars="0" w:firstLine="0"/>
            </w:pPr>
            <w:r w:rsidRPr="00473563">
              <w:lastRenderedPageBreak/>
              <w:t>单帧真人阈值</w:t>
            </w:r>
          </w:p>
        </w:tc>
        <w:tc>
          <w:tcPr>
            <w:tcW w:w="3020" w:type="dxa"/>
          </w:tcPr>
          <w:p w14:paraId="662EF11A" w14:textId="171CCFFF" w:rsidR="006A0095" w:rsidRPr="00473563" w:rsidRDefault="00000000" w:rsidP="001840D9">
            <w:pPr>
              <w:ind w:firstLineChars="0" w:firstLine="0"/>
            </w:pPr>
            <m:oMath>
              <m:sSub>
                <m:sSubPr>
                  <m:ctrlPr>
                    <w:rPr>
                      <w:rFonts w:ascii="Cambria Math" w:hAnsi="Cambria Math"/>
                      <w:i/>
                    </w:rPr>
                  </m:ctrlPr>
                </m:sSubPr>
                <m:e>
                  <m:r>
                    <w:rPr>
                      <w:rFonts w:ascii="Cambria Math" w:hAnsi="Cambria Math"/>
                    </w:rPr>
                    <m:t>S</m:t>
                  </m:r>
                </m:e>
                <m:sub>
                  <m:r>
                    <m:rPr>
                      <m:nor/>
                    </m:rPr>
                    <w:rPr>
                      <w:rFonts w:ascii="Cambria Math" w:hAnsi="Cambria Math"/>
                    </w:rPr>
                    <m:t>real</m:t>
                  </m:r>
                </m:sub>
              </m:sSub>
              <m:r>
                <m:rPr>
                  <m:sty m:val="p"/>
                </m:rPr>
                <w:rPr>
                  <w:rFonts w:ascii="Cambria Math" w:hAnsi="Cambria Math" w:hint="eastAsia"/>
                </w:rPr>
                <m:t>≥</m:t>
              </m:r>
              <m:r>
                <w:rPr>
                  <w:rFonts w:ascii="Cambria Math" w:hAnsi="Cambria Math"/>
                </w:rPr>
                <m:t>0.55</m:t>
              </m:r>
            </m:oMath>
            <w:r w:rsidR="00473563">
              <w:t xml:space="preserve"> </w:t>
            </w:r>
          </w:p>
        </w:tc>
        <w:tc>
          <w:tcPr>
            <w:tcW w:w="3020" w:type="dxa"/>
          </w:tcPr>
          <w:p w14:paraId="31E44D42" w14:textId="1C905C6C" w:rsidR="006A0095" w:rsidRDefault="00473563" w:rsidP="001840D9">
            <w:pPr>
              <w:ind w:firstLineChars="0" w:firstLine="0"/>
            </w:pPr>
            <w:r w:rsidRPr="00473563">
              <w:t>当前帧记为活体可信</w:t>
            </w:r>
          </w:p>
        </w:tc>
      </w:tr>
      <w:tr w:rsidR="006A0095" w14:paraId="458E763E" w14:textId="77777777" w:rsidTr="003A0EE5">
        <w:tc>
          <w:tcPr>
            <w:tcW w:w="3020" w:type="dxa"/>
          </w:tcPr>
          <w:p w14:paraId="7F70B7C4" w14:textId="05EF5F97" w:rsidR="006A0095" w:rsidRDefault="00473563" w:rsidP="001840D9">
            <w:pPr>
              <w:ind w:firstLineChars="0" w:firstLine="0"/>
            </w:pPr>
            <w:r w:rsidRPr="00473563">
              <w:t>单帧灰区阈值</w:t>
            </w:r>
          </w:p>
        </w:tc>
        <w:tc>
          <w:tcPr>
            <w:tcW w:w="3020" w:type="dxa"/>
          </w:tcPr>
          <w:p w14:paraId="2246D3AA" w14:textId="0E250C55" w:rsidR="006A0095" w:rsidRDefault="00473563" w:rsidP="001840D9">
            <w:pPr>
              <w:ind w:firstLineChars="0" w:firstLine="0"/>
            </w:pPr>
            <m:oMath>
              <m:r>
                <w:rPr>
                  <w:rFonts w:ascii="Cambria Math" w:hAnsi="Cambria Math"/>
                </w:rPr>
                <m:t>0.30</m:t>
              </m:r>
              <m:r>
                <m:rPr>
                  <m:sty m:val="p"/>
                </m:rPr>
                <w:rPr>
                  <w:rFonts w:ascii="Cambria Math" w:hAnsi="Cambria Math" w:hint="eastAsia"/>
                </w:rPr>
                <m:t>≤</m:t>
              </m:r>
              <m:sSub>
                <m:sSubPr>
                  <m:ctrlPr>
                    <w:rPr>
                      <w:rFonts w:ascii="Cambria Math" w:hAnsi="Cambria Math"/>
                      <w:i/>
                    </w:rPr>
                  </m:ctrlPr>
                </m:sSubPr>
                <m:e>
                  <m:r>
                    <w:rPr>
                      <w:rFonts w:ascii="Cambria Math" w:hAnsi="Cambria Math"/>
                    </w:rPr>
                    <m:t>S</m:t>
                  </m:r>
                  <m:ctrlPr>
                    <w:rPr>
                      <w:rFonts w:ascii="Cambria Math" w:hAnsi="Cambria Math"/>
                    </w:rPr>
                  </m:ctrlPr>
                </m:e>
                <m:sub>
                  <m:r>
                    <m:rPr>
                      <m:nor/>
                    </m:rPr>
                    <w:rPr>
                      <w:rFonts w:ascii="Cambria Math" w:hAnsi="Cambria Math"/>
                    </w:rPr>
                    <m:t>real</m:t>
                  </m:r>
                </m:sub>
              </m:sSub>
              <m:r>
                <w:rPr>
                  <w:rFonts w:ascii="Cambria Math" w:hAnsi="Cambria Math"/>
                </w:rPr>
                <m:t>&lt;0.55</m:t>
              </m:r>
            </m:oMath>
            <w:r>
              <w:t xml:space="preserve"> </w:t>
            </w:r>
          </w:p>
        </w:tc>
        <w:tc>
          <w:tcPr>
            <w:tcW w:w="3020" w:type="dxa"/>
          </w:tcPr>
          <w:p w14:paraId="1232E52C" w14:textId="6D3DD95C" w:rsidR="006A0095" w:rsidRDefault="00473563" w:rsidP="001840D9">
            <w:pPr>
              <w:ind w:firstLineChars="0" w:firstLine="0"/>
            </w:pPr>
            <w:r w:rsidRPr="00473563">
              <w:t>纳入窗口，等待多帧稳定。</w:t>
            </w:r>
          </w:p>
        </w:tc>
      </w:tr>
      <w:tr w:rsidR="003A0EE5" w14:paraId="3CCF7642" w14:textId="77777777" w:rsidTr="00F22780">
        <w:tc>
          <w:tcPr>
            <w:tcW w:w="3020" w:type="dxa"/>
            <w:vAlign w:val="center"/>
          </w:tcPr>
          <w:p w14:paraId="51C7ADAA" w14:textId="202C6D72" w:rsidR="003A0EE5" w:rsidRPr="00473563" w:rsidRDefault="003A0EE5" w:rsidP="003A0EE5">
            <w:pPr>
              <w:ind w:firstLineChars="0" w:firstLine="0"/>
            </w:pPr>
            <w:r w:rsidRPr="00473563">
              <w:t>低分累计次数</w:t>
            </w:r>
          </w:p>
        </w:tc>
        <w:tc>
          <w:tcPr>
            <w:tcW w:w="3020" w:type="dxa"/>
            <w:vAlign w:val="center"/>
          </w:tcPr>
          <w:p w14:paraId="745E2EE6" w14:textId="636F6F73" w:rsidR="003A0EE5" w:rsidRDefault="003A0EE5" w:rsidP="003A0EE5">
            <w:pPr>
              <w:ind w:firstLineChars="0" w:firstLine="0"/>
              <w:rPr>
                <w:rFonts w:cs="Times New Roman"/>
              </w:rPr>
            </w:pPr>
            <w:r w:rsidRPr="00473563">
              <w:t xml:space="preserve">3 </w:t>
            </w:r>
            <w:r w:rsidRPr="00473563">
              <w:t>次</w:t>
            </w:r>
          </w:p>
        </w:tc>
        <w:tc>
          <w:tcPr>
            <w:tcW w:w="3020" w:type="dxa"/>
            <w:vAlign w:val="center"/>
          </w:tcPr>
          <w:p w14:paraId="5C3A1F4B" w14:textId="45138218" w:rsidR="003A0EE5" w:rsidRPr="00473563" w:rsidRDefault="003A0EE5" w:rsidP="003A0EE5">
            <w:pPr>
              <w:ind w:firstLineChars="0" w:firstLine="0"/>
            </w:pPr>
            <w:r w:rsidRPr="00473563">
              <w:t>达到上限后拒绝签到。</w:t>
            </w:r>
          </w:p>
        </w:tc>
      </w:tr>
      <w:tr w:rsidR="003A0EE5" w14:paraId="4CDAE745" w14:textId="77777777" w:rsidTr="00F22780">
        <w:tc>
          <w:tcPr>
            <w:tcW w:w="3020" w:type="dxa"/>
            <w:vAlign w:val="center"/>
          </w:tcPr>
          <w:p w14:paraId="7DF89F09" w14:textId="18729B1A" w:rsidR="003A0EE5" w:rsidRPr="00473563" w:rsidRDefault="003A0EE5" w:rsidP="003A0EE5">
            <w:pPr>
              <w:ind w:firstLineChars="0" w:firstLine="0"/>
            </w:pPr>
            <w:r w:rsidRPr="00473563">
              <w:t>窗口长度</w:t>
            </w:r>
          </w:p>
        </w:tc>
        <w:tc>
          <w:tcPr>
            <w:tcW w:w="3020" w:type="dxa"/>
            <w:vAlign w:val="center"/>
          </w:tcPr>
          <w:p w14:paraId="45FA0D09" w14:textId="7FB4F9C0" w:rsidR="003A0EE5" w:rsidRDefault="003A0EE5" w:rsidP="003A0EE5">
            <w:pPr>
              <w:ind w:firstLineChars="0" w:firstLine="0"/>
              <w:rPr>
                <w:rFonts w:cs="Times New Roman"/>
              </w:rPr>
            </w:pPr>
            <w:r w:rsidRPr="00473563">
              <w:t xml:space="preserve">2.0 </w:t>
            </w:r>
            <w:r w:rsidRPr="00473563">
              <w:t>秒</w:t>
            </w:r>
          </w:p>
        </w:tc>
        <w:tc>
          <w:tcPr>
            <w:tcW w:w="3020" w:type="dxa"/>
            <w:vAlign w:val="center"/>
          </w:tcPr>
          <w:p w14:paraId="24D2FA59" w14:textId="5CDE3BA0" w:rsidR="003A0EE5" w:rsidRPr="00473563" w:rsidRDefault="003A0EE5" w:rsidP="003A0EE5">
            <w:pPr>
              <w:ind w:firstLineChars="0" w:firstLine="0"/>
            </w:pPr>
            <w:r>
              <w:rPr>
                <w:rFonts w:hint="eastAsia"/>
              </w:rPr>
              <w:t>统计窗口内平均真人概和风险分数。</w:t>
            </w:r>
          </w:p>
        </w:tc>
      </w:tr>
      <w:tr w:rsidR="003A0EE5" w14:paraId="1A97EF65" w14:textId="77777777" w:rsidTr="00F22780">
        <w:tc>
          <w:tcPr>
            <w:tcW w:w="3020" w:type="dxa"/>
            <w:vAlign w:val="center"/>
          </w:tcPr>
          <w:p w14:paraId="38127C15" w14:textId="54A25326" w:rsidR="003A0EE5" w:rsidRPr="00473563" w:rsidRDefault="003A0EE5" w:rsidP="003A0EE5">
            <w:pPr>
              <w:ind w:firstLineChars="0" w:firstLine="0"/>
            </w:pPr>
            <w:r w:rsidRPr="00473563">
              <w:t>窗口样本数</w:t>
            </w:r>
          </w:p>
        </w:tc>
        <w:tc>
          <w:tcPr>
            <w:tcW w:w="3020" w:type="dxa"/>
            <w:vAlign w:val="center"/>
          </w:tcPr>
          <w:p w14:paraId="382F0EB1" w14:textId="725CB377" w:rsidR="003A0EE5" w:rsidRDefault="003A0EE5" w:rsidP="003A0EE5">
            <w:pPr>
              <w:ind w:firstLineChars="0" w:firstLine="0"/>
              <w:rPr>
                <w:rFonts w:cs="Times New Roman"/>
              </w:rPr>
            </w:pPr>
            <w:r w:rsidRPr="00473563">
              <w:t>至少</w:t>
            </w:r>
            <w:r w:rsidRPr="00473563">
              <w:t xml:space="preserve"> 3 </w:t>
            </w:r>
            <w:r w:rsidRPr="00473563">
              <w:t>帧</w:t>
            </w:r>
          </w:p>
        </w:tc>
        <w:tc>
          <w:tcPr>
            <w:tcW w:w="3020" w:type="dxa"/>
            <w:vAlign w:val="center"/>
          </w:tcPr>
          <w:p w14:paraId="005366B5" w14:textId="695DD430" w:rsidR="003A0EE5" w:rsidRPr="00473563" w:rsidRDefault="003A0EE5" w:rsidP="003A0EE5">
            <w:pPr>
              <w:ind w:firstLineChars="0" w:firstLine="0"/>
            </w:pPr>
            <w:r>
              <w:rPr>
                <w:rFonts w:hint="eastAsia"/>
              </w:rPr>
              <w:t>样本不足时提示继续保持正对摄像头。</w:t>
            </w:r>
          </w:p>
        </w:tc>
      </w:tr>
      <w:tr w:rsidR="003A0EE5" w14:paraId="0BF29DFD" w14:textId="77777777" w:rsidTr="00F22780">
        <w:tc>
          <w:tcPr>
            <w:tcW w:w="3020" w:type="dxa"/>
            <w:vAlign w:val="center"/>
          </w:tcPr>
          <w:p w14:paraId="3B0704E4" w14:textId="4FA22E4C" w:rsidR="003A0EE5" w:rsidRPr="00473563" w:rsidRDefault="003A0EE5" w:rsidP="003A0EE5">
            <w:pPr>
              <w:ind w:firstLineChars="0" w:firstLine="0"/>
            </w:pPr>
            <w:r w:rsidRPr="00473563">
              <w:t>窗口真人阈值</w:t>
            </w:r>
          </w:p>
        </w:tc>
        <w:tc>
          <w:tcPr>
            <w:tcW w:w="3020" w:type="dxa"/>
            <w:vAlign w:val="center"/>
          </w:tcPr>
          <w:p w14:paraId="17536437" w14:textId="1BD6F2ED" w:rsidR="003A0EE5" w:rsidRDefault="00000000" w:rsidP="003A0EE5">
            <w:pPr>
              <w:ind w:firstLineChars="0" w:firstLine="0"/>
              <w:rPr>
                <w:rFonts w:cs="Times New Roman"/>
              </w:rPr>
            </w:pPr>
            <m:oMath>
              <m:acc>
                <m:accPr>
                  <m:chr m:val="̅"/>
                  <m:ctrlPr>
                    <w:rPr>
                      <w:rFonts w:ascii="Cambria Math" w:hAnsi="Cambria Math"/>
                    </w:rPr>
                  </m:ctrlPr>
                </m:accPr>
                <m:e>
                  <m:sSub>
                    <m:sSubPr>
                      <m:ctrlPr>
                        <w:rPr>
                          <w:rFonts w:ascii="Cambria Math" w:hAnsi="Cambria Math"/>
                          <w:i/>
                        </w:rPr>
                      </m:ctrlPr>
                    </m:sSubPr>
                    <m:e>
                      <m:r>
                        <w:rPr>
                          <w:rFonts w:ascii="Cambria Math" w:hAnsi="Cambria Math"/>
                        </w:rPr>
                        <m:t>S</m:t>
                      </m:r>
                      <m:ctrlPr>
                        <w:rPr>
                          <w:rFonts w:ascii="Cambria Math" w:hAnsi="Cambria Math"/>
                        </w:rPr>
                      </m:ctrlPr>
                    </m:e>
                    <m:sub>
                      <m:r>
                        <m:rPr>
                          <m:nor/>
                        </m:rPr>
                        <w:rPr>
                          <w:rFonts w:ascii="Cambria Math" w:hAnsi="Cambria Math"/>
                        </w:rPr>
                        <m:t>real</m:t>
                      </m:r>
                    </m:sub>
                  </m:sSub>
                </m:e>
              </m:acc>
              <m:r>
                <m:rPr>
                  <m:sty m:val="p"/>
                </m:rPr>
                <w:rPr>
                  <w:rFonts w:ascii="Cambria Math" w:hAnsi="Cambria Math" w:hint="eastAsia"/>
                </w:rPr>
                <m:t>≥</m:t>
              </m:r>
              <m:r>
                <w:rPr>
                  <w:rFonts w:ascii="Cambria Math" w:hAnsi="Cambria Math"/>
                </w:rPr>
                <m:t>0.45</m:t>
              </m:r>
            </m:oMath>
            <w:r w:rsidR="003A0EE5">
              <w:t xml:space="preserve"> </w:t>
            </w:r>
          </w:p>
        </w:tc>
        <w:tc>
          <w:tcPr>
            <w:tcW w:w="3020" w:type="dxa"/>
            <w:vAlign w:val="center"/>
          </w:tcPr>
          <w:p w14:paraId="75384D19" w14:textId="2032355B" w:rsidR="003A0EE5" w:rsidRPr="00473563" w:rsidRDefault="003A0EE5" w:rsidP="003A0EE5">
            <w:pPr>
              <w:ind w:firstLineChars="0" w:firstLine="0"/>
            </w:pPr>
            <w:r w:rsidRPr="00607F46">
              <w:t>作为多帧通过条件之一。</w:t>
            </w:r>
          </w:p>
        </w:tc>
      </w:tr>
      <w:tr w:rsidR="003A0EE5" w14:paraId="108B1CC7" w14:textId="77777777" w:rsidTr="00F22780">
        <w:tc>
          <w:tcPr>
            <w:tcW w:w="3020" w:type="dxa"/>
            <w:tcBorders>
              <w:bottom w:val="single" w:sz="12" w:space="0" w:color="auto"/>
            </w:tcBorders>
            <w:vAlign w:val="center"/>
          </w:tcPr>
          <w:p w14:paraId="78C09684" w14:textId="4135B3EF" w:rsidR="003A0EE5" w:rsidRPr="00473563" w:rsidRDefault="003A0EE5" w:rsidP="003A0EE5">
            <w:pPr>
              <w:ind w:firstLineChars="0" w:firstLine="0"/>
            </w:pPr>
            <w:r w:rsidRPr="00473563">
              <w:t>重放风险阈值</w:t>
            </w:r>
          </w:p>
        </w:tc>
        <w:tc>
          <w:tcPr>
            <w:tcW w:w="3020" w:type="dxa"/>
            <w:tcBorders>
              <w:bottom w:val="single" w:sz="12" w:space="0" w:color="auto"/>
            </w:tcBorders>
            <w:vAlign w:val="center"/>
          </w:tcPr>
          <w:p w14:paraId="0F5B445C" w14:textId="4444A36D" w:rsidR="003A0EE5" w:rsidRDefault="003A0EE5" w:rsidP="003A0EE5">
            <w:pPr>
              <w:ind w:firstLineChars="0" w:firstLine="0"/>
              <w:rPr>
                <w:rFonts w:cs="Times New Roman"/>
              </w:rPr>
            </w:pPr>
            <m:oMath>
              <m:r>
                <w:rPr>
                  <w:rFonts w:ascii="Cambria Math" w:hAnsi="Cambria Math"/>
                </w:rPr>
                <m:t>R&lt;0.72</m:t>
              </m:r>
            </m:oMath>
            <w:r>
              <w:t xml:space="preserve"> </w:t>
            </w:r>
          </w:p>
        </w:tc>
        <w:tc>
          <w:tcPr>
            <w:tcW w:w="3020" w:type="dxa"/>
            <w:tcBorders>
              <w:bottom w:val="single" w:sz="12" w:space="0" w:color="auto"/>
            </w:tcBorders>
            <w:vAlign w:val="center"/>
          </w:tcPr>
          <w:p w14:paraId="3B5A4162" w14:textId="183E7101" w:rsidR="003A0EE5" w:rsidRPr="00473563" w:rsidRDefault="003A0EE5" w:rsidP="003A0EE5">
            <w:pPr>
              <w:ind w:firstLineChars="0" w:firstLine="0"/>
            </w:pPr>
            <w:r w:rsidRPr="00607F46">
              <w:t>超过阈值时拒绝签到。</w:t>
            </w:r>
          </w:p>
        </w:tc>
      </w:tr>
    </w:tbl>
    <w:p w14:paraId="3D274AA3" w14:textId="12F0C72A" w:rsidR="00F70420" w:rsidRDefault="00713202" w:rsidP="003A0EE5">
      <w:pPr>
        <w:ind w:firstLineChars="100" w:firstLine="240"/>
      </w:pPr>
      <w:r w:rsidRPr="00713202">
        <w:t>表</w:t>
      </w:r>
      <w:r w:rsidR="007D177F">
        <w:rPr>
          <w:rFonts w:hint="eastAsia"/>
        </w:rPr>
        <w:t>4</w:t>
      </w:r>
      <w:r>
        <w:rPr>
          <w:rFonts w:hint="eastAsia"/>
        </w:rPr>
        <w:t>.1</w:t>
      </w:r>
      <w:r w:rsidRPr="00713202">
        <w:t>体现了终端端和注册端的差异。注册端可以要求用户完成动作挑战，因为注册流程只发生一次，用户可以接受相对完整的采集步骤；终端端面对的是高频签到场景，如果每次签到都要求用户做动作，会明显降低通行效率。因此终端端以被动活体检测和重放风险为主，在不增加额外操作的情况下提高照片、屏幕翻拍等攻击的识别能力。</w:t>
      </w:r>
    </w:p>
    <w:p w14:paraId="38D2B082" w14:textId="3D963B3A" w:rsidR="001840D9" w:rsidRDefault="004949EF" w:rsidP="00F70420">
      <w:pPr>
        <w:pStyle w:val="2"/>
        <w:spacing w:before="120" w:after="120"/>
      </w:pPr>
      <w:r>
        <w:rPr>
          <w:rFonts w:hint="eastAsia"/>
        </w:rPr>
        <w:t xml:space="preserve">4.3 </w:t>
      </w:r>
      <w:r w:rsidR="00F70420" w:rsidRPr="00F70420">
        <w:t>数据库与接口协同设计</w:t>
      </w:r>
    </w:p>
    <w:p w14:paraId="75E496E4" w14:textId="133A79D7" w:rsidR="00F70420" w:rsidRDefault="00F70420" w:rsidP="00037D48">
      <w:pPr>
        <w:ind w:firstLine="480"/>
      </w:pPr>
      <w:r w:rsidRPr="00F70420">
        <w:t>系统采用</w:t>
      </w:r>
      <w:r w:rsidRPr="00F70420">
        <w:t>SQLite</w:t>
      </w:r>
      <w:r w:rsidRPr="00F70420">
        <w:t>数据库</w:t>
      </w:r>
      <w:r>
        <w:rPr>
          <w:rFonts w:hint="eastAsia"/>
        </w:rPr>
        <w:t>[10]</w:t>
      </w:r>
      <w:r w:rsidRPr="00F70420">
        <w:t>保存成员、用户、人脸档案、驳回历史和考勤记录。数据库设计的重点不是表数量，而是让数据状态能够表达真实业务过程。成员名单表表示</w:t>
      </w:r>
      <w:r w:rsidRPr="00F70420">
        <w:t>“</w:t>
      </w:r>
      <w:r w:rsidRPr="00F70420">
        <w:t>允许进入系统的人</w:t>
      </w:r>
      <w:r w:rsidRPr="00F70420">
        <w:t>”</w:t>
      </w:r>
      <w:r w:rsidRPr="00F70420">
        <w:t>；用户表表示</w:t>
      </w:r>
      <w:r w:rsidRPr="00F70420">
        <w:t>“</w:t>
      </w:r>
      <w:r w:rsidRPr="00F70420">
        <w:t>已经完成首次注册的人</w:t>
      </w:r>
      <w:r w:rsidRPr="00F70420">
        <w:t>”</w:t>
      </w:r>
      <w:r w:rsidRPr="00F70420">
        <w:t>；人脸档案表表示</w:t>
      </w:r>
      <w:r w:rsidRPr="00F70420">
        <w:t>“</w:t>
      </w:r>
      <w:r w:rsidRPr="00F70420">
        <w:t>用户提交过的人脸资料及审核状态</w:t>
      </w:r>
      <w:r w:rsidRPr="00F70420">
        <w:t>”</w:t>
      </w:r>
      <w:r w:rsidRPr="00F70420">
        <w:t>；驳回历史表表示</w:t>
      </w:r>
      <w:r w:rsidRPr="00F70420">
        <w:t>“</w:t>
      </w:r>
      <w:r w:rsidRPr="00F70420">
        <w:t>管理员为什么拒绝某次资料</w:t>
      </w:r>
      <w:r w:rsidRPr="00F70420">
        <w:t>”</w:t>
      </w:r>
      <w:r w:rsidRPr="00F70420">
        <w:t>；考勤记录表表示</w:t>
      </w:r>
      <w:r w:rsidRPr="00F70420">
        <w:t>“</w:t>
      </w:r>
      <w:r w:rsidRPr="00F70420">
        <w:t>某人在某时完成过一次签到</w:t>
      </w:r>
      <w:r w:rsidRPr="00F70420">
        <w:t>”</w:t>
      </w:r>
      <w:r w:rsidRPr="00F70420">
        <w:t>。这些表之间的关系如图</w:t>
      </w:r>
      <w:r w:rsidR="009F56C1">
        <w:rPr>
          <w:rFonts w:hint="eastAsia"/>
        </w:rPr>
        <w:t>4.6</w:t>
      </w:r>
      <w:r w:rsidRPr="00F70420">
        <w:t>所示。</w:t>
      </w:r>
    </w:p>
    <w:p w14:paraId="65A9DC3C" w14:textId="77777777" w:rsidR="007D177F" w:rsidRDefault="0077300E" w:rsidP="007D177F">
      <w:pPr>
        <w:pStyle w:val="Afb"/>
        <w:keepNext/>
        <w:spacing w:before="240" w:after="240"/>
      </w:pPr>
      <w:r>
        <w:rPr>
          <w:rFonts w:hint="eastAsia"/>
          <w:noProof/>
        </w:rPr>
        <w:lastRenderedPageBreak/>
        <w:drawing>
          <wp:inline distT="0" distB="0" distL="0" distR="0" wp14:anchorId="21432731" wp14:editId="3CC3B2D7">
            <wp:extent cx="5759450" cy="3425825"/>
            <wp:effectExtent l="0" t="0" r="0" b="3175"/>
            <wp:docPr id="1909450556"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50556" name="图形 1909450556"/>
                    <pic:cNvPicPr/>
                  </pic:nvPicPr>
                  <pic:blipFill>
                    <a:blip r:embed="rId36">
                      <a:extLst>
                        <a:ext uri="{96DAC541-7B7A-43D3-8B79-37D633B846F1}">
                          <asvg:svgBlip xmlns:asvg="http://schemas.microsoft.com/office/drawing/2016/SVG/main" r:embed="rId37"/>
                        </a:ext>
                      </a:extLst>
                    </a:blip>
                    <a:stretch>
                      <a:fillRect/>
                    </a:stretch>
                  </pic:blipFill>
                  <pic:spPr>
                    <a:xfrm>
                      <a:off x="0" y="0"/>
                      <a:ext cx="5759450" cy="3425825"/>
                    </a:xfrm>
                    <a:prstGeom prst="rect">
                      <a:avLst/>
                    </a:prstGeom>
                  </pic:spPr>
                </pic:pic>
              </a:graphicData>
            </a:graphic>
          </wp:inline>
        </w:drawing>
      </w:r>
    </w:p>
    <w:p w14:paraId="3468F618" w14:textId="2FED49CC" w:rsidR="0077300E" w:rsidRDefault="007D177F" w:rsidP="007D177F">
      <w:pPr>
        <w:pStyle w:val="afa"/>
        <w:ind w:firstLine="420"/>
      </w:pPr>
      <w:r>
        <w:rPr>
          <w:rFonts w:hint="eastAsia"/>
        </w:rPr>
        <w:t>图</w:t>
      </w:r>
      <w:r>
        <w:rPr>
          <w:rFonts w:hint="eastAsia"/>
        </w:rPr>
        <w:t xml:space="preserve"> </w:t>
      </w:r>
      <w:r w:rsidR="00F47EC4">
        <w:fldChar w:fldCharType="begin"/>
      </w:r>
      <w:r w:rsidR="00F47EC4">
        <w:instrText xml:space="preserve"> </w:instrText>
      </w:r>
      <w:r w:rsidR="00F47EC4">
        <w:rPr>
          <w:rFonts w:hint="eastAsia"/>
        </w:rPr>
        <w:instrText>STYLEREF 1 \s</w:instrText>
      </w:r>
      <w:r w:rsidR="00F47EC4">
        <w:instrText xml:space="preserve"> </w:instrText>
      </w:r>
      <w:r w:rsidR="00F47EC4">
        <w:fldChar w:fldCharType="separate"/>
      </w:r>
      <w:r w:rsidR="00F47EC4">
        <w:rPr>
          <w:noProof/>
        </w:rPr>
        <w:t>4</w:t>
      </w:r>
      <w:r w:rsidR="00F47EC4">
        <w:fldChar w:fldCharType="end"/>
      </w:r>
      <w:r w:rsidR="00F47EC4">
        <w:t>.</w:t>
      </w:r>
      <w:r w:rsidR="00F47EC4">
        <w:fldChar w:fldCharType="begin"/>
      </w:r>
      <w:r w:rsidR="00F47EC4">
        <w:instrText xml:space="preserve"> </w:instrText>
      </w:r>
      <w:r w:rsidR="00F47EC4">
        <w:rPr>
          <w:rFonts w:hint="eastAsia"/>
        </w:rPr>
        <w:instrText xml:space="preserve">SEQ </w:instrText>
      </w:r>
      <w:r w:rsidR="00F47EC4">
        <w:rPr>
          <w:rFonts w:hint="eastAsia"/>
        </w:rPr>
        <w:instrText>图</w:instrText>
      </w:r>
      <w:r w:rsidR="00F47EC4">
        <w:rPr>
          <w:rFonts w:hint="eastAsia"/>
        </w:rPr>
        <w:instrText xml:space="preserve"> \* ARABIC \s 1</w:instrText>
      </w:r>
      <w:r w:rsidR="00F47EC4">
        <w:instrText xml:space="preserve"> </w:instrText>
      </w:r>
      <w:r w:rsidR="00F47EC4">
        <w:fldChar w:fldCharType="separate"/>
      </w:r>
      <w:r w:rsidR="00F47EC4">
        <w:rPr>
          <w:noProof/>
        </w:rPr>
        <w:t>6</w:t>
      </w:r>
      <w:r w:rsidR="00F47EC4">
        <w:fldChar w:fldCharType="end"/>
      </w:r>
      <w:r>
        <w:rPr>
          <w:rFonts w:hint="eastAsia"/>
        </w:rPr>
        <w:t xml:space="preserve"> </w:t>
      </w:r>
      <w:r>
        <w:rPr>
          <w:rFonts w:hint="eastAsia"/>
        </w:rPr>
        <w:t>核心数据表实体关系图</w:t>
      </w:r>
    </w:p>
    <w:p w14:paraId="043FD712" w14:textId="5905FCC7" w:rsidR="001E1786" w:rsidRDefault="00F70420" w:rsidP="00F70420">
      <w:pPr>
        <w:ind w:firstLine="480"/>
      </w:pPr>
      <w:r w:rsidRPr="00F70420">
        <w:t>图</w:t>
      </w:r>
      <w:r w:rsidR="009F56C1">
        <w:rPr>
          <w:rFonts w:hint="eastAsia"/>
        </w:rPr>
        <w:t>4.6</w:t>
      </w:r>
      <w:r w:rsidRPr="00F70420">
        <w:t>中，成员名单是用户注册的准入来源，用户表是人脸档案和考勤记录的中心实体，人脸档案审核状态决定终端是否加载该档案。一个成员名单记录最多激活为一个用户账号，一个用户可以产生人脸档案和考勤记录，驳回历史同时关联用户和被驳回的人脸档案。应用元数据表不直接参与业务查询，而是记录轻量迁移状态，避免某些只应执行一次的历史数据处理被重复执行。核心表结构如表</w:t>
      </w:r>
      <w:r w:rsidR="00621723">
        <w:rPr>
          <w:rFonts w:hint="eastAsia"/>
        </w:rPr>
        <w:t>4</w:t>
      </w:r>
      <w:r>
        <w:rPr>
          <w:rFonts w:hint="eastAsia"/>
        </w:rPr>
        <w:t>.2</w:t>
      </w:r>
      <w:r w:rsidRPr="00F70420">
        <w:t>所示</w:t>
      </w:r>
    </w:p>
    <w:p w14:paraId="5B845C68" w14:textId="6BA30797" w:rsidR="007D177F" w:rsidRDefault="007D177F" w:rsidP="007D177F">
      <w:pPr>
        <w:pStyle w:val="afa"/>
        <w:keepNext/>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 xml:space="preserve"> </w:t>
      </w:r>
      <w:r w:rsidRPr="007C08C7">
        <w:t>核心数据表的说明</w:t>
      </w:r>
    </w:p>
    <w:tbl>
      <w:tblPr>
        <w:tblStyle w:val="Afd"/>
        <w:tblW w:w="5000" w:type="pct"/>
        <w:tblLayout w:type="fixed"/>
        <w:tblLook w:val="04A0" w:firstRow="1" w:lastRow="0" w:firstColumn="1" w:lastColumn="0" w:noHBand="0" w:noVBand="1"/>
      </w:tblPr>
      <w:tblGrid>
        <w:gridCol w:w="2289"/>
        <w:gridCol w:w="3390"/>
        <w:gridCol w:w="3391"/>
      </w:tblGrid>
      <w:tr w:rsidR="00D36F8D" w14:paraId="2CA975A8" w14:textId="77777777" w:rsidTr="002979FE">
        <w:trPr>
          <w:cnfStyle w:val="100000000000" w:firstRow="1" w:lastRow="0" w:firstColumn="0" w:lastColumn="0" w:oddVBand="0" w:evenVBand="0" w:oddHBand="0" w:evenHBand="0" w:firstRowFirstColumn="0" w:firstRowLastColumn="0" w:lastRowFirstColumn="0" w:lastRowLastColumn="0"/>
        </w:trPr>
        <w:tc>
          <w:tcPr>
            <w:tcW w:w="2041" w:type="dxa"/>
            <w:vAlign w:val="center"/>
          </w:tcPr>
          <w:p w14:paraId="124429F3" w14:textId="318FF39F" w:rsidR="00D36F8D" w:rsidRDefault="00D36F8D" w:rsidP="00F70420">
            <w:pPr>
              <w:ind w:firstLineChars="0" w:firstLine="0"/>
            </w:pPr>
            <w:r w:rsidRPr="00D36F8D">
              <w:t>数据表</w:t>
            </w:r>
          </w:p>
        </w:tc>
        <w:tc>
          <w:tcPr>
            <w:tcW w:w="3023" w:type="dxa"/>
            <w:vAlign w:val="center"/>
          </w:tcPr>
          <w:p w14:paraId="5C0A1B41" w14:textId="0AE2554E" w:rsidR="00D36F8D" w:rsidRDefault="00D36F8D" w:rsidP="00F70420">
            <w:pPr>
              <w:ind w:firstLineChars="0" w:firstLine="0"/>
            </w:pPr>
            <w:r w:rsidRPr="00D36F8D">
              <w:t>字段</w:t>
            </w:r>
          </w:p>
        </w:tc>
        <w:tc>
          <w:tcPr>
            <w:tcW w:w="3024" w:type="dxa"/>
            <w:vAlign w:val="center"/>
          </w:tcPr>
          <w:p w14:paraId="0AC46D80" w14:textId="1BD7E35E" w:rsidR="00D36F8D" w:rsidRDefault="00D36F8D" w:rsidP="00F70420">
            <w:pPr>
              <w:ind w:firstLineChars="0" w:firstLine="0"/>
            </w:pPr>
            <w:r w:rsidRPr="00D36F8D">
              <w:t>设计说明</w:t>
            </w:r>
          </w:p>
        </w:tc>
      </w:tr>
      <w:tr w:rsidR="00D36F8D" w14:paraId="3CD64F58" w14:textId="77777777" w:rsidTr="002979FE">
        <w:tc>
          <w:tcPr>
            <w:tcW w:w="2041" w:type="dxa"/>
            <w:vAlign w:val="center"/>
          </w:tcPr>
          <w:p w14:paraId="7C1383AC" w14:textId="3E7267EF" w:rsidR="00D36F8D" w:rsidRDefault="00D36F8D" w:rsidP="00F70420">
            <w:pPr>
              <w:ind w:firstLineChars="0" w:firstLine="0"/>
            </w:pPr>
            <w:r w:rsidRPr="00D36F8D">
              <w:t>roster_members</w:t>
            </w:r>
          </w:p>
        </w:tc>
        <w:tc>
          <w:tcPr>
            <w:tcW w:w="3023" w:type="dxa"/>
            <w:vAlign w:val="center"/>
          </w:tcPr>
          <w:p w14:paraId="13AF4EEE" w14:textId="3823E246" w:rsidR="00D36F8D" w:rsidRDefault="00F86253" w:rsidP="0050538A">
            <w:pPr>
              <w:ind w:firstLineChars="0" w:firstLine="0"/>
            </w:pPr>
            <w:r w:rsidRPr="00F86253">
              <w:t>id,name,code,role,status,initial_password_hash,created_at,updated_at</w:t>
            </w:r>
          </w:p>
        </w:tc>
        <w:tc>
          <w:tcPr>
            <w:tcW w:w="3024" w:type="dxa"/>
            <w:vAlign w:val="center"/>
          </w:tcPr>
          <w:p w14:paraId="4773B43C" w14:textId="0D217EAE" w:rsidR="00D36F8D" w:rsidRPr="0050538A" w:rsidRDefault="0050538A" w:rsidP="00F70420">
            <w:pPr>
              <w:ind w:firstLineChars="0" w:firstLine="0"/>
            </w:pPr>
            <w:r w:rsidRPr="0050538A">
              <w:t>成员白名单表。</w:t>
            </w:r>
            <w:r w:rsidRPr="0050538A">
              <w:t>code</w:t>
            </w:r>
            <w:r w:rsidRPr="0050538A">
              <w:t>唯一，</w:t>
            </w:r>
            <w:r w:rsidRPr="0050538A">
              <w:t>status</w:t>
            </w:r>
            <w:r w:rsidRPr="0050538A">
              <w:t>控制成员是否允许继续使用系统，初始密码以哈希形式保存</w:t>
            </w:r>
          </w:p>
        </w:tc>
      </w:tr>
      <w:tr w:rsidR="00D36F8D" w14:paraId="5A56D5D1" w14:textId="77777777" w:rsidTr="002979FE">
        <w:tc>
          <w:tcPr>
            <w:tcW w:w="2041" w:type="dxa"/>
            <w:vAlign w:val="center"/>
          </w:tcPr>
          <w:p w14:paraId="04AEABE1" w14:textId="22E02CA1" w:rsidR="00D36F8D" w:rsidRDefault="0050538A" w:rsidP="00F70420">
            <w:pPr>
              <w:ind w:firstLineChars="0" w:firstLine="0"/>
            </w:pPr>
            <w:r w:rsidRPr="0050538A">
              <w:t>users</w:t>
            </w:r>
          </w:p>
        </w:tc>
        <w:tc>
          <w:tcPr>
            <w:tcW w:w="3023" w:type="dxa"/>
            <w:vAlign w:val="center"/>
          </w:tcPr>
          <w:p w14:paraId="3C048019" w14:textId="7979E304" w:rsidR="00D36F8D" w:rsidRDefault="0050538A" w:rsidP="00F70420">
            <w:pPr>
              <w:ind w:firstLineChars="0" w:firstLine="0"/>
            </w:pPr>
            <w:r w:rsidRPr="0050538A">
              <w:t>id,roster_member_id,name,code,password_hash,password_changed_at, last_login_at, created_at</w:t>
            </w:r>
          </w:p>
        </w:tc>
        <w:tc>
          <w:tcPr>
            <w:tcW w:w="3024" w:type="dxa"/>
            <w:vAlign w:val="center"/>
          </w:tcPr>
          <w:p w14:paraId="13B3231D" w14:textId="5C4C0248" w:rsidR="00D36F8D" w:rsidRDefault="0050538A" w:rsidP="00F70420">
            <w:pPr>
              <w:ind w:firstLineChars="0" w:firstLine="0"/>
            </w:pPr>
            <w:r w:rsidRPr="0050538A">
              <w:t>用户账号表。与成员名单通过</w:t>
            </w:r>
            <w:r w:rsidRPr="0050538A">
              <w:t>roster_member_id</w:t>
            </w:r>
            <w:r w:rsidRPr="0050538A">
              <w:t>关联，</w:t>
            </w:r>
            <w:r w:rsidRPr="0050538A">
              <w:t>password_hash</w:t>
            </w:r>
            <w:r w:rsidRPr="0050538A">
              <w:t>为空表示尚未完成首次注册</w:t>
            </w:r>
          </w:p>
        </w:tc>
      </w:tr>
      <w:tr w:rsidR="00D36F8D" w14:paraId="7332E2D6" w14:textId="77777777" w:rsidTr="002979FE">
        <w:tc>
          <w:tcPr>
            <w:tcW w:w="2041" w:type="dxa"/>
            <w:vAlign w:val="center"/>
          </w:tcPr>
          <w:p w14:paraId="50559B4D" w14:textId="413DCB89" w:rsidR="00D36F8D" w:rsidRDefault="0050538A" w:rsidP="00F70420">
            <w:pPr>
              <w:ind w:firstLineChars="0" w:firstLine="0"/>
            </w:pPr>
            <w:r w:rsidRPr="0050538A">
              <w:lastRenderedPageBreak/>
              <w:t>face_profiles</w:t>
            </w:r>
          </w:p>
        </w:tc>
        <w:tc>
          <w:tcPr>
            <w:tcW w:w="3023" w:type="dxa"/>
            <w:vAlign w:val="center"/>
          </w:tcPr>
          <w:p w14:paraId="7F33B3C8" w14:textId="49C7DC73" w:rsidR="00D36F8D" w:rsidRDefault="0050538A" w:rsidP="00F70420">
            <w:pPr>
              <w:ind w:firstLineChars="0" w:firstLine="0"/>
            </w:pPr>
            <w:r w:rsidRPr="0050538A">
              <w:t>id,user_id,image_path,encoding,review_status,review_reason_codes,review_comment,reviewed_at, reviewed_by,created_at</w:t>
            </w:r>
          </w:p>
        </w:tc>
        <w:tc>
          <w:tcPr>
            <w:tcW w:w="3024" w:type="dxa"/>
            <w:vAlign w:val="center"/>
          </w:tcPr>
          <w:p w14:paraId="7D85058D" w14:textId="291F76F0" w:rsidR="00D36F8D" w:rsidRPr="0050538A" w:rsidRDefault="004D30C0" w:rsidP="00F70420">
            <w:pPr>
              <w:ind w:firstLineChars="0" w:firstLine="0"/>
            </w:pPr>
            <w:r w:rsidRPr="004D30C0">
              <w:t>人脸档案表。保存注册照路径、特征向量和审核状态。</w:t>
            </w:r>
            <w:r w:rsidRPr="004D30C0">
              <w:t>review_status</w:t>
            </w:r>
            <w:r w:rsidRPr="004D30C0">
              <w:t>取</w:t>
            </w:r>
            <w:r w:rsidRPr="004D30C0">
              <w:t>pending</w:t>
            </w:r>
            <w:r w:rsidRPr="004D30C0">
              <w:t>、</w:t>
            </w:r>
            <w:r w:rsidRPr="004D30C0">
              <w:t>approved</w:t>
            </w:r>
            <w:r w:rsidRPr="004D30C0">
              <w:t>、</w:t>
            </w:r>
            <w:r w:rsidRPr="004D30C0">
              <w:t>rejected</w:t>
            </w:r>
          </w:p>
        </w:tc>
      </w:tr>
      <w:tr w:rsidR="00D36F8D" w14:paraId="7779E907" w14:textId="77777777" w:rsidTr="002979FE">
        <w:tc>
          <w:tcPr>
            <w:tcW w:w="2041" w:type="dxa"/>
            <w:vAlign w:val="center"/>
          </w:tcPr>
          <w:p w14:paraId="02352C40" w14:textId="5B31E3F5" w:rsidR="00D36F8D" w:rsidRDefault="004D30C0" w:rsidP="00F70420">
            <w:pPr>
              <w:ind w:firstLineChars="0" w:firstLine="0"/>
            </w:pPr>
            <w:r w:rsidRPr="004D30C0">
              <w:t>face_rejection_history</w:t>
            </w:r>
          </w:p>
        </w:tc>
        <w:tc>
          <w:tcPr>
            <w:tcW w:w="3023" w:type="dxa"/>
            <w:vAlign w:val="center"/>
          </w:tcPr>
          <w:p w14:paraId="4CEF3425" w14:textId="0384F39B" w:rsidR="00D36F8D" w:rsidRDefault="004D30C0" w:rsidP="00F70420">
            <w:pPr>
              <w:ind w:firstLineChars="0" w:firstLine="0"/>
            </w:pPr>
            <w:r w:rsidRPr="004D30C0">
              <w:t>id,user_id,face_profile_id,review_reason_codes,review_comment,reviewed_by,created_at</w:t>
            </w:r>
          </w:p>
        </w:tc>
        <w:tc>
          <w:tcPr>
            <w:tcW w:w="3024" w:type="dxa"/>
            <w:vAlign w:val="center"/>
          </w:tcPr>
          <w:p w14:paraId="0FB03F52" w14:textId="280E0EE8" w:rsidR="00D36F8D" w:rsidRPr="004D30C0" w:rsidRDefault="002979FE" w:rsidP="00F70420">
            <w:pPr>
              <w:ind w:firstLineChars="0" w:firstLine="0"/>
            </w:pPr>
            <w:r w:rsidRPr="002979FE">
              <w:t>驳回历史表。记录近几次驳回原因，供用户中心和管理员端追溯</w:t>
            </w:r>
          </w:p>
        </w:tc>
      </w:tr>
      <w:tr w:rsidR="00D36F8D" w14:paraId="34589A47" w14:textId="77777777" w:rsidTr="002979FE">
        <w:tc>
          <w:tcPr>
            <w:tcW w:w="2041" w:type="dxa"/>
            <w:vAlign w:val="center"/>
          </w:tcPr>
          <w:p w14:paraId="1AEDB33F" w14:textId="7B184E2B" w:rsidR="00D36F8D" w:rsidRDefault="002979FE" w:rsidP="00F70420">
            <w:pPr>
              <w:ind w:firstLineChars="0" w:firstLine="0"/>
            </w:pPr>
            <w:r w:rsidRPr="002979FE">
              <w:t>attendance_records</w:t>
            </w:r>
          </w:p>
        </w:tc>
        <w:tc>
          <w:tcPr>
            <w:tcW w:w="3023" w:type="dxa"/>
            <w:vAlign w:val="center"/>
          </w:tcPr>
          <w:p w14:paraId="2C023B8C" w14:textId="77B5FB20" w:rsidR="00D36F8D" w:rsidRDefault="002979FE" w:rsidP="00F70420">
            <w:pPr>
              <w:ind w:firstLineChars="0" w:firstLine="0"/>
            </w:pPr>
            <w:r w:rsidRPr="002979FE">
              <w:t>id,user_id,check_type,check_time,snapshot_path,confidence</w:t>
            </w:r>
          </w:p>
        </w:tc>
        <w:tc>
          <w:tcPr>
            <w:tcW w:w="3024" w:type="dxa"/>
            <w:vAlign w:val="center"/>
          </w:tcPr>
          <w:p w14:paraId="6CB34485" w14:textId="3FD4EEAC" w:rsidR="00D36F8D" w:rsidRPr="002979FE" w:rsidRDefault="002979FE" w:rsidP="00F70420">
            <w:pPr>
              <w:ind w:firstLineChars="0" w:firstLine="0"/>
            </w:pPr>
            <w:r w:rsidRPr="002979FE">
              <w:t>考勤记录表。保存签到类型、签到时间、现场快照路径和识别置信度</w:t>
            </w:r>
          </w:p>
        </w:tc>
      </w:tr>
      <w:tr w:rsidR="00D36F8D" w14:paraId="3B6445E5" w14:textId="77777777" w:rsidTr="002979FE">
        <w:tc>
          <w:tcPr>
            <w:tcW w:w="2041" w:type="dxa"/>
            <w:vAlign w:val="center"/>
          </w:tcPr>
          <w:p w14:paraId="4623684A" w14:textId="2C21E55E" w:rsidR="00D36F8D" w:rsidRDefault="002979FE" w:rsidP="00F70420">
            <w:pPr>
              <w:ind w:firstLineChars="0" w:firstLine="0"/>
            </w:pPr>
            <w:r w:rsidRPr="002979FE">
              <w:t>app_meta</w:t>
            </w:r>
          </w:p>
        </w:tc>
        <w:tc>
          <w:tcPr>
            <w:tcW w:w="3023" w:type="dxa"/>
            <w:vAlign w:val="center"/>
          </w:tcPr>
          <w:p w14:paraId="5764B832" w14:textId="5A028DBF" w:rsidR="00D36F8D" w:rsidRDefault="002979FE" w:rsidP="00F70420">
            <w:pPr>
              <w:ind w:firstLineChars="0" w:firstLine="0"/>
            </w:pPr>
            <w:r w:rsidRPr="002979FE">
              <w:t>key,value</w:t>
            </w:r>
          </w:p>
        </w:tc>
        <w:tc>
          <w:tcPr>
            <w:tcW w:w="3024" w:type="dxa"/>
            <w:vAlign w:val="center"/>
          </w:tcPr>
          <w:p w14:paraId="4DFB43C9" w14:textId="25AD0620" w:rsidR="00D36F8D" w:rsidRDefault="002979FE" w:rsidP="00F70420">
            <w:pPr>
              <w:ind w:firstLineChars="0" w:firstLine="0"/>
            </w:pPr>
            <w:r w:rsidRPr="002979FE">
              <w:t>应用元数据表。用于记录轻量迁移状态，避免重复执行时间修正等迁移逻辑</w:t>
            </w:r>
          </w:p>
        </w:tc>
      </w:tr>
    </w:tbl>
    <w:p w14:paraId="79F31E7B" w14:textId="40F53D33" w:rsidR="001E1786" w:rsidRDefault="001E1786" w:rsidP="00047886">
      <w:pPr>
        <w:ind w:firstLine="480"/>
      </w:pPr>
      <w:r>
        <w:rPr>
          <w:rFonts w:hint="eastAsia"/>
        </w:rPr>
        <w:t>表</w:t>
      </w:r>
      <w:r w:rsidR="00621723">
        <w:rPr>
          <w:rFonts w:hint="eastAsia"/>
        </w:rPr>
        <w:t>4</w:t>
      </w:r>
      <w:r>
        <w:rPr>
          <w:rFonts w:hint="eastAsia"/>
        </w:rPr>
        <w:t>.2</w:t>
      </w:r>
      <w:r>
        <w:rPr>
          <w:rFonts w:hint="eastAsia"/>
        </w:rPr>
        <w:t>中的字段设计与系统流程相对应。成员名单表中的编号唯一约束保证同一学号或工号不会重复出现；用户表中的正式密码哈希和最近登录时间用于区分“名单存在但未注册”和“已经完成注册”的状态；人脸档案表中的</w:t>
      </w:r>
      <w:r>
        <w:rPr>
          <w:rFonts w:hint="eastAsia"/>
        </w:rPr>
        <w:t>review_status</w:t>
      </w:r>
      <w:r>
        <w:rPr>
          <w:rFonts w:hint="eastAsia"/>
        </w:rPr>
        <w:t>是终端识别库加载的关键条件，只有</w:t>
      </w:r>
      <w:r>
        <w:rPr>
          <w:rFonts w:hint="eastAsia"/>
        </w:rPr>
        <w:t>approved</w:t>
      </w:r>
      <w:r>
        <w:rPr>
          <w:rFonts w:hint="eastAsia"/>
        </w:rPr>
        <w:t>档案会进入识别；驳回历史表保存原因码和备注，支持用户根据反馈重新拍摄；考勤记录表保存现场快照路径和识别置信度，便于管理员事后核查。系统还为成员状态、人脸档案用户</w:t>
      </w:r>
      <w:r>
        <w:rPr>
          <w:rFonts w:hint="eastAsia"/>
        </w:rPr>
        <w:t>ID</w:t>
      </w:r>
      <w:r>
        <w:rPr>
          <w:rFonts w:hint="eastAsia"/>
        </w:rPr>
        <w:t>、人脸审核状态、考勤用户</w:t>
      </w:r>
      <w:r>
        <w:rPr>
          <w:rFonts w:hint="eastAsia"/>
        </w:rPr>
        <w:t>ID</w:t>
      </w:r>
      <w:r>
        <w:rPr>
          <w:rFonts w:hint="eastAsia"/>
        </w:rPr>
        <w:t>、考勤时间和驳回历史用户</w:t>
      </w:r>
      <w:r>
        <w:rPr>
          <w:rFonts w:hint="eastAsia"/>
        </w:rPr>
        <w:t>ID</w:t>
      </w:r>
      <w:r>
        <w:rPr>
          <w:rFonts w:hint="eastAsia"/>
        </w:rPr>
        <w:t>建立索引，以支持管理员端按状态、日期、姓名和编号进行查询。</w:t>
      </w:r>
    </w:p>
    <w:p w14:paraId="7D2526CC" w14:textId="6FE80CBE" w:rsidR="00F70420" w:rsidRDefault="001E1786" w:rsidP="001E1786">
      <w:pPr>
        <w:ind w:firstLine="480"/>
      </w:pPr>
      <w:r>
        <w:rPr>
          <w:rFonts w:hint="eastAsia"/>
        </w:rPr>
        <w:t>接口设计与数据库设计保持一致，按访问对象分为用户门户接口、动作挑战接口、本地终端接口和管理员接口。用户门户接口依赖浏览器</w:t>
      </w:r>
      <w:r>
        <w:rPr>
          <w:rFonts w:hint="eastAsia"/>
        </w:rPr>
        <w:t>Session</w:t>
      </w:r>
      <w:r>
        <w:rPr>
          <w:rFonts w:hint="eastAsia"/>
        </w:rPr>
        <w:t>，适合普通用户登录后查看和提交自己的资料；本地终端接口只面向树莓派本地浏览器，主要提供视频流和识别状态；管理员接口面向</w:t>
      </w:r>
      <w:r>
        <w:rPr>
          <w:rFonts w:hint="eastAsia"/>
        </w:rPr>
        <w:t>Windows</w:t>
      </w:r>
      <w:r>
        <w:rPr>
          <w:rFonts w:hint="eastAsia"/>
        </w:rPr>
        <w:t>管理端，必须携带</w:t>
      </w:r>
      <w:r>
        <w:rPr>
          <w:rFonts w:hint="eastAsia"/>
        </w:rPr>
        <w:t>Token</w:t>
      </w:r>
      <w:r>
        <w:rPr>
          <w:rFonts w:hint="eastAsia"/>
        </w:rPr>
        <w:t>。接口分组如表</w:t>
      </w:r>
      <w:r w:rsidR="00F86253">
        <w:rPr>
          <w:rFonts w:hint="eastAsia"/>
        </w:rPr>
        <w:t>4</w:t>
      </w:r>
      <w:r w:rsidR="00047886">
        <w:rPr>
          <w:rFonts w:hint="eastAsia"/>
        </w:rPr>
        <w:t>.3</w:t>
      </w:r>
      <w:r>
        <w:rPr>
          <w:rFonts w:hint="eastAsia"/>
        </w:rPr>
        <w:t>所示</w:t>
      </w:r>
    </w:p>
    <w:p w14:paraId="78748632" w14:textId="768B6A9A" w:rsidR="007D177F" w:rsidRDefault="007D177F" w:rsidP="007D177F">
      <w:pPr>
        <w:pStyle w:val="afa"/>
        <w:keepNext/>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w:t>
      </w:r>
      <w:r>
        <w:fldChar w:fldCharType="end"/>
      </w:r>
      <w:r>
        <w:rPr>
          <w:rFonts w:hint="eastAsia"/>
        </w:rPr>
        <w:t xml:space="preserve"> </w:t>
      </w:r>
      <w:r>
        <w:rPr>
          <w:rFonts w:hint="eastAsia"/>
        </w:rPr>
        <w:t>接口分组设计</w:t>
      </w:r>
    </w:p>
    <w:tbl>
      <w:tblPr>
        <w:tblStyle w:val="Afd"/>
        <w:tblW w:w="0" w:type="auto"/>
        <w:tblLook w:val="04A0" w:firstRow="1" w:lastRow="0" w:firstColumn="1" w:lastColumn="0" w:noHBand="0" w:noVBand="1"/>
      </w:tblPr>
      <w:tblGrid>
        <w:gridCol w:w="2265"/>
        <w:gridCol w:w="2265"/>
        <w:gridCol w:w="2265"/>
        <w:gridCol w:w="2265"/>
      </w:tblGrid>
      <w:tr w:rsidR="0036429D" w14:paraId="1B4F54BC" w14:textId="77777777" w:rsidTr="0036429D">
        <w:trPr>
          <w:cnfStyle w:val="100000000000" w:firstRow="1" w:lastRow="0" w:firstColumn="0" w:lastColumn="0" w:oddVBand="0" w:evenVBand="0" w:oddHBand="0" w:evenHBand="0" w:firstRowFirstColumn="0" w:firstRowLastColumn="0" w:lastRowFirstColumn="0" w:lastRowLastColumn="0"/>
        </w:trPr>
        <w:tc>
          <w:tcPr>
            <w:tcW w:w="2265" w:type="dxa"/>
            <w:vAlign w:val="center"/>
          </w:tcPr>
          <w:p w14:paraId="1AE916AC" w14:textId="6F51129A" w:rsidR="0036429D" w:rsidRPr="0036429D" w:rsidRDefault="0036429D" w:rsidP="001E1786">
            <w:pPr>
              <w:ind w:firstLineChars="0" w:firstLine="0"/>
              <w:rPr>
                <w:b/>
                <w:bCs/>
              </w:rPr>
            </w:pPr>
            <w:r w:rsidRPr="0036429D">
              <w:rPr>
                <w:b/>
                <w:bCs/>
              </w:rPr>
              <w:t>接口类别</w:t>
            </w:r>
          </w:p>
        </w:tc>
        <w:tc>
          <w:tcPr>
            <w:tcW w:w="2265" w:type="dxa"/>
            <w:vAlign w:val="center"/>
          </w:tcPr>
          <w:p w14:paraId="7B178452" w14:textId="6F210602" w:rsidR="0036429D" w:rsidRPr="0036429D" w:rsidRDefault="0036429D" w:rsidP="001E1786">
            <w:pPr>
              <w:ind w:firstLineChars="0" w:firstLine="0"/>
              <w:rPr>
                <w:b/>
                <w:bCs/>
              </w:rPr>
            </w:pPr>
            <w:r w:rsidRPr="0036429D">
              <w:rPr>
                <w:b/>
                <w:bCs/>
              </w:rPr>
              <w:t>典型路径</w:t>
            </w:r>
          </w:p>
        </w:tc>
        <w:tc>
          <w:tcPr>
            <w:tcW w:w="2265" w:type="dxa"/>
            <w:vAlign w:val="center"/>
          </w:tcPr>
          <w:p w14:paraId="503C34B3" w14:textId="6098854B" w:rsidR="0036429D" w:rsidRPr="0036429D" w:rsidRDefault="0036429D" w:rsidP="001E1786">
            <w:pPr>
              <w:ind w:firstLineChars="0" w:firstLine="0"/>
              <w:rPr>
                <w:b/>
                <w:bCs/>
              </w:rPr>
            </w:pPr>
            <w:r w:rsidRPr="0036429D">
              <w:rPr>
                <w:b/>
                <w:bCs/>
              </w:rPr>
              <w:t>鉴权方式</w:t>
            </w:r>
          </w:p>
        </w:tc>
        <w:tc>
          <w:tcPr>
            <w:tcW w:w="2265" w:type="dxa"/>
            <w:vAlign w:val="center"/>
          </w:tcPr>
          <w:p w14:paraId="30BE9B0F" w14:textId="63DBF2AC" w:rsidR="0036429D" w:rsidRPr="0036429D" w:rsidRDefault="0036429D" w:rsidP="001E1786">
            <w:pPr>
              <w:ind w:firstLineChars="0" w:firstLine="0"/>
              <w:rPr>
                <w:b/>
                <w:bCs/>
              </w:rPr>
            </w:pPr>
            <w:r w:rsidRPr="0036429D">
              <w:rPr>
                <w:b/>
                <w:bCs/>
              </w:rPr>
              <w:t>主要功能</w:t>
            </w:r>
          </w:p>
        </w:tc>
      </w:tr>
      <w:tr w:rsidR="0036429D" w14:paraId="527FA315" w14:textId="77777777" w:rsidTr="0036429D">
        <w:tc>
          <w:tcPr>
            <w:tcW w:w="2265" w:type="dxa"/>
            <w:vAlign w:val="center"/>
          </w:tcPr>
          <w:p w14:paraId="4D72724F" w14:textId="4980A611" w:rsidR="0036429D" w:rsidRDefault="0036429D" w:rsidP="001E1786">
            <w:pPr>
              <w:ind w:firstLineChars="0" w:firstLine="0"/>
            </w:pPr>
            <w:r w:rsidRPr="0036429D">
              <w:t>用户门户</w:t>
            </w:r>
          </w:p>
        </w:tc>
        <w:tc>
          <w:tcPr>
            <w:tcW w:w="2265" w:type="dxa"/>
            <w:vAlign w:val="center"/>
          </w:tcPr>
          <w:p w14:paraId="3A981B83" w14:textId="5F2B6E76" w:rsidR="0036429D" w:rsidRDefault="0036429D" w:rsidP="001E1786">
            <w:pPr>
              <w:ind w:firstLineChars="0" w:firstLine="0"/>
            </w:pPr>
            <w:r w:rsidRPr="0036429D">
              <w:t>/portal/*</w:t>
            </w:r>
            <w:r>
              <w:rPr>
                <w:rFonts w:hint="eastAsia"/>
              </w:rPr>
              <w:t>，</w:t>
            </w:r>
            <w:r w:rsidRPr="0036429D">
              <w:t>/api/portal/*</w:t>
            </w:r>
          </w:p>
        </w:tc>
        <w:tc>
          <w:tcPr>
            <w:tcW w:w="2265" w:type="dxa"/>
            <w:vAlign w:val="center"/>
          </w:tcPr>
          <w:p w14:paraId="7864501F" w14:textId="4B53AB61" w:rsidR="0036429D" w:rsidRDefault="0036429D" w:rsidP="001E1786">
            <w:pPr>
              <w:ind w:firstLineChars="0" w:firstLine="0"/>
            </w:pPr>
            <w:r w:rsidRPr="0036429D">
              <w:t xml:space="preserve">Session </w:t>
            </w:r>
            <w:r w:rsidRPr="0036429D">
              <w:t>会话</w:t>
            </w:r>
          </w:p>
        </w:tc>
        <w:tc>
          <w:tcPr>
            <w:tcW w:w="2265" w:type="dxa"/>
            <w:vAlign w:val="center"/>
          </w:tcPr>
          <w:p w14:paraId="3B62A5CE" w14:textId="7A87E991" w:rsidR="0036429D" w:rsidRDefault="0036429D" w:rsidP="001E1786">
            <w:pPr>
              <w:ind w:firstLineChars="0" w:firstLine="0"/>
            </w:pPr>
            <w:r w:rsidRPr="0036429D">
              <w:t>首次注册、登录、用户中心、人脸资料提交、审核状态查看</w:t>
            </w:r>
          </w:p>
        </w:tc>
      </w:tr>
      <w:tr w:rsidR="0036429D" w14:paraId="5B961666" w14:textId="77777777" w:rsidTr="0036429D">
        <w:tc>
          <w:tcPr>
            <w:tcW w:w="2265" w:type="dxa"/>
            <w:vAlign w:val="center"/>
          </w:tcPr>
          <w:p w14:paraId="05A02EE7" w14:textId="2FF8EB3A" w:rsidR="0036429D" w:rsidRDefault="0036429D" w:rsidP="001E1786">
            <w:pPr>
              <w:ind w:firstLineChars="0" w:firstLine="0"/>
            </w:pPr>
            <w:r w:rsidRPr="0036429D">
              <w:lastRenderedPageBreak/>
              <w:t>动作挑战</w:t>
            </w:r>
          </w:p>
        </w:tc>
        <w:tc>
          <w:tcPr>
            <w:tcW w:w="2265" w:type="dxa"/>
            <w:vAlign w:val="center"/>
          </w:tcPr>
          <w:p w14:paraId="6D341853" w14:textId="70439038" w:rsidR="0036429D" w:rsidRDefault="0036429D" w:rsidP="001E1786">
            <w:pPr>
              <w:ind w:firstLineChars="0" w:firstLine="0"/>
            </w:pPr>
            <w:r w:rsidRPr="0036429D">
              <w:t>/api/liveness/*</w:t>
            </w:r>
          </w:p>
        </w:tc>
        <w:tc>
          <w:tcPr>
            <w:tcW w:w="2265" w:type="dxa"/>
            <w:vAlign w:val="center"/>
          </w:tcPr>
          <w:p w14:paraId="02962224" w14:textId="226AD0A3" w:rsidR="0036429D" w:rsidRDefault="0036429D" w:rsidP="001E1786">
            <w:pPr>
              <w:ind w:firstLineChars="0" w:firstLine="0"/>
            </w:pPr>
            <w:r w:rsidRPr="0036429D">
              <w:t>Session</w:t>
            </w:r>
            <w:r w:rsidRPr="0036429D">
              <w:t>会话</w:t>
            </w:r>
          </w:p>
        </w:tc>
        <w:tc>
          <w:tcPr>
            <w:tcW w:w="2265" w:type="dxa"/>
            <w:vAlign w:val="center"/>
          </w:tcPr>
          <w:p w14:paraId="54A86777" w14:textId="58D4D862" w:rsidR="0036429D" w:rsidRDefault="0036429D" w:rsidP="001E1786">
            <w:pPr>
              <w:ind w:firstLineChars="0" w:firstLine="0"/>
            </w:pPr>
            <w:r w:rsidRPr="0036429D">
              <w:t>创建挑战、提交每一步抓拍、返回姿态与同人校验结果</w:t>
            </w:r>
          </w:p>
        </w:tc>
      </w:tr>
      <w:tr w:rsidR="0036429D" w14:paraId="4402C789" w14:textId="77777777" w:rsidTr="0036429D">
        <w:tc>
          <w:tcPr>
            <w:tcW w:w="2265" w:type="dxa"/>
            <w:vAlign w:val="center"/>
          </w:tcPr>
          <w:p w14:paraId="27E6338D" w14:textId="7B64D11B" w:rsidR="0036429D" w:rsidRDefault="0036429D" w:rsidP="001E1786">
            <w:pPr>
              <w:ind w:firstLineChars="0" w:firstLine="0"/>
            </w:pPr>
            <w:r>
              <w:rPr>
                <w:rFonts w:hint="eastAsia"/>
              </w:rPr>
              <w:t>本地终端</w:t>
            </w:r>
          </w:p>
        </w:tc>
        <w:tc>
          <w:tcPr>
            <w:tcW w:w="2265" w:type="dxa"/>
            <w:vAlign w:val="center"/>
          </w:tcPr>
          <w:p w14:paraId="455482A9" w14:textId="714B01F5" w:rsidR="0036429D" w:rsidRDefault="0036429D" w:rsidP="001E1786">
            <w:pPr>
              <w:ind w:firstLineChars="0" w:firstLine="0"/>
            </w:pPr>
            <w:r>
              <w:rPr>
                <w:rFonts w:hint="eastAsia"/>
              </w:rPr>
              <w:t>/</w:t>
            </w:r>
            <w:r>
              <w:rPr>
                <w:rFonts w:hint="eastAsia"/>
              </w:rPr>
              <w:t>，</w:t>
            </w:r>
            <w:r w:rsidRPr="0036429D">
              <w:t>/video_feed</w:t>
            </w:r>
            <w:r>
              <w:rPr>
                <w:rFonts w:hint="eastAsia"/>
              </w:rPr>
              <w:t>，</w:t>
            </w:r>
            <w:r w:rsidRPr="0036429D">
              <w:t>/api/terminal/*</w:t>
            </w:r>
          </w:p>
        </w:tc>
        <w:tc>
          <w:tcPr>
            <w:tcW w:w="2265" w:type="dxa"/>
            <w:vAlign w:val="center"/>
          </w:tcPr>
          <w:p w14:paraId="56257073" w14:textId="4F2F07C9" w:rsidR="0036429D" w:rsidRDefault="0036429D" w:rsidP="001E1786">
            <w:pPr>
              <w:ind w:firstLineChars="0" w:firstLine="0"/>
            </w:pPr>
            <w:r w:rsidRPr="0036429D">
              <w:t>本地访问策略</w:t>
            </w:r>
          </w:p>
        </w:tc>
        <w:tc>
          <w:tcPr>
            <w:tcW w:w="2265" w:type="dxa"/>
            <w:vAlign w:val="center"/>
          </w:tcPr>
          <w:p w14:paraId="7557CA8F" w14:textId="0FBFF684" w:rsidR="0036429D" w:rsidRDefault="0036429D" w:rsidP="001E1786">
            <w:pPr>
              <w:ind w:firstLineChars="0" w:firstLine="0"/>
            </w:pPr>
            <w:r w:rsidRPr="0036429D">
              <w:t>展示实时视频流、识别进度、今日概况和现场公告</w:t>
            </w:r>
          </w:p>
        </w:tc>
      </w:tr>
      <w:tr w:rsidR="0036429D" w14:paraId="40653EDF" w14:textId="77777777" w:rsidTr="0036429D">
        <w:tc>
          <w:tcPr>
            <w:tcW w:w="2265" w:type="dxa"/>
            <w:vAlign w:val="center"/>
          </w:tcPr>
          <w:p w14:paraId="39ADA8B7" w14:textId="42016BE2" w:rsidR="0036429D" w:rsidRDefault="0036429D" w:rsidP="001E1786">
            <w:pPr>
              <w:ind w:firstLineChars="0" w:firstLine="0"/>
            </w:pPr>
            <w:r>
              <w:rPr>
                <w:rFonts w:hint="eastAsia"/>
              </w:rPr>
              <w:t>管理员接口</w:t>
            </w:r>
          </w:p>
        </w:tc>
        <w:tc>
          <w:tcPr>
            <w:tcW w:w="2265" w:type="dxa"/>
            <w:vAlign w:val="center"/>
          </w:tcPr>
          <w:p w14:paraId="562E3511" w14:textId="4F7251AF" w:rsidR="0036429D" w:rsidRDefault="0036429D" w:rsidP="001E1786">
            <w:pPr>
              <w:ind w:firstLineChars="0" w:firstLine="0"/>
            </w:pPr>
            <w:r w:rsidRPr="0036429D">
              <w:t>/api/admin/*</w:t>
            </w:r>
          </w:p>
        </w:tc>
        <w:tc>
          <w:tcPr>
            <w:tcW w:w="2265" w:type="dxa"/>
            <w:vAlign w:val="center"/>
          </w:tcPr>
          <w:p w14:paraId="45B6BD0B" w14:textId="48C2FF73" w:rsidR="0036429D" w:rsidRDefault="0036429D" w:rsidP="001E1786">
            <w:pPr>
              <w:ind w:firstLineChars="0" w:firstLine="0"/>
            </w:pPr>
            <w:r w:rsidRPr="0036429D">
              <w:t>Bearer Token</w:t>
            </w:r>
          </w:p>
        </w:tc>
        <w:tc>
          <w:tcPr>
            <w:tcW w:w="2265" w:type="dxa"/>
            <w:vAlign w:val="center"/>
          </w:tcPr>
          <w:p w14:paraId="0E7F301B" w14:textId="1E08B2D2" w:rsidR="0036429D" w:rsidRDefault="0036429D" w:rsidP="001E1786">
            <w:pPr>
              <w:ind w:firstLineChars="0" w:firstLine="0"/>
            </w:pPr>
            <w:r w:rsidRPr="0036429D">
              <w:t>设备状态、成员管理、用户管理、人脸审核、考勤查询、快照访问</w:t>
            </w:r>
          </w:p>
        </w:tc>
      </w:tr>
    </w:tbl>
    <w:p w14:paraId="084F6AE7" w14:textId="578D8999" w:rsidR="00047886" w:rsidRDefault="008C6F50" w:rsidP="00047886">
      <w:pPr>
        <w:ind w:firstLine="480"/>
      </w:pPr>
      <w:r w:rsidRPr="008C6F50">
        <w:t>管理员接口是</w:t>
      </w:r>
      <w:r w:rsidRPr="008C6F50">
        <w:t>Windows</w:t>
      </w:r>
      <w:r w:rsidRPr="008C6F50">
        <w:t>端和树莓派端之间的主要通信边界，其设计既要覆盖管理功能，也要避免</w:t>
      </w:r>
      <w:r w:rsidRPr="008C6F50">
        <w:t>Windows</w:t>
      </w:r>
      <w:r w:rsidRPr="008C6F50">
        <w:t>端越过</w:t>
      </w:r>
      <w:r w:rsidRPr="008C6F50">
        <w:t>HTTP</w:t>
      </w:r>
      <w:r w:rsidRPr="008C6F50">
        <w:t>边界直接操作树莓派文件系统。管理员接口细化如表</w:t>
      </w:r>
      <w:r w:rsidR="0036429D">
        <w:rPr>
          <w:rFonts w:hint="eastAsia"/>
        </w:rPr>
        <w:t>4</w:t>
      </w:r>
      <w:r>
        <w:rPr>
          <w:rFonts w:hint="eastAsia"/>
        </w:rPr>
        <w:t>.4</w:t>
      </w:r>
      <w:r w:rsidRPr="008C6F50">
        <w:t>所示。</w:t>
      </w:r>
    </w:p>
    <w:p w14:paraId="1FBFED18" w14:textId="2376ABF4" w:rsidR="007D177F" w:rsidRDefault="007D177F" w:rsidP="007D177F">
      <w:pPr>
        <w:pStyle w:val="afa"/>
        <w:keepNext/>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4</w:t>
      </w:r>
      <w:r>
        <w:fldChar w:fldCharType="end"/>
      </w:r>
      <w:r>
        <w:rPr>
          <w:rFonts w:hint="eastAsia"/>
        </w:rPr>
        <w:t xml:space="preserve"> </w:t>
      </w:r>
      <w:r>
        <w:rPr>
          <w:rFonts w:hint="eastAsia"/>
        </w:rPr>
        <w:t>管理员接口细化</w:t>
      </w:r>
    </w:p>
    <w:tbl>
      <w:tblPr>
        <w:tblStyle w:val="Afd"/>
        <w:tblW w:w="5000" w:type="pct"/>
        <w:tblLook w:val="04A0" w:firstRow="1" w:lastRow="0" w:firstColumn="1" w:lastColumn="0" w:noHBand="0" w:noVBand="1"/>
      </w:tblPr>
      <w:tblGrid>
        <w:gridCol w:w="1724"/>
        <w:gridCol w:w="3673"/>
        <w:gridCol w:w="3673"/>
      </w:tblGrid>
      <w:tr w:rsidR="0036429D" w14:paraId="279CDB4D" w14:textId="77777777" w:rsidTr="00832A9D">
        <w:trPr>
          <w:cnfStyle w:val="100000000000" w:firstRow="1" w:lastRow="0" w:firstColumn="0" w:lastColumn="0" w:oddVBand="0" w:evenVBand="0" w:oddHBand="0" w:evenHBand="0" w:firstRowFirstColumn="0" w:firstRowLastColumn="0" w:lastRowFirstColumn="0" w:lastRowLastColumn="0"/>
        </w:trPr>
        <w:tc>
          <w:tcPr>
            <w:tcW w:w="1418" w:type="dxa"/>
            <w:vAlign w:val="center"/>
          </w:tcPr>
          <w:p w14:paraId="27AF39AD" w14:textId="25828980" w:rsidR="0036429D" w:rsidRPr="007205B0" w:rsidRDefault="0036429D" w:rsidP="0036429D">
            <w:pPr>
              <w:ind w:firstLineChars="0" w:firstLine="0"/>
              <w:rPr>
                <w:b/>
                <w:bCs/>
              </w:rPr>
            </w:pPr>
            <w:r w:rsidRPr="007205B0">
              <w:rPr>
                <w:b/>
                <w:bCs/>
              </w:rPr>
              <w:t>接口组</w:t>
            </w:r>
          </w:p>
        </w:tc>
        <w:tc>
          <w:tcPr>
            <w:tcW w:w="3020" w:type="dxa"/>
            <w:vAlign w:val="center"/>
          </w:tcPr>
          <w:p w14:paraId="084464EA" w14:textId="3F7B60B1" w:rsidR="0036429D" w:rsidRPr="007205B0" w:rsidRDefault="0036429D" w:rsidP="0036429D">
            <w:pPr>
              <w:ind w:firstLineChars="0" w:firstLine="0"/>
              <w:rPr>
                <w:b/>
                <w:bCs/>
              </w:rPr>
            </w:pPr>
            <w:r w:rsidRPr="007205B0">
              <w:rPr>
                <w:rFonts w:hint="eastAsia"/>
                <w:b/>
                <w:bCs/>
              </w:rPr>
              <w:t>对应接口</w:t>
            </w:r>
          </w:p>
        </w:tc>
        <w:tc>
          <w:tcPr>
            <w:tcW w:w="3020" w:type="dxa"/>
            <w:vAlign w:val="center"/>
          </w:tcPr>
          <w:p w14:paraId="42E007ED" w14:textId="4D94D722" w:rsidR="0036429D" w:rsidRPr="007205B0" w:rsidRDefault="007205B0" w:rsidP="0036429D">
            <w:pPr>
              <w:ind w:firstLineChars="0" w:firstLine="0"/>
              <w:rPr>
                <w:b/>
                <w:bCs/>
              </w:rPr>
            </w:pPr>
            <w:r w:rsidRPr="007205B0">
              <w:rPr>
                <w:b/>
                <w:bCs/>
              </w:rPr>
              <w:t>说明</w:t>
            </w:r>
          </w:p>
        </w:tc>
      </w:tr>
      <w:tr w:rsidR="0036429D" w14:paraId="78CDED7A" w14:textId="77777777" w:rsidTr="00832A9D">
        <w:tc>
          <w:tcPr>
            <w:tcW w:w="1418" w:type="dxa"/>
            <w:vAlign w:val="center"/>
          </w:tcPr>
          <w:p w14:paraId="4795E866" w14:textId="5033E170" w:rsidR="0036429D" w:rsidRDefault="007205B0" w:rsidP="0036429D">
            <w:pPr>
              <w:ind w:firstLineChars="0" w:firstLine="0"/>
            </w:pPr>
            <w:r>
              <w:rPr>
                <w:rFonts w:hint="eastAsia"/>
              </w:rPr>
              <w:t>设备状态</w:t>
            </w:r>
          </w:p>
        </w:tc>
        <w:tc>
          <w:tcPr>
            <w:tcW w:w="3020" w:type="dxa"/>
            <w:vAlign w:val="center"/>
          </w:tcPr>
          <w:p w14:paraId="5D015936" w14:textId="6EFCA579" w:rsidR="0036429D" w:rsidRDefault="007205B0" w:rsidP="0036429D">
            <w:pPr>
              <w:ind w:firstLineChars="0" w:firstLine="0"/>
            </w:pPr>
            <w:r w:rsidRPr="007205B0">
              <w:t>GET /device/info</w:t>
            </w:r>
            <w:r>
              <w:rPr>
                <w:rFonts w:hint="eastAsia"/>
              </w:rPr>
              <w:t>；</w:t>
            </w:r>
            <w:r w:rsidRPr="007205B0">
              <w:t>GET /device/health</w:t>
            </w:r>
            <w:r w:rsidRPr="007205B0">
              <w:t>；</w:t>
            </w:r>
            <w:r w:rsidRPr="007205B0">
              <w:t>GET /device/metrics</w:t>
            </w:r>
            <w:r w:rsidRPr="007205B0">
              <w:t>；</w:t>
            </w:r>
            <w:r w:rsidRPr="007205B0">
              <w:t>POST /device/reload-config</w:t>
            </w:r>
          </w:p>
        </w:tc>
        <w:tc>
          <w:tcPr>
            <w:tcW w:w="3020" w:type="dxa"/>
            <w:vAlign w:val="center"/>
          </w:tcPr>
          <w:p w14:paraId="17C84363" w14:textId="04891257" w:rsidR="0036429D" w:rsidRPr="007205B0" w:rsidRDefault="007205B0" w:rsidP="0036429D">
            <w:pPr>
              <w:ind w:firstLineChars="0" w:firstLine="0"/>
            </w:pPr>
            <w:r w:rsidRPr="007205B0">
              <w:t>查询设备身份、运行状态、数据库状态、摄像头状态、资源指标，并支持重新加载配置</w:t>
            </w:r>
          </w:p>
        </w:tc>
      </w:tr>
      <w:tr w:rsidR="0036429D" w14:paraId="75A86427" w14:textId="77777777" w:rsidTr="00832A9D">
        <w:tc>
          <w:tcPr>
            <w:tcW w:w="1418" w:type="dxa"/>
            <w:vAlign w:val="center"/>
          </w:tcPr>
          <w:p w14:paraId="0F1C4A39" w14:textId="2407DFE6" w:rsidR="0036429D" w:rsidRDefault="007205B0" w:rsidP="0036429D">
            <w:pPr>
              <w:ind w:firstLineChars="0" w:firstLine="0"/>
            </w:pPr>
            <w:r w:rsidRPr="007205B0">
              <w:t>成员名单</w:t>
            </w:r>
          </w:p>
        </w:tc>
        <w:tc>
          <w:tcPr>
            <w:tcW w:w="3020" w:type="dxa"/>
            <w:vAlign w:val="center"/>
          </w:tcPr>
          <w:p w14:paraId="4B582B92" w14:textId="453285AE" w:rsidR="0036429D" w:rsidRDefault="007205B0" w:rsidP="0036429D">
            <w:pPr>
              <w:ind w:firstLineChars="0" w:firstLine="0"/>
            </w:pPr>
            <w:r w:rsidRPr="007205B0">
              <w:t>GET /roster-members</w:t>
            </w:r>
            <w:r w:rsidRPr="007205B0">
              <w:t>；</w:t>
            </w:r>
            <w:r w:rsidRPr="007205B0">
              <w:t>POST /roster-members/sync</w:t>
            </w:r>
            <w:r w:rsidRPr="007205B0">
              <w:t>；</w:t>
            </w:r>
            <w:r w:rsidRPr="007205B0">
              <w:t>POST /roster-members</w:t>
            </w:r>
            <w:r w:rsidRPr="007205B0">
              <w:t>；</w:t>
            </w:r>
            <w:r w:rsidRPr="007205B0">
              <w:t>PUT /roster-members/{id}</w:t>
            </w:r>
          </w:p>
        </w:tc>
        <w:tc>
          <w:tcPr>
            <w:tcW w:w="3020" w:type="dxa"/>
            <w:vAlign w:val="center"/>
          </w:tcPr>
          <w:p w14:paraId="108C6917" w14:textId="704FC1AC" w:rsidR="0036429D" w:rsidRDefault="007205B0" w:rsidP="0036429D">
            <w:pPr>
              <w:ind w:firstLineChars="0" w:firstLine="0"/>
            </w:pPr>
            <w:r w:rsidRPr="007205B0">
              <w:t>同步</w:t>
            </w:r>
            <w:r w:rsidRPr="007205B0">
              <w:t>CSV</w:t>
            </w:r>
            <w:r w:rsidRPr="007205B0">
              <w:t>名单，查询、新增和更新成员。成员编号用于约束首次注册</w:t>
            </w:r>
          </w:p>
        </w:tc>
      </w:tr>
      <w:tr w:rsidR="0036429D" w14:paraId="62517450" w14:textId="77777777" w:rsidTr="00832A9D">
        <w:tc>
          <w:tcPr>
            <w:tcW w:w="1418" w:type="dxa"/>
            <w:vAlign w:val="center"/>
          </w:tcPr>
          <w:p w14:paraId="58173356" w14:textId="5D25306D" w:rsidR="0036429D" w:rsidRDefault="007205B0" w:rsidP="0036429D">
            <w:pPr>
              <w:ind w:firstLineChars="0" w:firstLine="0"/>
            </w:pPr>
            <w:r>
              <w:rPr>
                <w:rFonts w:hint="eastAsia"/>
              </w:rPr>
              <w:t>用户管理</w:t>
            </w:r>
          </w:p>
        </w:tc>
        <w:tc>
          <w:tcPr>
            <w:tcW w:w="3020" w:type="dxa"/>
            <w:vAlign w:val="center"/>
          </w:tcPr>
          <w:p w14:paraId="0D195E29" w14:textId="29ED2CA0" w:rsidR="0036429D" w:rsidRDefault="007205B0" w:rsidP="0036429D">
            <w:pPr>
              <w:ind w:firstLineChars="0" w:firstLine="0"/>
            </w:pPr>
            <w:r w:rsidRPr="007205B0">
              <w:t>GET /users</w:t>
            </w:r>
            <w:r w:rsidRPr="007205B0">
              <w:t>；</w:t>
            </w:r>
            <w:r w:rsidRPr="007205B0">
              <w:t>GET /users/{id}</w:t>
            </w:r>
            <w:r w:rsidRPr="007205B0">
              <w:t>；</w:t>
            </w:r>
            <w:r w:rsidRPr="007205B0">
              <w:t>POST /users/{id}/status</w:t>
            </w:r>
            <w:r w:rsidRPr="007205B0">
              <w:t>；</w:t>
            </w:r>
            <w:r w:rsidRPr="007205B0">
              <w:t>POST /users/{id}/password/reset</w:t>
            </w:r>
          </w:p>
        </w:tc>
        <w:tc>
          <w:tcPr>
            <w:tcW w:w="3020" w:type="dxa"/>
            <w:vAlign w:val="center"/>
          </w:tcPr>
          <w:p w14:paraId="213DFE4C" w14:textId="4EC52C4C" w:rsidR="0036429D" w:rsidRDefault="00832A9D" w:rsidP="0036429D">
            <w:pPr>
              <w:ind w:firstLineChars="0" w:firstLine="0"/>
            </w:pPr>
            <w:r w:rsidRPr="00832A9D">
              <w:t>查看用户注册状态、人脸档案统计，支持停用成员和重置正式密码</w:t>
            </w:r>
          </w:p>
        </w:tc>
      </w:tr>
      <w:tr w:rsidR="0036429D" w14:paraId="65B9F40C" w14:textId="77777777" w:rsidTr="00832A9D">
        <w:tc>
          <w:tcPr>
            <w:tcW w:w="1418" w:type="dxa"/>
            <w:vAlign w:val="center"/>
          </w:tcPr>
          <w:p w14:paraId="69E7FE92" w14:textId="7A51E6E8" w:rsidR="0036429D" w:rsidRDefault="007205B0" w:rsidP="0036429D">
            <w:pPr>
              <w:ind w:firstLineChars="0" w:firstLine="0"/>
            </w:pPr>
            <w:r>
              <w:rPr>
                <w:rFonts w:hint="eastAsia"/>
              </w:rPr>
              <w:lastRenderedPageBreak/>
              <w:t>人员档案</w:t>
            </w:r>
          </w:p>
        </w:tc>
        <w:tc>
          <w:tcPr>
            <w:tcW w:w="3020" w:type="dxa"/>
            <w:vAlign w:val="center"/>
          </w:tcPr>
          <w:p w14:paraId="041E1B42" w14:textId="257327BF" w:rsidR="0036429D" w:rsidRDefault="00832A9D" w:rsidP="0036429D">
            <w:pPr>
              <w:ind w:firstLineChars="0" w:firstLine="0"/>
            </w:pPr>
            <w:r w:rsidRPr="00832A9D">
              <w:t>GET /face-profiles</w:t>
            </w:r>
            <w:r w:rsidRPr="00832A9D">
              <w:t>；</w:t>
            </w:r>
            <w:r w:rsidRPr="00832A9D">
              <w:t>GET /face-profiles/{id}</w:t>
            </w:r>
            <w:r w:rsidRPr="00832A9D">
              <w:t>；</w:t>
            </w:r>
            <w:r w:rsidRPr="00832A9D">
              <w:t>GET /face-profiles/{id}/image</w:t>
            </w:r>
            <w:r w:rsidRPr="00832A9D">
              <w:t>；</w:t>
            </w:r>
            <w:r w:rsidRPr="00832A9D">
              <w:t>POST /face-profiles/{id}/review</w:t>
            </w:r>
            <w:r w:rsidRPr="00832A9D">
              <w:t>；</w:t>
            </w:r>
            <w:r w:rsidRPr="00832A9D">
              <w:t>DELETE /face-profiles/{id}</w:t>
            </w:r>
          </w:p>
        </w:tc>
        <w:tc>
          <w:tcPr>
            <w:tcW w:w="3020" w:type="dxa"/>
            <w:vAlign w:val="center"/>
          </w:tcPr>
          <w:p w14:paraId="12085BE4" w14:textId="3FE12277" w:rsidR="0036429D" w:rsidRDefault="00832A9D" w:rsidP="0036429D">
            <w:pPr>
              <w:ind w:firstLineChars="0" w:firstLine="0"/>
            </w:pPr>
            <w:r w:rsidRPr="00832A9D">
              <w:t>查询待审核、已通过、已驳回人脸档案，查看图片并提交审核结果</w:t>
            </w:r>
          </w:p>
        </w:tc>
      </w:tr>
      <w:tr w:rsidR="0036429D" w14:paraId="70E52496" w14:textId="77777777" w:rsidTr="00832A9D">
        <w:tc>
          <w:tcPr>
            <w:tcW w:w="1418" w:type="dxa"/>
            <w:vAlign w:val="center"/>
          </w:tcPr>
          <w:p w14:paraId="29D44F5F" w14:textId="29E75C40" w:rsidR="0036429D" w:rsidRDefault="007205B0" w:rsidP="0036429D">
            <w:pPr>
              <w:ind w:firstLineChars="0" w:firstLine="0"/>
            </w:pPr>
            <w:r>
              <w:rPr>
                <w:rFonts w:hint="eastAsia"/>
              </w:rPr>
              <w:t>考勤记录</w:t>
            </w:r>
          </w:p>
        </w:tc>
        <w:tc>
          <w:tcPr>
            <w:tcW w:w="3020" w:type="dxa"/>
            <w:vAlign w:val="center"/>
          </w:tcPr>
          <w:p w14:paraId="50F5AF46" w14:textId="106C16FC" w:rsidR="0036429D" w:rsidRDefault="00832A9D" w:rsidP="0036429D">
            <w:pPr>
              <w:ind w:firstLineChars="0" w:firstLine="0"/>
            </w:pPr>
            <w:r w:rsidRPr="00832A9D">
              <w:t>GET /attendance</w:t>
            </w:r>
            <w:r w:rsidRPr="00832A9D">
              <w:t>；</w:t>
            </w:r>
            <w:r w:rsidRPr="00832A9D">
              <w:t>GET /attendance/today-summary</w:t>
            </w:r>
            <w:r w:rsidRPr="00832A9D">
              <w:t>；</w:t>
            </w:r>
            <w:r w:rsidRPr="00832A9D">
              <w:t>GET /attendance/{id}/snapshot</w:t>
            </w:r>
          </w:p>
        </w:tc>
        <w:tc>
          <w:tcPr>
            <w:tcW w:w="3020" w:type="dxa"/>
            <w:vAlign w:val="center"/>
          </w:tcPr>
          <w:p w14:paraId="7C52005F" w14:textId="2B4219B2" w:rsidR="0036429D" w:rsidRDefault="00832A9D" w:rsidP="0036429D">
            <w:pPr>
              <w:ind w:firstLineChars="0" w:firstLine="0"/>
            </w:pPr>
            <w:r w:rsidRPr="00832A9D">
              <w:t>按日期、姓名、编号查询考勤，获取今日汇总，查看签到快照</w:t>
            </w:r>
          </w:p>
        </w:tc>
      </w:tr>
    </w:tbl>
    <w:p w14:paraId="314DE787" w14:textId="59E3A2C1" w:rsidR="009D127E" w:rsidRPr="009D127E" w:rsidRDefault="009D127E" w:rsidP="009D127E">
      <w:pPr>
        <w:ind w:firstLine="480"/>
      </w:pPr>
      <w:r w:rsidRPr="009D127E">
        <w:t>在安全边界上，系统根据访问来源控制页面入口。本地环回地址开放终端页、视频流和终端接口；非本地访问默认进入用户门户；管理员</w:t>
      </w:r>
      <w:r w:rsidRPr="009D127E">
        <w:t>API</w:t>
      </w:r>
      <w:r w:rsidRPr="009D127E">
        <w:t>独立开放，但必须携带</w:t>
      </w:r>
      <w:r w:rsidRPr="009D127E">
        <w:t>Authorization: Bearer &lt;token&gt;</w:t>
      </w:r>
      <w:r w:rsidRPr="009D127E">
        <w:t>请求头，也兼容</w:t>
      </w:r>
      <w:r w:rsidRPr="009D127E">
        <w:t>X-Admin-Token</w:t>
      </w:r>
      <w:r w:rsidRPr="009D127E">
        <w:t>。人脸图片和考勤快照不作为公开静态资源直接暴露，普通用户只能查看自己账号下的人脸图片，管理员也必须通过鉴权接口读取图片或快照。通过这种接口边界设计，系统既能满足用户自助注册、终端现场签到和管理员远程审核的需求，又能避免不同角色越权访问敏感数据。</w:t>
      </w:r>
    </w:p>
    <w:p w14:paraId="6F921603" w14:textId="77777777" w:rsidR="00B37E2F" w:rsidRDefault="00B37E2F" w:rsidP="00280EEC">
      <w:pPr>
        <w:ind w:firstLine="480"/>
      </w:pPr>
    </w:p>
    <w:p w14:paraId="084F1289" w14:textId="0F6DC130" w:rsidR="00280EEC" w:rsidRPr="00FF138F" w:rsidRDefault="00280EEC" w:rsidP="00280EEC">
      <w:pPr>
        <w:ind w:firstLineChars="83" w:firstLine="199"/>
        <w:sectPr w:rsidR="00280EEC" w:rsidRPr="00FF138F" w:rsidSect="0073154A">
          <w:type w:val="continuous"/>
          <w:pgSz w:w="11906" w:h="16838"/>
          <w:pgMar w:top="1588" w:right="1418" w:bottom="1588" w:left="1418" w:header="1134" w:footer="1134" w:gutter="0"/>
          <w:cols w:space="425"/>
          <w:docGrid w:linePitch="326"/>
        </w:sectPr>
      </w:pPr>
    </w:p>
    <w:p w14:paraId="0E86DCC1" w14:textId="47E6C03B" w:rsidR="006D7062" w:rsidRDefault="009D127E">
      <w:pPr>
        <w:pStyle w:val="1"/>
        <w:spacing w:before="240" w:after="240"/>
      </w:pPr>
      <w:bookmarkStart w:id="21" w:name="_Toc217071647"/>
      <w:r>
        <w:rPr>
          <w:rFonts w:hint="eastAsia"/>
        </w:rPr>
        <w:lastRenderedPageBreak/>
        <w:t xml:space="preserve"> </w:t>
      </w:r>
      <w:r w:rsidRPr="009D127E">
        <w:t>系统功能实现与测试分析</w:t>
      </w:r>
      <w:r>
        <w:rPr>
          <w:rFonts w:hint="eastAsia"/>
        </w:rPr>
        <w:t>参考文献</w:t>
      </w:r>
      <w:bookmarkEnd w:id="21"/>
    </w:p>
    <w:p w14:paraId="3787DA7E" w14:textId="68566DB8" w:rsidR="009D127E" w:rsidRDefault="009D127E" w:rsidP="009D127E">
      <w:pPr>
        <w:ind w:firstLine="480"/>
      </w:pPr>
      <w:r w:rsidRPr="009D127E">
        <w:t>系统功能实现围绕运行环境、配置管理、数据持久化、用户门户、注册采集、终端识别、管理员接口和测试分析展开。树莓派端负责现场采集、识别推理和本地数据写入，</w:t>
      </w:r>
      <w:r w:rsidRPr="009D127E">
        <w:t>Windows</w:t>
      </w:r>
      <w:r w:rsidRPr="009D127E">
        <w:t>管理端负责通过远程接口完成设备巡检、人脸审核和考勤查询。各功能模块共同支撑从用户注册到终端签到、从资料审核到考勤追溯的完整业务流程</w:t>
      </w:r>
    </w:p>
    <w:p w14:paraId="1E376796" w14:textId="7B0BA50A" w:rsidR="0003293F" w:rsidRPr="0003293F" w:rsidRDefault="00F86253" w:rsidP="0003293F">
      <w:pPr>
        <w:pStyle w:val="2"/>
        <w:spacing w:before="120" w:after="120"/>
      </w:pPr>
      <w:r>
        <w:rPr>
          <w:rFonts w:hint="eastAsia"/>
        </w:rPr>
        <w:t>5</w:t>
      </w:r>
      <w:r w:rsidR="009D127E">
        <w:rPr>
          <w:rFonts w:hint="eastAsia"/>
        </w:rPr>
        <w:t xml:space="preserve">.1 </w:t>
      </w:r>
      <w:r w:rsidR="009D127E" w:rsidRPr="009D127E">
        <w:t>系统运行环境与</w:t>
      </w:r>
      <w:r>
        <w:rPr>
          <w:rFonts w:hint="eastAsia"/>
        </w:rPr>
        <w:t>配置</w:t>
      </w:r>
    </w:p>
    <w:p w14:paraId="627D9EBD" w14:textId="77777777" w:rsidR="0003293F" w:rsidRDefault="009D127E" w:rsidP="009D127E">
      <w:pPr>
        <w:ind w:firstLine="480"/>
      </w:pPr>
      <w:r w:rsidRPr="009D127E">
        <w:t>系统由树莓派端和</w:t>
      </w:r>
      <w:r w:rsidRPr="009D127E">
        <w:t>Windows</w:t>
      </w:r>
      <w:r w:rsidRPr="009D127E">
        <w:t>管理端共同构成。树莓派端是考勤系统的核心节点，负责摄像头采集、人脸检测、特征提取、活体检测、用户门户、终端页面、管理员</w:t>
      </w:r>
      <w:r w:rsidRPr="009D127E">
        <w:t>API</w:t>
      </w:r>
      <w:r w:rsidRPr="009D127E">
        <w:t>和</w:t>
      </w:r>
      <w:r w:rsidRPr="009D127E">
        <w:t>SQLite</w:t>
      </w:r>
      <w:r w:rsidRPr="009D127E">
        <w:t>本地存储；</w:t>
      </w:r>
      <w:r w:rsidRPr="009D127E">
        <w:t>Windows</w:t>
      </w:r>
      <w:r w:rsidRPr="009D127E">
        <w:t>端不是识别终端，而是远程管理入口，通过</w:t>
      </w:r>
      <w:r w:rsidRPr="009D127E">
        <w:t>Tailscale</w:t>
      </w:r>
      <w:r w:rsidRPr="009D127E">
        <w:t>网络访问树莓派暴露的管理员</w:t>
      </w:r>
      <w:r w:rsidRPr="009D127E">
        <w:t>API</w:t>
      </w:r>
      <w:r w:rsidRPr="009D127E">
        <w:t>。这样的划分使树莓派可以持续独立完成现场签到，而管理员可以在办公室或宿舍电脑上查看设备状态、审核人脸档案和查询考勤记录。</w:t>
      </w:r>
    </w:p>
    <w:p w14:paraId="09BEABDB" w14:textId="60378B64" w:rsidR="0003293F" w:rsidRDefault="0003293F" w:rsidP="0003293F">
      <w:pPr>
        <w:pStyle w:val="3"/>
        <w:spacing w:before="120" w:after="120"/>
      </w:pPr>
      <w:r>
        <w:rPr>
          <w:rFonts w:hint="eastAsia"/>
        </w:rPr>
        <w:t>5.1.1</w:t>
      </w:r>
      <w:r>
        <w:rPr>
          <w:rFonts w:hint="eastAsia"/>
        </w:rPr>
        <w:t>树莓派硬件与系统环境</w:t>
      </w:r>
    </w:p>
    <w:p w14:paraId="01443789" w14:textId="7FA51542" w:rsidR="009D127E" w:rsidRDefault="009D127E" w:rsidP="009D127E">
      <w:pPr>
        <w:ind w:firstLine="480"/>
      </w:pPr>
      <w:r w:rsidRPr="009D127E">
        <w:t>树莓派硬件与系统环境如表</w:t>
      </w:r>
      <w:r w:rsidR="00832A9D">
        <w:rPr>
          <w:rFonts w:hint="eastAsia"/>
        </w:rPr>
        <w:t>5.1</w:t>
      </w:r>
      <w:r w:rsidRPr="009D127E">
        <w:t>所示</w:t>
      </w:r>
    </w:p>
    <w:p w14:paraId="26716DDA" w14:textId="7B3F29A0" w:rsidR="007D177F" w:rsidRDefault="007D177F" w:rsidP="007D177F">
      <w:pPr>
        <w:pStyle w:val="afa"/>
        <w:keepNext/>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sidRPr="00470220">
        <w:t>树莓派硬件与系统环境</w:t>
      </w:r>
    </w:p>
    <w:tbl>
      <w:tblPr>
        <w:tblStyle w:val="Afd"/>
        <w:tblW w:w="5000" w:type="pct"/>
        <w:tblLook w:val="04A0" w:firstRow="1" w:lastRow="0" w:firstColumn="1" w:lastColumn="0" w:noHBand="0" w:noVBand="1"/>
      </w:tblPr>
      <w:tblGrid>
        <w:gridCol w:w="1917"/>
        <w:gridCol w:w="3068"/>
        <w:gridCol w:w="4085"/>
      </w:tblGrid>
      <w:tr w:rsidR="00832A9D" w14:paraId="1EE0BAF4" w14:textId="77777777" w:rsidTr="00E66F9B">
        <w:trPr>
          <w:cnfStyle w:val="100000000000" w:firstRow="1" w:lastRow="0" w:firstColumn="0" w:lastColumn="0" w:oddVBand="0" w:evenVBand="0" w:oddHBand="0" w:evenHBand="0" w:firstRowFirstColumn="0" w:firstRowLastColumn="0" w:lastRowFirstColumn="0" w:lastRowLastColumn="0"/>
        </w:trPr>
        <w:tc>
          <w:tcPr>
            <w:tcW w:w="1418" w:type="dxa"/>
            <w:vAlign w:val="center"/>
          </w:tcPr>
          <w:p w14:paraId="4288EA25" w14:textId="70162613" w:rsidR="00832A9D" w:rsidRPr="00832A9D" w:rsidRDefault="00832A9D" w:rsidP="009D127E">
            <w:pPr>
              <w:ind w:firstLineChars="0" w:firstLine="0"/>
              <w:rPr>
                <w:b/>
                <w:bCs/>
              </w:rPr>
            </w:pPr>
            <w:r w:rsidRPr="00832A9D">
              <w:rPr>
                <w:rFonts w:hint="eastAsia"/>
                <w:b/>
                <w:bCs/>
              </w:rPr>
              <w:t>类别</w:t>
            </w:r>
          </w:p>
        </w:tc>
        <w:tc>
          <w:tcPr>
            <w:tcW w:w="2268" w:type="dxa"/>
            <w:vAlign w:val="center"/>
          </w:tcPr>
          <w:p w14:paraId="198B66E9" w14:textId="1CBFAD67" w:rsidR="00832A9D" w:rsidRPr="00832A9D" w:rsidRDefault="00832A9D" w:rsidP="009D127E">
            <w:pPr>
              <w:ind w:firstLineChars="0" w:firstLine="0"/>
              <w:rPr>
                <w:b/>
                <w:bCs/>
              </w:rPr>
            </w:pPr>
            <w:r w:rsidRPr="00832A9D">
              <w:rPr>
                <w:rFonts w:hint="eastAsia"/>
                <w:b/>
                <w:bCs/>
              </w:rPr>
              <w:t>配置</w:t>
            </w:r>
          </w:p>
        </w:tc>
        <w:tc>
          <w:tcPr>
            <w:tcW w:w="3020" w:type="dxa"/>
            <w:vAlign w:val="center"/>
          </w:tcPr>
          <w:p w14:paraId="13F7A77A" w14:textId="006BFDB2" w:rsidR="00832A9D" w:rsidRPr="00832A9D" w:rsidRDefault="00832A9D" w:rsidP="009D127E">
            <w:pPr>
              <w:ind w:firstLineChars="0" w:firstLine="0"/>
              <w:rPr>
                <w:b/>
                <w:bCs/>
              </w:rPr>
            </w:pPr>
            <w:r w:rsidRPr="00832A9D">
              <w:rPr>
                <w:rFonts w:hint="eastAsia"/>
                <w:b/>
                <w:bCs/>
              </w:rPr>
              <w:t>说明</w:t>
            </w:r>
          </w:p>
        </w:tc>
      </w:tr>
      <w:tr w:rsidR="00832A9D" w14:paraId="0F5ADD82" w14:textId="77777777" w:rsidTr="00E66F9B">
        <w:tc>
          <w:tcPr>
            <w:tcW w:w="1418" w:type="dxa"/>
            <w:vAlign w:val="center"/>
          </w:tcPr>
          <w:p w14:paraId="2E70EEFE" w14:textId="54A34FAC" w:rsidR="00832A9D" w:rsidRDefault="00832A9D" w:rsidP="009D127E">
            <w:pPr>
              <w:ind w:firstLineChars="0" w:firstLine="0"/>
            </w:pPr>
            <w:r w:rsidRPr="00832A9D">
              <w:t>终端设备</w:t>
            </w:r>
          </w:p>
        </w:tc>
        <w:tc>
          <w:tcPr>
            <w:tcW w:w="2268" w:type="dxa"/>
            <w:vAlign w:val="center"/>
          </w:tcPr>
          <w:p w14:paraId="3D8D63A2" w14:textId="24F3438D" w:rsidR="00832A9D" w:rsidRDefault="00E66F9B" w:rsidP="009D127E">
            <w:pPr>
              <w:ind w:firstLineChars="0" w:firstLine="0"/>
            </w:pPr>
            <w:r w:rsidRPr="00E66F9B">
              <w:t xml:space="preserve">Raspberry Pi </w:t>
            </w:r>
            <w:r>
              <w:rPr>
                <w:rFonts w:hint="eastAsia"/>
              </w:rPr>
              <w:t>3b+</w:t>
            </w:r>
            <w:r w:rsidRPr="00E66F9B">
              <w:t>，</w:t>
            </w:r>
            <w:r>
              <w:rPr>
                <w:rFonts w:hint="eastAsia"/>
              </w:rPr>
              <w:t>1</w:t>
            </w:r>
            <w:r w:rsidRPr="00E66F9B">
              <w:t>GB</w:t>
            </w:r>
            <w:r>
              <w:rPr>
                <w:rFonts w:hint="eastAsia"/>
              </w:rPr>
              <w:t>（</w:t>
            </w:r>
            <w:r>
              <w:rPr>
                <w:rFonts w:hint="eastAsia"/>
              </w:rPr>
              <w:t>906MB</w:t>
            </w:r>
            <w:r>
              <w:rPr>
                <w:rFonts w:hint="eastAsia"/>
              </w:rPr>
              <w:t>）</w:t>
            </w:r>
            <w:r w:rsidRPr="00E66F9B">
              <w:t>内存</w:t>
            </w:r>
            <w:r>
              <w:rPr>
                <w:rFonts w:hint="eastAsia"/>
              </w:rPr>
              <w:t>，</w:t>
            </w:r>
            <w:r>
              <w:rPr>
                <w:rFonts w:hint="eastAsia"/>
              </w:rPr>
              <w:t>2048MB</w:t>
            </w:r>
            <w:r>
              <w:rPr>
                <w:rFonts w:hint="eastAsia"/>
              </w:rPr>
              <w:t>交换区</w:t>
            </w:r>
          </w:p>
        </w:tc>
        <w:tc>
          <w:tcPr>
            <w:tcW w:w="3020" w:type="dxa"/>
            <w:vAlign w:val="center"/>
          </w:tcPr>
          <w:p w14:paraId="74342420" w14:textId="7C6CD7FC" w:rsidR="00832A9D" w:rsidRDefault="00E66F9B" w:rsidP="009D127E">
            <w:pPr>
              <w:ind w:firstLineChars="0" w:firstLine="0"/>
            </w:pPr>
            <w:r w:rsidRPr="00E66F9B">
              <w:t>作为边缘考勤终端，负责采集、识别和本地存储</w:t>
            </w:r>
          </w:p>
        </w:tc>
      </w:tr>
      <w:tr w:rsidR="00832A9D" w14:paraId="30994257" w14:textId="77777777" w:rsidTr="00E66F9B">
        <w:tc>
          <w:tcPr>
            <w:tcW w:w="1418" w:type="dxa"/>
            <w:vAlign w:val="center"/>
          </w:tcPr>
          <w:p w14:paraId="2BF07DB3" w14:textId="3BD434B6" w:rsidR="00832A9D" w:rsidRDefault="00E66F9B" w:rsidP="009D127E">
            <w:pPr>
              <w:ind w:firstLineChars="0" w:firstLine="0"/>
            </w:pPr>
            <w:r w:rsidRPr="00E66F9B">
              <w:t>操作系统</w:t>
            </w:r>
          </w:p>
        </w:tc>
        <w:tc>
          <w:tcPr>
            <w:tcW w:w="2268" w:type="dxa"/>
            <w:vAlign w:val="center"/>
          </w:tcPr>
          <w:p w14:paraId="4412FBB7" w14:textId="7060B571" w:rsidR="00832A9D" w:rsidRDefault="00E66F9B" w:rsidP="009D127E">
            <w:pPr>
              <w:ind w:firstLineChars="0" w:firstLine="0"/>
            </w:pPr>
            <w:r w:rsidRPr="00E66F9B">
              <w:t>Raspberry Pi OS 64</w:t>
            </w:r>
            <w:r w:rsidRPr="00E66F9B">
              <w:t>位</w:t>
            </w:r>
          </w:p>
        </w:tc>
        <w:tc>
          <w:tcPr>
            <w:tcW w:w="3020" w:type="dxa"/>
            <w:vAlign w:val="center"/>
          </w:tcPr>
          <w:p w14:paraId="274F8475" w14:textId="54D2EABE" w:rsidR="00832A9D" w:rsidRDefault="00E66F9B" w:rsidP="009D127E">
            <w:pPr>
              <w:ind w:firstLineChars="0" w:firstLine="0"/>
            </w:pPr>
            <w:r w:rsidRPr="00E66F9B">
              <w:t>提供</w:t>
            </w:r>
            <w:r w:rsidRPr="00E66F9B">
              <w:t>Linux</w:t>
            </w:r>
            <w:r w:rsidRPr="00E66F9B">
              <w:t>运行环境、</w:t>
            </w:r>
            <w:r w:rsidRPr="00E66F9B">
              <w:t>USB</w:t>
            </w:r>
            <w:r w:rsidRPr="00E66F9B">
              <w:t>摄像头访问和网络服务能力</w:t>
            </w:r>
          </w:p>
        </w:tc>
      </w:tr>
      <w:tr w:rsidR="00832A9D" w14:paraId="4C80AC06" w14:textId="77777777" w:rsidTr="00E66F9B">
        <w:tc>
          <w:tcPr>
            <w:tcW w:w="1418" w:type="dxa"/>
            <w:vAlign w:val="center"/>
          </w:tcPr>
          <w:p w14:paraId="0292C22D" w14:textId="6AD77B77" w:rsidR="00832A9D" w:rsidRDefault="00E66F9B" w:rsidP="009D127E">
            <w:pPr>
              <w:ind w:firstLineChars="0" w:firstLine="0"/>
            </w:pPr>
            <w:r w:rsidRPr="00E66F9B">
              <w:t>Python</w:t>
            </w:r>
            <w:r w:rsidRPr="00E66F9B">
              <w:t>版本</w:t>
            </w:r>
          </w:p>
        </w:tc>
        <w:tc>
          <w:tcPr>
            <w:tcW w:w="2268" w:type="dxa"/>
            <w:vAlign w:val="center"/>
          </w:tcPr>
          <w:p w14:paraId="532FDF29" w14:textId="00A33437" w:rsidR="00832A9D" w:rsidRDefault="00E66F9B" w:rsidP="009D127E">
            <w:pPr>
              <w:ind w:firstLineChars="0" w:firstLine="0"/>
            </w:pPr>
            <w:r>
              <w:rPr>
                <w:rFonts w:hint="eastAsia"/>
              </w:rPr>
              <w:t>3.9</w:t>
            </w:r>
          </w:p>
        </w:tc>
        <w:tc>
          <w:tcPr>
            <w:tcW w:w="3020" w:type="dxa"/>
            <w:vAlign w:val="center"/>
          </w:tcPr>
          <w:p w14:paraId="6E91052E" w14:textId="5BD2672A" w:rsidR="00832A9D" w:rsidRDefault="00E66F9B" w:rsidP="009D127E">
            <w:pPr>
              <w:ind w:firstLineChars="0" w:firstLine="0"/>
            </w:pPr>
            <w:r>
              <w:rPr>
                <w:rFonts w:hint="eastAsia"/>
              </w:rPr>
              <w:t>说明版本，确保兼容性</w:t>
            </w:r>
          </w:p>
        </w:tc>
      </w:tr>
      <w:tr w:rsidR="00832A9D" w14:paraId="193CFBFA" w14:textId="77777777" w:rsidTr="00E66F9B">
        <w:tc>
          <w:tcPr>
            <w:tcW w:w="1418" w:type="dxa"/>
            <w:vAlign w:val="center"/>
          </w:tcPr>
          <w:p w14:paraId="7F5434D2" w14:textId="52286097" w:rsidR="00832A9D" w:rsidRDefault="00E66F9B" w:rsidP="009D127E">
            <w:pPr>
              <w:ind w:firstLineChars="0" w:firstLine="0"/>
            </w:pPr>
            <w:r w:rsidRPr="00E66F9B">
              <w:t>摄像头</w:t>
            </w:r>
          </w:p>
        </w:tc>
        <w:tc>
          <w:tcPr>
            <w:tcW w:w="2268" w:type="dxa"/>
            <w:vAlign w:val="center"/>
          </w:tcPr>
          <w:p w14:paraId="5C7B69E7" w14:textId="49703912" w:rsidR="00832A9D" w:rsidRDefault="00E66F9B" w:rsidP="009D127E">
            <w:pPr>
              <w:ind w:firstLineChars="0" w:firstLine="0"/>
            </w:pPr>
            <w:r w:rsidRPr="00E66F9B">
              <w:t>普通</w:t>
            </w:r>
            <w:r w:rsidRPr="00E66F9B">
              <w:t>USB</w:t>
            </w:r>
            <w:r w:rsidRPr="00E66F9B">
              <w:t>摄像头</w:t>
            </w:r>
          </w:p>
        </w:tc>
        <w:tc>
          <w:tcPr>
            <w:tcW w:w="3020" w:type="dxa"/>
            <w:vAlign w:val="center"/>
          </w:tcPr>
          <w:p w14:paraId="059AA873" w14:textId="56685642" w:rsidR="00832A9D" w:rsidRDefault="00E66F9B" w:rsidP="009D127E">
            <w:pPr>
              <w:ind w:firstLineChars="0" w:firstLine="0"/>
            </w:pPr>
            <w:r w:rsidRPr="00E66F9B">
              <w:t>通过</w:t>
            </w:r>
            <w:r w:rsidRPr="00E66F9B">
              <w:t>OpenCV</w:t>
            </w:r>
            <w:r w:rsidRPr="00E66F9B">
              <w:t>读取图像帧，用于终端签到和注册抓拍</w:t>
            </w:r>
          </w:p>
        </w:tc>
      </w:tr>
      <w:tr w:rsidR="00832A9D" w14:paraId="04CA5204" w14:textId="77777777" w:rsidTr="00E66F9B">
        <w:tc>
          <w:tcPr>
            <w:tcW w:w="1418" w:type="dxa"/>
            <w:vAlign w:val="center"/>
          </w:tcPr>
          <w:p w14:paraId="539B6223" w14:textId="6531EA67" w:rsidR="00832A9D" w:rsidRDefault="00E66F9B" w:rsidP="009D127E">
            <w:pPr>
              <w:ind w:firstLineChars="0" w:firstLine="0"/>
            </w:pPr>
            <w:r w:rsidRPr="00E66F9B">
              <w:t>服务端口</w:t>
            </w:r>
          </w:p>
        </w:tc>
        <w:tc>
          <w:tcPr>
            <w:tcW w:w="2268" w:type="dxa"/>
            <w:vAlign w:val="center"/>
          </w:tcPr>
          <w:p w14:paraId="0B10BB06" w14:textId="2C508F5C" w:rsidR="00832A9D" w:rsidRDefault="00E66F9B" w:rsidP="009D127E">
            <w:pPr>
              <w:ind w:firstLineChars="0" w:firstLine="0"/>
            </w:pPr>
            <w:r>
              <w:rPr>
                <w:rFonts w:hint="eastAsia"/>
              </w:rPr>
              <w:t>5000</w:t>
            </w:r>
          </w:p>
        </w:tc>
        <w:tc>
          <w:tcPr>
            <w:tcW w:w="3020" w:type="dxa"/>
            <w:vAlign w:val="center"/>
          </w:tcPr>
          <w:p w14:paraId="1BE394A5" w14:textId="69BB0278" w:rsidR="00832A9D" w:rsidRDefault="00E66F9B" w:rsidP="009D127E">
            <w:pPr>
              <w:ind w:firstLineChars="0" w:firstLine="0"/>
            </w:pPr>
            <w:r w:rsidRPr="00E66F9B">
              <w:t>FastAPI</w:t>
            </w:r>
            <w:r w:rsidRPr="00E66F9B">
              <w:t>服务监听端口，终端页面、用户门户和管理员</w:t>
            </w:r>
            <w:r w:rsidRPr="00E66F9B">
              <w:t>API</w:t>
            </w:r>
            <w:r w:rsidRPr="00E66F9B">
              <w:t>共用该服务</w:t>
            </w:r>
          </w:p>
        </w:tc>
      </w:tr>
      <w:tr w:rsidR="00832A9D" w14:paraId="1176A992" w14:textId="77777777" w:rsidTr="00E66F9B">
        <w:tc>
          <w:tcPr>
            <w:tcW w:w="1418" w:type="dxa"/>
            <w:vAlign w:val="center"/>
          </w:tcPr>
          <w:p w14:paraId="60B90F49" w14:textId="7FD18EEF" w:rsidR="00832A9D" w:rsidRDefault="00E66F9B" w:rsidP="009D127E">
            <w:pPr>
              <w:ind w:firstLineChars="0" w:firstLine="0"/>
            </w:pPr>
            <w:r w:rsidRPr="00E66F9B">
              <w:t>网络方式</w:t>
            </w:r>
          </w:p>
        </w:tc>
        <w:tc>
          <w:tcPr>
            <w:tcW w:w="2268" w:type="dxa"/>
            <w:vAlign w:val="center"/>
          </w:tcPr>
          <w:p w14:paraId="368C4753" w14:textId="194202CE" w:rsidR="00832A9D" w:rsidRDefault="00E66F9B" w:rsidP="009D127E">
            <w:pPr>
              <w:ind w:firstLineChars="0" w:firstLine="0"/>
            </w:pPr>
            <w:r w:rsidRPr="00E66F9B">
              <w:t>局域网</w:t>
            </w:r>
            <w:r w:rsidRPr="00E66F9B">
              <w:t>/Tailscale</w:t>
            </w:r>
          </w:p>
        </w:tc>
        <w:tc>
          <w:tcPr>
            <w:tcW w:w="3020" w:type="dxa"/>
            <w:vAlign w:val="center"/>
          </w:tcPr>
          <w:p w14:paraId="3E9912E5" w14:textId="32601E02" w:rsidR="00832A9D" w:rsidRDefault="00E66F9B" w:rsidP="009D127E">
            <w:pPr>
              <w:ind w:firstLineChars="0" w:firstLine="0"/>
            </w:pPr>
            <w:r w:rsidRPr="00E66F9B">
              <w:t>本地</w:t>
            </w:r>
            <w:r>
              <w:rPr>
                <w:rFonts w:hint="eastAsia"/>
              </w:rPr>
              <w:t>通过</w:t>
            </w:r>
            <w:r>
              <w:rPr>
                <w:rFonts w:hint="eastAsia"/>
              </w:rPr>
              <w:t>ssh</w:t>
            </w:r>
            <w:r w:rsidRPr="00E66F9B">
              <w:t>访问</w:t>
            </w:r>
            <w:r>
              <w:rPr>
                <w:rFonts w:hint="eastAsia"/>
              </w:rPr>
              <w:t>树莓派</w:t>
            </w:r>
            <w:r w:rsidRPr="00E66F9B">
              <w:t>，</w:t>
            </w:r>
            <w:r w:rsidRPr="00E66F9B">
              <w:t>Windows</w:t>
            </w:r>
            <w:r w:rsidRPr="00E66F9B">
              <w:t>管理端通过</w:t>
            </w:r>
            <w:r w:rsidRPr="00E66F9B">
              <w:t>Tailnet</w:t>
            </w:r>
            <w:r w:rsidRPr="00E66F9B">
              <w:t>访问管理员</w:t>
            </w:r>
            <w:r w:rsidRPr="00E66F9B">
              <w:t>API</w:t>
            </w:r>
          </w:p>
        </w:tc>
      </w:tr>
      <w:tr w:rsidR="00832A9D" w14:paraId="13F39AC7" w14:textId="77777777" w:rsidTr="00E66F9B">
        <w:tc>
          <w:tcPr>
            <w:tcW w:w="1418" w:type="dxa"/>
            <w:vAlign w:val="center"/>
          </w:tcPr>
          <w:p w14:paraId="1053F95E" w14:textId="46175DD9" w:rsidR="00832A9D" w:rsidRPr="00E66F9B" w:rsidRDefault="00E66F9B" w:rsidP="009D127E">
            <w:pPr>
              <w:ind w:firstLineChars="0" w:firstLine="0"/>
            </w:pPr>
            <w:r w:rsidRPr="00E66F9B">
              <w:lastRenderedPageBreak/>
              <w:t>数据库</w:t>
            </w:r>
          </w:p>
        </w:tc>
        <w:tc>
          <w:tcPr>
            <w:tcW w:w="2268" w:type="dxa"/>
            <w:vAlign w:val="center"/>
          </w:tcPr>
          <w:p w14:paraId="00924EE3" w14:textId="2961EDA8" w:rsidR="00832A9D" w:rsidRDefault="00E66F9B" w:rsidP="009D127E">
            <w:pPr>
              <w:ind w:firstLineChars="0" w:firstLine="0"/>
            </w:pPr>
            <w:r w:rsidRPr="00E66F9B">
              <w:t>SQLite</w:t>
            </w:r>
          </w:p>
        </w:tc>
        <w:tc>
          <w:tcPr>
            <w:tcW w:w="3020" w:type="dxa"/>
            <w:vAlign w:val="center"/>
          </w:tcPr>
          <w:p w14:paraId="07E915BD" w14:textId="421143B9" w:rsidR="00832A9D" w:rsidRDefault="00E66F9B" w:rsidP="009D127E">
            <w:pPr>
              <w:ind w:firstLineChars="0" w:firstLine="0"/>
            </w:pPr>
            <w:r w:rsidRPr="00E66F9B">
              <w:t>保存名单、用户、人脸档案、审核历史和考勤记录</w:t>
            </w:r>
          </w:p>
        </w:tc>
      </w:tr>
    </w:tbl>
    <w:p w14:paraId="11EEC31E" w14:textId="3E321EA1" w:rsidR="000053BE" w:rsidRDefault="000053BE" w:rsidP="000053BE">
      <w:pPr>
        <w:ind w:firstLine="480"/>
      </w:pPr>
      <w:r>
        <w:rPr>
          <w:rFonts w:hint="eastAsia"/>
        </w:rPr>
        <w:t>表</w:t>
      </w:r>
      <w:r w:rsidR="0003293F">
        <w:rPr>
          <w:rFonts w:hint="eastAsia"/>
        </w:rPr>
        <w:t>5</w:t>
      </w:r>
      <w:r>
        <w:rPr>
          <w:rFonts w:hint="eastAsia"/>
        </w:rPr>
        <w:t>.1</w:t>
      </w:r>
      <w:r>
        <w:rPr>
          <w:rFonts w:hint="eastAsia"/>
        </w:rPr>
        <w:t>中的配置体现了本文系统的边缘部署特点。树莓派不是单纯的摄像头采集设备，而是同时承担后端服务、视觉推理和数据持久化的节点。系统选择</w:t>
      </w:r>
      <w:r>
        <w:rPr>
          <w:rFonts w:hint="eastAsia"/>
        </w:rPr>
        <w:t>SQLite</w:t>
      </w:r>
      <w:r>
        <w:rPr>
          <w:rFonts w:hint="eastAsia"/>
        </w:rPr>
        <w:t>作为本地数据库，是因为考勤场景规模较小，单文件数据库便于部署和备份；系统选择</w:t>
      </w:r>
      <w:r>
        <w:rPr>
          <w:rFonts w:hint="eastAsia"/>
        </w:rPr>
        <w:t>FastAPI</w:t>
      </w:r>
      <w:r>
        <w:rPr>
          <w:rFonts w:hint="eastAsia"/>
        </w:rPr>
        <w:t>作为服务框架，是因为它可以同时提供页面路由、</w:t>
      </w:r>
      <w:r>
        <w:rPr>
          <w:rFonts w:hint="eastAsia"/>
        </w:rPr>
        <w:t>JSON</w:t>
      </w:r>
      <w:r>
        <w:rPr>
          <w:rFonts w:hint="eastAsia"/>
        </w:rPr>
        <w:t>接口和流式响应；系统将端口统一为</w:t>
      </w:r>
      <w:r>
        <w:rPr>
          <w:rFonts w:hint="eastAsia"/>
        </w:rPr>
        <w:t>5000</w:t>
      </w:r>
      <w:r>
        <w:rPr>
          <w:rFonts w:hint="eastAsia"/>
        </w:rPr>
        <w:t>，方便本地终端、用户门户和</w:t>
      </w:r>
      <w:r>
        <w:rPr>
          <w:rFonts w:hint="eastAsia"/>
        </w:rPr>
        <w:t>Windows</w:t>
      </w:r>
      <w:r>
        <w:rPr>
          <w:rFonts w:hint="eastAsia"/>
        </w:rPr>
        <w:t>管理端使用同一服务入口。在实际部署时，树莓派端只要完成</w:t>
      </w:r>
      <w:r>
        <w:rPr>
          <w:rFonts w:hint="eastAsia"/>
        </w:rPr>
        <w:t>Python</w:t>
      </w:r>
      <w:r>
        <w:rPr>
          <w:rFonts w:hint="eastAsia"/>
        </w:rPr>
        <w:t>环境、模型文件、数据库目录和摄像头权限配置，就可以独立运行。</w:t>
      </w:r>
    </w:p>
    <w:p w14:paraId="2CCD608F" w14:textId="4F86128A" w:rsidR="0003293F" w:rsidRDefault="0003293F" w:rsidP="0003293F">
      <w:pPr>
        <w:pStyle w:val="3"/>
        <w:spacing w:before="120" w:after="120"/>
      </w:pPr>
      <w:r>
        <w:rPr>
          <w:rFonts w:hint="eastAsia"/>
        </w:rPr>
        <w:t xml:space="preserve">5.1.2 </w:t>
      </w:r>
      <w:r>
        <w:rPr>
          <w:rFonts w:hint="eastAsia"/>
        </w:rPr>
        <w:t>树莓派后端配置</w:t>
      </w:r>
    </w:p>
    <w:p w14:paraId="17EE3DB6" w14:textId="7444C118" w:rsidR="000053BE" w:rsidRDefault="000053BE" w:rsidP="000053BE">
      <w:pPr>
        <w:ind w:firstLine="480"/>
      </w:pPr>
      <w:r>
        <w:rPr>
          <w:rFonts w:hint="eastAsia"/>
        </w:rPr>
        <w:t>树莓派后端主要依赖如表</w:t>
      </w:r>
      <w:r w:rsidR="00BF54F5">
        <w:rPr>
          <w:rFonts w:hint="eastAsia"/>
        </w:rPr>
        <w:t>5</w:t>
      </w:r>
      <w:r>
        <w:rPr>
          <w:rFonts w:hint="eastAsia"/>
        </w:rPr>
        <w:t>.2</w:t>
      </w:r>
      <w:r>
        <w:rPr>
          <w:rFonts w:hint="eastAsia"/>
        </w:rPr>
        <w:t>所示。表中列出了系统运行环境中使用的主要软件包及其版本。</w:t>
      </w:r>
    </w:p>
    <w:p w14:paraId="287A3317" w14:textId="7F5932C3" w:rsidR="007D177F" w:rsidRDefault="007D177F" w:rsidP="007D177F">
      <w:pPr>
        <w:pStyle w:val="afa"/>
        <w:keepNext/>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 xml:space="preserve"> </w:t>
      </w:r>
      <w:r w:rsidRPr="0065679C">
        <w:t>树莓派后端主要依赖</w:t>
      </w:r>
    </w:p>
    <w:tbl>
      <w:tblPr>
        <w:tblStyle w:val="Afd"/>
        <w:tblW w:w="5000" w:type="pct"/>
        <w:tblLook w:val="04A0" w:firstRow="1" w:lastRow="0" w:firstColumn="1" w:lastColumn="0" w:noHBand="0" w:noVBand="1"/>
      </w:tblPr>
      <w:tblGrid>
        <w:gridCol w:w="2109"/>
        <w:gridCol w:w="2508"/>
        <w:gridCol w:w="4453"/>
      </w:tblGrid>
      <w:tr w:rsidR="00BF54F5" w14:paraId="538F6696" w14:textId="77777777" w:rsidTr="000158FE">
        <w:trPr>
          <w:cnfStyle w:val="100000000000" w:firstRow="1" w:lastRow="0" w:firstColumn="0" w:lastColumn="0" w:oddVBand="0" w:evenVBand="0" w:oddHBand="0" w:evenHBand="0" w:firstRowFirstColumn="0" w:firstRowLastColumn="0" w:lastRowFirstColumn="0" w:lastRowLastColumn="0"/>
        </w:trPr>
        <w:tc>
          <w:tcPr>
            <w:tcW w:w="1418" w:type="dxa"/>
            <w:vAlign w:val="center"/>
          </w:tcPr>
          <w:p w14:paraId="2D091A6D" w14:textId="5126A669" w:rsidR="00BF54F5" w:rsidRPr="0034502F" w:rsidRDefault="00BF54F5" w:rsidP="000053BE">
            <w:pPr>
              <w:ind w:firstLineChars="0" w:firstLine="0"/>
              <w:rPr>
                <w:b/>
                <w:bCs/>
              </w:rPr>
            </w:pPr>
            <w:r w:rsidRPr="0034502F">
              <w:rPr>
                <w:rFonts w:hint="eastAsia"/>
                <w:b/>
                <w:bCs/>
              </w:rPr>
              <w:t>依赖</w:t>
            </w:r>
          </w:p>
        </w:tc>
        <w:tc>
          <w:tcPr>
            <w:tcW w:w="1701" w:type="dxa"/>
            <w:vAlign w:val="center"/>
          </w:tcPr>
          <w:p w14:paraId="51479333" w14:textId="52CAEEC6" w:rsidR="00BF54F5" w:rsidRPr="0034502F" w:rsidRDefault="00BF54F5" w:rsidP="000053BE">
            <w:pPr>
              <w:ind w:firstLineChars="0" w:firstLine="0"/>
              <w:rPr>
                <w:b/>
                <w:bCs/>
              </w:rPr>
            </w:pPr>
            <w:r w:rsidRPr="0034502F">
              <w:rPr>
                <w:rFonts w:hint="eastAsia"/>
                <w:b/>
                <w:bCs/>
              </w:rPr>
              <w:t>版本</w:t>
            </w:r>
          </w:p>
        </w:tc>
        <w:tc>
          <w:tcPr>
            <w:tcW w:w="3020" w:type="dxa"/>
            <w:vAlign w:val="center"/>
          </w:tcPr>
          <w:p w14:paraId="41E6EFEE" w14:textId="4E36F998" w:rsidR="00BF54F5" w:rsidRPr="0034502F" w:rsidRDefault="00BF54F5" w:rsidP="000053BE">
            <w:pPr>
              <w:ind w:firstLineChars="0" w:firstLine="0"/>
              <w:rPr>
                <w:b/>
                <w:bCs/>
              </w:rPr>
            </w:pPr>
            <w:r w:rsidRPr="0034502F">
              <w:rPr>
                <w:rFonts w:hint="eastAsia"/>
                <w:b/>
                <w:bCs/>
              </w:rPr>
              <w:t>用途</w:t>
            </w:r>
          </w:p>
        </w:tc>
      </w:tr>
      <w:tr w:rsidR="00BF54F5" w14:paraId="14C62ED7" w14:textId="77777777" w:rsidTr="000158FE">
        <w:tc>
          <w:tcPr>
            <w:tcW w:w="1418" w:type="dxa"/>
            <w:vAlign w:val="center"/>
          </w:tcPr>
          <w:p w14:paraId="3F5F5C43" w14:textId="7BE4B87F" w:rsidR="00BF54F5" w:rsidRDefault="00BF54F5" w:rsidP="000053BE">
            <w:pPr>
              <w:ind w:firstLineChars="0" w:firstLine="0"/>
            </w:pPr>
            <w:r w:rsidRPr="00BF54F5">
              <w:t>FastAPI</w:t>
            </w:r>
          </w:p>
        </w:tc>
        <w:tc>
          <w:tcPr>
            <w:tcW w:w="1701" w:type="dxa"/>
            <w:vAlign w:val="center"/>
          </w:tcPr>
          <w:p w14:paraId="48635307" w14:textId="27044177" w:rsidR="00BF54F5" w:rsidRDefault="00BF54F5" w:rsidP="000053BE">
            <w:pPr>
              <w:ind w:firstLineChars="0" w:firstLine="0"/>
            </w:pPr>
            <w:r w:rsidRPr="00BF54F5">
              <w:t>0.128.8</w:t>
            </w:r>
          </w:p>
        </w:tc>
        <w:tc>
          <w:tcPr>
            <w:tcW w:w="3020" w:type="dxa"/>
            <w:vAlign w:val="center"/>
          </w:tcPr>
          <w:p w14:paraId="25750178" w14:textId="44522388" w:rsidR="00BF54F5" w:rsidRDefault="00BF54F5" w:rsidP="000053BE">
            <w:pPr>
              <w:ind w:firstLineChars="0" w:firstLine="0"/>
            </w:pPr>
            <w:r w:rsidRPr="00BF54F5">
              <w:t>提供页面路由、</w:t>
            </w:r>
            <w:r w:rsidRPr="00BF54F5">
              <w:t>JSON</w:t>
            </w:r>
            <w:r w:rsidRPr="00BF54F5">
              <w:t>接口、管理员</w:t>
            </w:r>
            <w:r w:rsidRPr="00BF54F5">
              <w:t>API</w:t>
            </w:r>
            <w:r w:rsidRPr="00BF54F5">
              <w:t>和请求处理</w:t>
            </w:r>
          </w:p>
        </w:tc>
      </w:tr>
      <w:tr w:rsidR="00BF54F5" w14:paraId="03A5C29C" w14:textId="77777777" w:rsidTr="000158FE">
        <w:tc>
          <w:tcPr>
            <w:tcW w:w="1418" w:type="dxa"/>
            <w:vAlign w:val="center"/>
          </w:tcPr>
          <w:p w14:paraId="11FFA435" w14:textId="283C8914" w:rsidR="00BF54F5" w:rsidRDefault="00BF54F5" w:rsidP="000053BE">
            <w:pPr>
              <w:ind w:firstLineChars="0" w:firstLine="0"/>
            </w:pPr>
            <w:r w:rsidRPr="00BF54F5">
              <w:t>Starlette</w:t>
            </w:r>
          </w:p>
        </w:tc>
        <w:tc>
          <w:tcPr>
            <w:tcW w:w="1701" w:type="dxa"/>
            <w:vAlign w:val="center"/>
          </w:tcPr>
          <w:p w14:paraId="174B3E47" w14:textId="2A82A716" w:rsidR="00BF54F5" w:rsidRDefault="00BF54F5" w:rsidP="000053BE">
            <w:pPr>
              <w:ind w:firstLineChars="0" w:firstLine="0"/>
            </w:pPr>
            <w:r w:rsidRPr="00BF54F5">
              <w:t>0.49.3</w:t>
            </w:r>
          </w:p>
        </w:tc>
        <w:tc>
          <w:tcPr>
            <w:tcW w:w="3020" w:type="dxa"/>
            <w:vAlign w:val="center"/>
          </w:tcPr>
          <w:p w14:paraId="3CA0E609" w14:textId="2B4F6439" w:rsidR="00BF54F5" w:rsidRDefault="00BF54F5" w:rsidP="000053BE">
            <w:pPr>
              <w:ind w:firstLineChars="0" w:firstLine="0"/>
            </w:pPr>
            <w:r w:rsidRPr="00BF54F5">
              <w:t>FastAPI</w:t>
            </w:r>
            <w:r w:rsidRPr="00BF54F5">
              <w:t>底层</w:t>
            </w:r>
            <w:r w:rsidRPr="00BF54F5">
              <w:t>ASGI</w:t>
            </w:r>
            <w:r w:rsidRPr="00BF54F5">
              <w:t>能力，提供</w:t>
            </w:r>
            <w:r w:rsidRPr="00BF54F5">
              <w:t>Session</w:t>
            </w:r>
            <w:r w:rsidRPr="00BF54F5">
              <w:t>中间件、静态文件和响应对象</w:t>
            </w:r>
          </w:p>
        </w:tc>
      </w:tr>
      <w:tr w:rsidR="00BF54F5" w14:paraId="216A0DF0" w14:textId="77777777" w:rsidTr="000158FE">
        <w:tc>
          <w:tcPr>
            <w:tcW w:w="1418" w:type="dxa"/>
            <w:vAlign w:val="center"/>
          </w:tcPr>
          <w:p w14:paraId="09279E43" w14:textId="60FF445F" w:rsidR="00BF54F5" w:rsidRDefault="00BF54F5" w:rsidP="000053BE">
            <w:pPr>
              <w:ind w:firstLineChars="0" w:firstLine="0"/>
            </w:pPr>
            <w:r w:rsidRPr="00BF54F5">
              <w:t>Uvicorn</w:t>
            </w:r>
          </w:p>
        </w:tc>
        <w:tc>
          <w:tcPr>
            <w:tcW w:w="1701" w:type="dxa"/>
            <w:vAlign w:val="center"/>
          </w:tcPr>
          <w:p w14:paraId="4FEF1DAC" w14:textId="5FE5E37C" w:rsidR="00BF54F5" w:rsidRDefault="00BF54F5" w:rsidP="000053BE">
            <w:pPr>
              <w:ind w:firstLineChars="0" w:firstLine="0"/>
            </w:pPr>
            <w:r w:rsidRPr="00BF54F5">
              <w:t>0.39.0</w:t>
            </w:r>
          </w:p>
        </w:tc>
        <w:tc>
          <w:tcPr>
            <w:tcW w:w="3020" w:type="dxa"/>
            <w:vAlign w:val="center"/>
          </w:tcPr>
          <w:p w14:paraId="23522534" w14:textId="1D266B0B" w:rsidR="00BF54F5" w:rsidRDefault="00BF54F5" w:rsidP="000053BE">
            <w:pPr>
              <w:ind w:firstLineChars="0" w:firstLine="0"/>
            </w:pPr>
            <w:r w:rsidRPr="00BF54F5">
              <w:t>ASGI</w:t>
            </w:r>
            <w:r w:rsidRPr="00BF54F5">
              <w:t>服务器，负责运行</w:t>
            </w:r>
            <w:r w:rsidRPr="00BF54F5">
              <w:t>FastAPI</w:t>
            </w:r>
            <w:r w:rsidRPr="00BF54F5">
              <w:t>应用</w:t>
            </w:r>
          </w:p>
        </w:tc>
      </w:tr>
      <w:tr w:rsidR="00BF54F5" w14:paraId="0239AAF1" w14:textId="77777777" w:rsidTr="000158FE">
        <w:tc>
          <w:tcPr>
            <w:tcW w:w="1418" w:type="dxa"/>
            <w:vAlign w:val="center"/>
          </w:tcPr>
          <w:p w14:paraId="7CA5860D" w14:textId="7D4F151C" w:rsidR="00BF54F5" w:rsidRDefault="00BF54F5" w:rsidP="000053BE">
            <w:pPr>
              <w:ind w:firstLineChars="0" w:firstLine="0"/>
            </w:pPr>
            <w:r w:rsidRPr="00BF54F5">
              <w:t>Jinja2</w:t>
            </w:r>
          </w:p>
        </w:tc>
        <w:tc>
          <w:tcPr>
            <w:tcW w:w="1701" w:type="dxa"/>
            <w:vAlign w:val="center"/>
          </w:tcPr>
          <w:p w14:paraId="7514A711" w14:textId="2571D385" w:rsidR="00BF54F5" w:rsidRDefault="00BF54F5" w:rsidP="000053BE">
            <w:pPr>
              <w:ind w:firstLineChars="0" w:firstLine="0"/>
            </w:pPr>
            <w:r w:rsidRPr="00BF54F5">
              <w:t>3.1.6</w:t>
            </w:r>
          </w:p>
        </w:tc>
        <w:tc>
          <w:tcPr>
            <w:tcW w:w="3020" w:type="dxa"/>
            <w:vAlign w:val="center"/>
          </w:tcPr>
          <w:p w14:paraId="345A2B3E" w14:textId="09BE9BE7" w:rsidR="00BF54F5" w:rsidRDefault="00BF54F5" w:rsidP="000053BE">
            <w:pPr>
              <w:ind w:firstLineChars="0" w:firstLine="0"/>
            </w:pPr>
            <w:r w:rsidRPr="00BF54F5">
              <w:t>渲染终端页、登录页、注册页和用户中心模板</w:t>
            </w:r>
          </w:p>
        </w:tc>
      </w:tr>
      <w:tr w:rsidR="00BF54F5" w14:paraId="13D76EA2" w14:textId="77777777" w:rsidTr="000158FE">
        <w:tc>
          <w:tcPr>
            <w:tcW w:w="1418" w:type="dxa"/>
            <w:vAlign w:val="center"/>
          </w:tcPr>
          <w:p w14:paraId="795F829D" w14:textId="73AB53AB" w:rsidR="00BF54F5" w:rsidRDefault="00BF54F5" w:rsidP="000053BE">
            <w:pPr>
              <w:ind w:firstLineChars="0" w:firstLine="0"/>
            </w:pPr>
            <w:r w:rsidRPr="00BF54F5">
              <w:t>OpenCV</w:t>
            </w:r>
            <w:r>
              <w:rPr>
                <w:rFonts w:hint="eastAsia"/>
              </w:rPr>
              <w:t>-</w:t>
            </w:r>
            <w:r w:rsidRPr="00BF54F5">
              <w:t>Python</w:t>
            </w:r>
          </w:p>
        </w:tc>
        <w:tc>
          <w:tcPr>
            <w:tcW w:w="1701" w:type="dxa"/>
            <w:vAlign w:val="center"/>
          </w:tcPr>
          <w:p w14:paraId="6022C18A" w14:textId="5783AE36" w:rsidR="00BF54F5" w:rsidRDefault="00BF54F5" w:rsidP="000053BE">
            <w:pPr>
              <w:ind w:firstLineChars="0" w:firstLine="0"/>
            </w:pPr>
            <w:r w:rsidRPr="00BF54F5">
              <w:t>4.13.0.92</w:t>
            </w:r>
          </w:p>
        </w:tc>
        <w:tc>
          <w:tcPr>
            <w:tcW w:w="3020" w:type="dxa"/>
            <w:vAlign w:val="center"/>
          </w:tcPr>
          <w:p w14:paraId="3067A952" w14:textId="6A89A51E" w:rsidR="00BF54F5" w:rsidRDefault="00BF54F5" w:rsidP="000053BE">
            <w:pPr>
              <w:ind w:firstLineChars="0" w:firstLine="0"/>
            </w:pPr>
            <w:r w:rsidRPr="00BF54F5">
              <w:t>摄像头读帧、图像处理、</w:t>
            </w:r>
            <w:r w:rsidRPr="00BF54F5">
              <w:t>MJPEG</w:t>
            </w:r>
            <w:r w:rsidRPr="00BF54F5">
              <w:t>编码和基础视觉算法</w:t>
            </w:r>
          </w:p>
        </w:tc>
      </w:tr>
      <w:tr w:rsidR="00BF54F5" w14:paraId="0BDFB41A" w14:textId="77777777" w:rsidTr="000158FE">
        <w:tc>
          <w:tcPr>
            <w:tcW w:w="1418" w:type="dxa"/>
            <w:vAlign w:val="center"/>
          </w:tcPr>
          <w:p w14:paraId="4ABBE709" w14:textId="0E23FF87" w:rsidR="00BF54F5" w:rsidRDefault="00BF54F5" w:rsidP="000053BE">
            <w:pPr>
              <w:ind w:firstLineChars="0" w:firstLine="0"/>
            </w:pPr>
            <w:r w:rsidRPr="00BF54F5">
              <w:t>OpenCV</w:t>
            </w:r>
            <w:r>
              <w:rPr>
                <w:rFonts w:hint="eastAsia"/>
              </w:rPr>
              <w:t>-</w:t>
            </w:r>
            <w:r w:rsidRPr="00BF54F5">
              <w:t>Contrib</w:t>
            </w:r>
            <w:r>
              <w:rPr>
                <w:rFonts w:hint="eastAsia"/>
              </w:rPr>
              <w:t>-</w:t>
            </w:r>
            <w:r w:rsidRPr="00BF54F5">
              <w:t>Python</w:t>
            </w:r>
          </w:p>
        </w:tc>
        <w:tc>
          <w:tcPr>
            <w:tcW w:w="1701" w:type="dxa"/>
            <w:vAlign w:val="center"/>
          </w:tcPr>
          <w:p w14:paraId="259B283A" w14:textId="04F2259D" w:rsidR="00BF54F5" w:rsidRDefault="00BF54F5" w:rsidP="000053BE">
            <w:pPr>
              <w:ind w:firstLineChars="0" w:firstLine="0"/>
            </w:pPr>
            <w:r w:rsidRPr="00BF54F5">
              <w:t>4.13.0.92</w:t>
            </w:r>
          </w:p>
        </w:tc>
        <w:tc>
          <w:tcPr>
            <w:tcW w:w="3020" w:type="dxa"/>
            <w:vAlign w:val="center"/>
          </w:tcPr>
          <w:p w14:paraId="4C62F862" w14:textId="501B0705" w:rsidR="00BF54F5" w:rsidRDefault="00BF54F5" w:rsidP="000053BE">
            <w:pPr>
              <w:ind w:firstLineChars="0" w:firstLine="0"/>
            </w:pPr>
            <w:r w:rsidRPr="00BF54F5">
              <w:t>提供</w:t>
            </w:r>
            <w:r w:rsidRPr="00BF54F5">
              <w:t>YuNet</w:t>
            </w:r>
            <w:r w:rsidRPr="00BF54F5">
              <w:t>与</w:t>
            </w:r>
            <w:r w:rsidRPr="00BF54F5">
              <w:t>SFace</w:t>
            </w:r>
            <w:r w:rsidRPr="00BF54F5">
              <w:t>所需的人脸检测和识别接口</w:t>
            </w:r>
          </w:p>
        </w:tc>
      </w:tr>
      <w:tr w:rsidR="00BF54F5" w14:paraId="3CED0DD5" w14:textId="77777777" w:rsidTr="000158FE">
        <w:tc>
          <w:tcPr>
            <w:tcW w:w="1418" w:type="dxa"/>
            <w:vAlign w:val="center"/>
          </w:tcPr>
          <w:p w14:paraId="200CFD86" w14:textId="63AB5DB2" w:rsidR="00BF54F5" w:rsidRDefault="00BF54F5" w:rsidP="000053BE">
            <w:pPr>
              <w:ind w:firstLineChars="0" w:firstLine="0"/>
            </w:pPr>
            <w:r w:rsidRPr="00BF54F5">
              <w:t>OpenVINO</w:t>
            </w:r>
          </w:p>
        </w:tc>
        <w:tc>
          <w:tcPr>
            <w:tcW w:w="1701" w:type="dxa"/>
            <w:vAlign w:val="center"/>
          </w:tcPr>
          <w:p w14:paraId="2D66BA60" w14:textId="30A9DBB1" w:rsidR="00BF54F5" w:rsidRDefault="00BF54F5" w:rsidP="000053BE">
            <w:pPr>
              <w:ind w:firstLineChars="0" w:firstLine="0"/>
            </w:pPr>
            <w:r w:rsidRPr="00BF54F5">
              <w:t>2024.6.0</w:t>
            </w:r>
          </w:p>
        </w:tc>
        <w:tc>
          <w:tcPr>
            <w:tcW w:w="3020" w:type="dxa"/>
            <w:vAlign w:val="center"/>
          </w:tcPr>
          <w:p w14:paraId="5908AD4B" w14:textId="190D1BC0" w:rsidR="00BF54F5" w:rsidRDefault="00BF54F5" w:rsidP="000053BE">
            <w:pPr>
              <w:ind w:firstLineChars="0" w:firstLine="0"/>
            </w:pPr>
            <w:r w:rsidRPr="00BF54F5">
              <w:t>加载</w:t>
            </w:r>
            <w:r w:rsidRPr="00BF54F5">
              <w:t>anti-spoof-mn3</w:t>
            </w:r>
            <w:r w:rsidRPr="00BF54F5">
              <w:t>模型，完成</w:t>
            </w:r>
            <w:r w:rsidRPr="00BF54F5">
              <w:t>CPU</w:t>
            </w:r>
            <w:r w:rsidRPr="00BF54F5">
              <w:t>端被动活体推理</w:t>
            </w:r>
          </w:p>
        </w:tc>
      </w:tr>
      <w:tr w:rsidR="00BF54F5" w14:paraId="1790E7E5" w14:textId="77777777" w:rsidTr="000158FE">
        <w:tc>
          <w:tcPr>
            <w:tcW w:w="1418" w:type="dxa"/>
            <w:vAlign w:val="center"/>
          </w:tcPr>
          <w:p w14:paraId="6D387A52" w14:textId="443A9E88" w:rsidR="00BF54F5" w:rsidRDefault="00BF54F5" w:rsidP="000053BE">
            <w:pPr>
              <w:ind w:firstLineChars="0" w:firstLine="0"/>
            </w:pPr>
            <w:r w:rsidRPr="00BF54F5">
              <w:t>NumPy</w:t>
            </w:r>
          </w:p>
        </w:tc>
        <w:tc>
          <w:tcPr>
            <w:tcW w:w="1701" w:type="dxa"/>
            <w:vAlign w:val="center"/>
          </w:tcPr>
          <w:p w14:paraId="2AB982BE" w14:textId="07AA0324" w:rsidR="00BF54F5" w:rsidRDefault="00BF54F5" w:rsidP="000053BE">
            <w:pPr>
              <w:ind w:firstLineChars="0" w:firstLine="0"/>
            </w:pPr>
            <w:r w:rsidRPr="00BF54F5">
              <w:t>1.26.4</w:t>
            </w:r>
          </w:p>
        </w:tc>
        <w:tc>
          <w:tcPr>
            <w:tcW w:w="3020" w:type="dxa"/>
            <w:vAlign w:val="center"/>
          </w:tcPr>
          <w:p w14:paraId="29D97CAE" w14:textId="3C4BCB6A" w:rsidR="00BF54F5" w:rsidRDefault="00BF54F5" w:rsidP="000053BE">
            <w:pPr>
              <w:ind w:firstLineChars="0" w:firstLine="0"/>
            </w:pPr>
            <w:r w:rsidRPr="00BF54F5">
              <w:t>图像矩阵、特征向量和相似度计算</w:t>
            </w:r>
          </w:p>
        </w:tc>
      </w:tr>
      <w:tr w:rsidR="00BF54F5" w14:paraId="242335D0" w14:textId="77777777" w:rsidTr="000158FE">
        <w:tc>
          <w:tcPr>
            <w:tcW w:w="1418" w:type="dxa"/>
            <w:vAlign w:val="center"/>
          </w:tcPr>
          <w:p w14:paraId="2D1CF703" w14:textId="735A36CB" w:rsidR="00BF54F5" w:rsidRDefault="00BF54F5" w:rsidP="000053BE">
            <w:pPr>
              <w:ind w:firstLineChars="0" w:firstLine="0"/>
            </w:pPr>
            <w:r w:rsidRPr="00BF54F5">
              <w:t>Pillow</w:t>
            </w:r>
          </w:p>
        </w:tc>
        <w:tc>
          <w:tcPr>
            <w:tcW w:w="1701" w:type="dxa"/>
            <w:vAlign w:val="center"/>
          </w:tcPr>
          <w:p w14:paraId="4B3CF81E" w14:textId="72761372" w:rsidR="00BF54F5" w:rsidRDefault="00BF54F5" w:rsidP="000053BE">
            <w:pPr>
              <w:ind w:firstLineChars="0" w:firstLine="0"/>
            </w:pPr>
            <w:r w:rsidRPr="00BF54F5">
              <w:t>11.3.0</w:t>
            </w:r>
          </w:p>
        </w:tc>
        <w:tc>
          <w:tcPr>
            <w:tcW w:w="3020" w:type="dxa"/>
            <w:vAlign w:val="center"/>
          </w:tcPr>
          <w:p w14:paraId="7D07826B" w14:textId="6D2E1F0D" w:rsidR="00BF54F5" w:rsidRDefault="00BF54F5" w:rsidP="000053BE">
            <w:pPr>
              <w:ind w:firstLineChars="0" w:firstLine="0"/>
            </w:pPr>
            <w:r w:rsidRPr="00BF54F5">
              <w:t>图像文件处理和部分图片格式兼容</w:t>
            </w:r>
          </w:p>
        </w:tc>
      </w:tr>
      <w:tr w:rsidR="00BF54F5" w14:paraId="76642E0B" w14:textId="77777777" w:rsidTr="000158FE">
        <w:tc>
          <w:tcPr>
            <w:tcW w:w="1418" w:type="dxa"/>
            <w:vAlign w:val="center"/>
          </w:tcPr>
          <w:p w14:paraId="75D4389D" w14:textId="68F96CEA" w:rsidR="00BF54F5" w:rsidRDefault="00BF54F5" w:rsidP="000053BE">
            <w:pPr>
              <w:ind w:firstLineChars="0" w:firstLine="0"/>
            </w:pPr>
            <w:r w:rsidRPr="00BF54F5">
              <w:lastRenderedPageBreak/>
              <w:t>Pydantic</w:t>
            </w:r>
          </w:p>
        </w:tc>
        <w:tc>
          <w:tcPr>
            <w:tcW w:w="1701" w:type="dxa"/>
            <w:vAlign w:val="center"/>
          </w:tcPr>
          <w:p w14:paraId="698CC6E2" w14:textId="3E5FF7FD" w:rsidR="00BF54F5" w:rsidRDefault="00BF54F5" w:rsidP="000053BE">
            <w:pPr>
              <w:ind w:firstLineChars="0" w:firstLine="0"/>
            </w:pPr>
            <w:r w:rsidRPr="00BF54F5">
              <w:t>2.13.0</w:t>
            </w:r>
          </w:p>
        </w:tc>
        <w:tc>
          <w:tcPr>
            <w:tcW w:w="3020" w:type="dxa"/>
            <w:vAlign w:val="center"/>
          </w:tcPr>
          <w:p w14:paraId="58B6C303" w14:textId="07655B91" w:rsidR="00BF54F5" w:rsidRDefault="00BF54F5" w:rsidP="000053BE">
            <w:pPr>
              <w:ind w:firstLineChars="0" w:firstLine="0"/>
            </w:pPr>
            <w:r w:rsidRPr="00BF54F5">
              <w:t>FastAPI</w:t>
            </w:r>
            <w:r w:rsidRPr="00BF54F5">
              <w:t>请求与响应数据结构校验</w:t>
            </w:r>
          </w:p>
        </w:tc>
      </w:tr>
      <w:tr w:rsidR="00BF54F5" w14:paraId="44654294" w14:textId="77777777" w:rsidTr="000158FE">
        <w:tc>
          <w:tcPr>
            <w:tcW w:w="1418" w:type="dxa"/>
            <w:vAlign w:val="center"/>
          </w:tcPr>
          <w:p w14:paraId="7C4741AC" w14:textId="45CE22B1" w:rsidR="00BF54F5" w:rsidRDefault="00BF54F5" w:rsidP="000053BE">
            <w:pPr>
              <w:ind w:firstLineChars="0" w:firstLine="0"/>
            </w:pPr>
            <w:r w:rsidRPr="00BF54F5">
              <w:t>itsdangerous</w:t>
            </w:r>
          </w:p>
        </w:tc>
        <w:tc>
          <w:tcPr>
            <w:tcW w:w="1701" w:type="dxa"/>
            <w:vAlign w:val="center"/>
          </w:tcPr>
          <w:p w14:paraId="54AF500E" w14:textId="3F1551ED" w:rsidR="00BF54F5" w:rsidRDefault="00BF54F5" w:rsidP="000053BE">
            <w:pPr>
              <w:ind w:firstLineChars="0" w:firstLine="0"/>
            </w:pPr>
            <w:r w:rsidRPr="00BF54F5">
              <w:t>2.2.0</w:t>
            </w:r>
          </w:p>
        </w:tc>
        <w:tc>
          <w:tcPr>
            <w:tcW w:w="3020" w:type="dxa"/>
            <w:vAlign w:val="center"/>
          </w:tcPr>
          <w:p w14:paraId="649F0A91" w14:textId="07A6B507" w:rsidR="00BF54F5" w:rsidRDefault="00BF54F5" w:rsidP="000053BE">
            <w:pPr>
              <w:ind w:firstLineChars="0" w:firstLine="0"/>
            </w:pPr>
            <w:r w:rsidRPr="00BF54F5">
              <w:t>支持</w:t>
            </w:r>
            <w:r w:rsidRPr="00BF54F5">
              <w:t>Session</w:t>
            </w:r>
            <w:r w:rsidRPr="00BF54F5">
              <w:t>签名相关能力</w:t>
            </w:r>
          </w:p>
        </w:tc>
      </w:tr>
    </w:tbl>
    <w:p w14:paraId="62A94CEB" w14:textId="1DDF9646" w:rsidR="0003293F" w:rsidRDefault="0003293F" w:rsidP="0003293F">
      <w:pPr>
        <w:pStyle w:val="3"/>
        <w:spacing w:before="120" w:after="120"/>
      </w:pPr>
      <w:r>
        <w:rPr>
          <w:rFonts w:hint="eastAsia"/>
        </w:rPr>
        <w:t xml:space="preserve">5.1.3 </w:t>
      </w:r>
      <w:r>
        <w:rPr>
          <w:rFonts w:hint="eastAsia"/>
        </w:rPr>
        <w:t>树莓派前端配置</w:t>
      </w:r>
    </w:p>
    <w:p w14:paraId="565E5530" w14:textId="334716DC" w:rsidR="0003293F" w:rsidRPr="0003293F" w:rsidRDefault="0003293F" w:rsidP="0003293F">
      <w:pPr>
        <w:ind w:firstLine="480"/>
      </w:pPr>
      <w:r w:rsidRPr="000053BE">
        <w:t>树莓派前端页面没有引入复杂构建工具，而是采用</w:t>
      </w:r>
      <w:r w:rsidRPr="000053BE">
        <w:t>Jinja2</w:t>
      </w:r>
      <w:r w:rsidRPr="000053BE">
        <w:t>模板、</w:t>
      </w:r>
      <w:r w:rsidRPr="000053BE">
        <w:t>Bootstrap</w:t>
      </w:r>
      <w:r w:rsidRPr="000053BE">
        <w:t>样式和原生</w:t>
      </w:r>
      <w:r w:rsidRPr="000053BE">
        <w:t>JavaScript</w:t>
      </w:r>
      <w:r w:rsidRPr="000053BE">
        <w:t>。这样做主要考虑到树莓派部署和维护的简洁性：系统页面数量有限，功能以表单、状态展示、摄像头预览和接口轮询为主，使用服务端模板可以减少额外打包步骤，也便于后端直接注入用户状态、审核状态和设备信息。</w:t>
      </w:r>
    </w:p>
    <w:p w14:paraId="516222B3" w14:textId="743D3A3C" w:rsidR="000053BE" w:rsidRDefault="000053BE" w:rsidP="000053BE">
      <w:pPr>
        <w:ind w:firstLine="480"/>
      </w:pPr>
      <w:r w:rsidRPr="000053BE">
        <w:t>前端页面环境如表</w:t>
      </w:r>
      <w:r w:rsidR="0034502F">
        <w:rPr>
          <w:rFonts w:hint="eastAsia"/>
        </w:rPr>
        <w:t>5</w:t>
      </w:r>
      <w:r>
        <w:rPr>
          <w:rFonts w:hint="eastAsia"/>
        </w:rPr>
        <w:t>.3</w:t>
      </w:r>
      <w:r w:rsidRPr="000053BE">
        <w:t>所示</w:t>
      </w:r>
      <w:r>
        <w:rPr>
          <w:rFonts w:hint="eastAsia"/>
        </w:rPr>
        <w:t>。</w:t>
      </w:r>
    </w:p>
    <w:p w14:paraId="76C4A510" w14:textId="15840389" w:rsidR="007D177F" w:rsidRDefault="007D177F" w:rsidP="007D177F">
      <w:pPr>
        <w:pStyle w:val="afa"/>
        <w:keepNext/>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w:t>
      </w:r>
      <w:r>
        <w:fldChar w:fldCharType="end"/>
      </w:r>
      <w:r>
        <w:rPr>
          <w:rFonts w:hint="eastAsia"/>
        </w:rPr>
        <w:t xml:space="preserve"> </w:t>
      </w:r>
      <w:r w:rsidRPr="00746F55">
        <w:t>树莓派前端页面环境</w:t>
      </w:r>
    </w:p>
    <w:tbl>
      <w:tblPr>
        <w:tblStyle w:val="Afd"/>
        <w:tblW w:w="5000" w:type="pct"/>
        <w:tblLook w:val="04A0" w:firstRow="1" w:lastRow="0" w:firstColumn="1" w:lastColumn="0" w:noHBand="0" w:noVBand="1"/>
      </w:tblPr>
      <w:tblGrid>
        <w:gridCol w:w="2138"/>
        <w:gridCol w:w="3136"/>
        <w:gridCol w:w="3796"/>
      </w:tblGrid>
      <w:tr w:rsidR="0034502F" w14:paraId="27FFA5F5" w14:textId="77777777" w:rsidTr="00E76FF5">
        <w:trPr>
          <w:cnfStyle w:val="100000000000" w:firstRow="1" w:lastRow="0" w:firstColumn="0" w:lastColumn="0" w:oddVBand="0" w:evenVBand="0" w:oddHBand="0" w:evenHBand="0" w:firstRowFirstColumn="0" w:firstRowLastColumn="0" w:lastRowFirstColumn="0" w:lastRowLastColumn="0"/>
        </w:trPr>
        <w:tc>
          <w:tcPr>
            <w:tcW w:w="1701" w:type="dxa"/>
            <w:vAlign w:val="center"/>
          </w:tcPr>
          <w:p w14:paraId="03F6EBB4" w14:textId="39DDBE7B" w:rsidR="0034502F" w:rsidRPr="0034502F" w:rsidRDefault="0034502F" w:rsidP="000053BE">
            <w:pPr>
              <w:ind w:firstLineChars="0" w:firstLine="0"/>
              <w:rPr>
                <w:b/>
                <w:bCs/>
              </w:rPr>
            </w:pPr>
            <w:r w:rsidRPr="0034502F">
              <w:rPr>
                <w:b/>
                <w:bCs/>
              </w:rPr>
              <w:t>组成</w:t>
            </w:r>
          </w:p>
        </w:tc>
        <w:tc>
          <w:tcPr>
            <w:tcW w:w="2495" w:type="dxa"/>
            <w:vAlign w:val="center"/>
          </w:tcPr>
          <w:p w14:paraId="32BD026D" w14:textId="6B173308" w:rsidR="0034502F" w:rsidRPr="0034502F" w:rsidRDefault="0034502F" w:rsidP="000053BE">
            <w:pPr>
              <w:ind w:firstLineChars="0" w:firstLine="0"/>
              <w:rPr>
                <w:b/>
                <w:bCs/>
              </w:rPr>
            </w:pPr>
            <w:r w:rsidRPr="0034502F">
              <w:rPr>
                <w:b/>
                <w:bCs/>
              </w:rPr>
              <w:t>版本或来源</w:t>
            </w:r>
          </w:p>
        </w:tc>
        <w:tc>
          <w:tcPr>
            <w:tcW w:w="3020" w:type="dxa"/>
            <w:vAlign w:val="center"/>
          </w:tcPr>
          <w:p w14:paraId="1812E59E" w14:textId="0B6A069C" w:rsidR="0034502F" w:rsidRPr="0034502F" w:rsidRDefault="0034502F" w:rsidP="000053BE">
            <w:pPr>
              <w:ind w:firstLineChars="0" w:firstLine="0"/>
              <w:rPr>
                <w:b/>
                <w:bCs/>
              </w:rPr>
            </w:pPr>
            <w:r w:rsidRPr="0034502F">
              <w:rPr>
                <w:b/>
                <w:bCs/>
              </w:rPr>
              <w:t>用途</w:t>
            </w:r>
          </w:p>
        </w:tc>
      </w:tr>
      <w:tr w:rsidR="0034502F" w14:paraId="380CFD77" w14:textId="77777777" w:rsidTr="00E76FF5">
        <w:tc>
          <w:tcPr>
            <w:tcW w:w="1701" w:type="dxa"/>
            <w:vAlign w:val="center"/>
          </w:tcPr>
          <w:p w14:paraId="158E6D64" w14:textId="50CC7B59" w:rsidR="0034502F" w:rsidRDefault="0034502F" w:rsidP="000053BE">
            <w:pPr>
              <w:ind w:firstLineChars="0" w:firstLine="0"/>
            </w:pPr>
            <w:r w:rsidRPr="0034502F">
              <w:t>Jinja2</w:t>
            </w:r>
            <w:r w:rsidRPr="0034502F">
              <w:t>模板</w:t>
            </w:r>
          </w:p>
        </w:tc>
        <w:tc>
          <w:tcPr>
            <w:tcW w:w="2495" w:type="dxa"/>
            <w:vAlign w:val="center"/>
          </w:tcPr>
          <w:p w14:paraId="14075073" w14:textId="2CFCBED3" w:rsidR="0034502F" w:rsidRDefault="0034502F" w:rsidP="000053BE">
            <w:pPr>
              <w:ind w:firstLineChars="0" w:firstLine="0"/>
            </w:pPr>
            <w:r w:rsidRPr="0034502F">
              <w:t>3.1.6</w:t>
            </w:r>
          </w:p>
        </w:tc>
        <w:tc>
          <w:tcPr>
            <w:tcW w:w="3020" w:type="dxa"/>
            <w:vAlign w:val="center"/>
          </w:tcPr>
          <w:p w14:paraId="77A60B50" w14:textId="4904E2D5" w:rsidR="0034502F" w:rsidRDefault="0034502F" w:rsidP="000053BE">
            <w:pPr>
              <w:ind w:firstLineChars="0" w:firstLine="0"/>
            </w:pPr>
            <w:r w:rsidRPr="0034502F">
              <w:t>负责页面结构复用和服务端变量注入</w:t>
            </w:r>
          </w:p>
        </w:tc>
      </w:tr>
      <w:tr w:rsidR="0034502F" w14:paraId="14476453" w14:textId="77777777" w:rsidTr="00E76FF5">
        <w:tc>
          <w:tcPr>
            <w:tcW w:w="1701" w:type="dxa"/>
            <w:vAlign w:val="center"/>
          </w:tcPr>
          <w:p w14:paraId="65648C61" w14:textId="11A80DEE" w:rsidR="0034502F" w:rsidRDefault="0034502F" w:rsidP="000053BE">
            <w:pPr>
              <w:ind w:firstLineChars="0" w:firstLine="0"/>
            </w:pPr>
            <w:r w:rsidRPr="0034502F">
              <w:t>Bootstrap</w:t>
            </w:r>
            <w:r w:rsidRPr="0034502F">
              <w:t>样式</w:t>
            </w:r>
          </w:p>
        </w:tc>
        <w:tc>
          <w:tcPr>
            <w:tcW w:w="2495" w:type="dxa"/>
            <w:vAlign w:val="center"/>
          </w:tcPr>
          <w:p w14:paraId="5D6A5062" w14:textId="11AC2C43" w:rsidR="0034502F" w:rsidRPr="0034502F" w:rsidRDefault="0034502F" w:rsidP="000053BE">
            <w:pPr>
              <w:ind w:firstLineChars="0" w:firstLine="0"/>
            </w:pPr>
            <w:r w:rsidRPr="0034502F">
              <w:t>页面静态资源引入</w:t>
            </w:r>
          </w:p>
        </w:tc>
        <w:tc>
          <w:tcPr>
            <w:tcW w:w="3020" w:type="dxa"/>
            <w:vAlign w:val="center"/>
          </w:tcPr>
          <w:p w14:paraId="529AB610" w14:textId="26A424C2" w:rsidR="0034502F" w:rsidRDefault="0034502F" w:rsidP="000053BE">
            <w:pPr>
              <w:ind w:firstLineChars="0" w:firstLine="0"/>
            </w:pPr>
            <w:r w:rsidRPr="0034502F">
              <w:t>提供表单、按钮、栅格和响应式基础样式</w:t>
            </w:r>
          </w:p>
        </w:tc>
      </w:tr>
      <w:tr w:rsidR="0034502F" w14:paraId="6390D4F4" w14:textId="77777777" w:rsidTr="00E76FF5">
        <w:tc>
          <w:tcPr>
            <w:tcW w:w="1701" w:type="dxa"/>
            <w:vAlign w:val="center"/>
          </w:tcPr>
          <w:p w14:paraId="11E075D5" w14:textId="4D1209D4" w:rsidR="0034502F" w:rsidRDefault="0034502F" w:rsidP="000053BE">
            <w:pPr>
              <w:ind w:firstLineChars="0" w:firstLine="0"/>
            </w:pPr>
            <w:r w:rsidRPr="0034502F">
              <w:t>Bootstrap Icons</w:t>
            </w:r>
          </w:p>
        </w:tc>
        <w:tc>
          <w:tcPr>
            <w:tcW w:w="2495" w:type="dxa"/>
            <w:vAlign w:val="center"/>
          </w:tcPr>
          <w:p w14:paraId="6B153043" w14:textId="1C4F9364" w:rsidR="0034502F" w:rsidRDefault="0034502F" w:rsidP="000053BE">
            <w:pPr>
              <w:ind w:firstLineChars="0" w:firstLine="0"/>
            </w:pPr>
            <w:r w:rsidRPr="0034502F">
              <w:t>页面静态资源引入</w:t>
            </w:r>
          </w:p>
        </w:tc>
        <w:tc>
          <w:tcPr>
            <w:tcW w:w="3020" w:type="dxa"/>
            <w:vAlign w:val="center"/>
          </w:tcPr>
          <w:p w14:paraId="26E969E9" w14:textId="171E7347" w:rsidR="0034502F" w:rsidRDefault="0034502F" w:rsidP="000053BE">
            <w:pPr>
              <w:ind w:firstLineChars="0" w:firstLine="0"/>
            </w:pPr>
            <w:r w:rsidRPr="0034502F">
              <w:t>提供终端页和门户页中的图标元素</w:t>
            </w:r>
          </w:p>
        </w:tc>
      </w:tr>
      <w:tr w:rsidR="0034502F" w14:paraId="2CED4DD4" w14:textId="77777777" w:rsidTr="00E76FF5">
        <w:tc>
          <w:tcPr>
            <w:tcW w:w="1701" w:type="dxa"/>
            <w:vAlign w:val="center"/>
          </w:tcPr>
          <w:p w14:paraId="46466F27" w14:textId="43694E11" w:rsidR="0034502F" w:rsidRDefault="0034502F" w:rsidP="000053BE">
            <w:pPr>
              <w:ind w:firstLineChars="0" w:firstLine="0"/>
            </w:pPr>
            <w:r w:rsidRPr="0034502F">
              <w:t>原生</w:t>
            </w:r>
            <w:r w:rsidRPr="0034502F">
              <w:t>JavaScript</w:t>
            </w:r>
          </w:p>
        </w:tc>
        <w:tc>
          <w:tcPr>
            <w:tcW w:w="2495" w:type="dxa"/>
            <w:vAlign w:val="center"/>
          </w:tcPr>
          <w:p w14:paraId="17231532" w14:textId="7F699737" w:rsidR="0034502F" w:rsidRDefault="0034502F" w:rsidP="000053BE">
            <w:pPr>
              <w:ind w:firstLineChars="0" w:firstLine="0"/>
            </w:pPr>
            <w:r w:rsidRPr="0034502F">
              <w:t>浏览器内置</w:t>
            </w:r>
          </w:p>
        </w:tc>
        <w:tc>
          <w:tcPr>
            <w:tcW w:w="3020" w:type="dxa"/>
            <w:vAlign w:val="center"/>
          </w:tcPr>
          <w:p w14:paraId="37F0D377" w14:textId="3320088D" w:rsidR="0034502F" w:rsidRDefault="0034502F" w:rsidP="000053BE">
            <w:pPr>
              <w:ind w:firstLineChars="0" w:firstLine="0"/>
            </w:pPr>
            <w:r w:rsidRPr="0034502F">
              <w:t>完成注册表单提交、动作挑战抓拍、终端状态轮询和页面局部刷新</w:t>
            </w:r>
          </w:p>
        </w:tc>
      </w:tr>
      <w:tr w:rsidR="0034502F" w14:paraId="6DDC46CD" w14:textId="77777777" w:rsidTr="00E76FF5">
        <w:tc>
          <w:tcPr>
            <w:tcW w:w="1701" w:type="dxa"/>
            <w:vAlign w:val="center"/>
          </w:tcPr>
          <w:p w14:paraId="26CF9070" w14:textId="09DDAA00" w:rsidR="0034502F" w:rsidRDefault="0034502F" w:rsidP="000053BE">
            <w:pPr>
              <w:ind w:firstLineChars="0" w:firstLine="0"/>
            </w:pPr>
            <w:r w:rsidRPr="0034502F">
              <w:t>MJPEG</w:t>
            </w:r>
            <w:r w:rsidRPr="0034502F">
              <w:t>视频流</w:t>
            </w:r>
          </w:p>
        </w:tc>
        <w:tc>
          <w:tcPr>
            <w:tcW w:w="2495" w:type="dxa"/>
            <w:vAlign w:val="center"/>
          </w:tcPr>
          <w:p w14:paraId="03E4EB0A" w14:textId="20F3A532" w:rsidR="0034502F" w:rsidRDefault="00E76FF5" w:rsidP="000053BE">
            <w:pPr>
              <w:ind w:firstLineChars="0" w:firstLine="0"/>
            </w:pPr>
            <w:r w:rsidRPr="00E76FF5">
              <w:t>FastAPI StreamingResponse</w:t>
            </w:r>
          </w:p>
        </w:tc>
        <w:tc>
          <w:tcPr>
            <w:tcW w:w="3020" w:type="dxa"/>
            <w:vAlign w:val="center"/>
          </w:tcPr>
          <w:p w14:paraId="001983A7" w14:textId="7002CD9E" w:rsidR="0034502F" w:rsidRDefault="00E76FF5" w:rsidP="000053BE">
            <w:pPr>
              <w:ind w:firstLineChars="0" w:firstLine="0"/>
            </w:pPr>
            <w:r w:rsidRPr="00E76FF5">
              <w:t>终端页面通过</w:t>
            </w:r>
            <w:r w:rsidRPr="00E76FF5">
              <w:t>/video_feed</w:t>
            </w:r>
            <w:r w:rsidRPr="00E76FF5">
              <w:t>展示实时摄像头画面。</w:t>
            </w:r>
          </w:p>
        </w:tc>
      </w:tr>
    </w:tbl>
    <w:p w14:paraId="6E0EB297" w14:textId="7698A801" w:rsidR="0003293F" w:rsidRDefault="0003293F" w:rsidP="0003293F">
      <w:pPr>
        <w:pStyle w:val="3"/>
        <w:spacing w:before="120" w:after="120"/>
      </w:pPr>
      <w:r>
        <w:rPr>
          <w:rFonts w:hint="eastAsia"/>
        </w:rPr>
        <w:t>5.1.4 windows</w:t>
      </w:r>
      <w:r>
        <w:rPr>
          <w:rFonts w:hint="eastAsia"/>
        </w:rPr>
        <w:t>管理端配置</w:t>
      </w:r>
    </w:p>
    <w:p w14:paraId="5D55BD87" w14:textId="21BB42E6" w:rsidR="000F523F" w:rsidRDefault="000F523F" w:rsidP="000053BE">
      <w:pPr>
        <w:ind w:firstLine="480"/>
      </w:pPr>
      <w:r w:rsidRPr="000F523F">
        <w:t>Windows</w:t>
      </w:r>
      <w:r w:rsidRPr="000F523F">
        <w:t>管理端是独立于树莓派终端的管理后台。它不参与摄像头采集和模型推理，也不直接读取树莓派数据库文件，而是通过</w:t>
      </w:r>
      <w:r w:rsidRPr="000F523F">
        <w:t>Tailscale</w:t>
      </w:r>
      <w:r w:rsidRPr="000F523F">
        <w:t>网络请求树莓派的</w:t>
      </w:r>
      <w:r w:rsidRPr="000F523F">
        <w:t>/api/admin/*</w:t>
      </w:r>
      <w:r w:rsidRPr="000F523F">
        <w:t>接口。</w:t>
      </w:r>
      <w:r w:rsidRPr="000F523F">
        <w:t>Windows</w:t>
      </w:r>
      <w:r w:rsidRPr="000F523F">
        <w:t>端依赖由独立管理端工程维护，因此表</w:t>
      </w:r>
      <w:r w:rsidR="003D6791">
        <w:rPr>
          <w:rFonts w:hint="eastAsia"/>
        </w:rPr>
        <w:t>5</w:t>
      </w:r>
      <w:r>
        <w:rPr>
          <w:rFonts w:hint="eastAsia"/>
        </w:rPr>
        <w:t>.4</w:t>
      </w:r>
      <w:r w:rsidRPr="000F523F">
        <w:t>将树莓派端可核验版本与</w:t>
      </w:r>
      <w:r w:rsidRPr="000F523F">
        <w:t>Windows</w:t>
      </w:r>
      <w:r w:rsidRPr="000F523F">
        <w:t>端独立锁定项分开列出。</w:t>
      </w:r>
    </w:p>
    <w:p w14:paraId="38E018C4" w14:textId="018D4F58" w:rsidR="007D177F" w:rsidRDefault="007D177F" w:rsidP="007D177F">
      <w:pPr>
        <w:pStyle w:val="afa"/>
        <w:keepNext/>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4</w:t>
      </w:r>
      <w:r>
        <w:fldChar w:fldCharType="end"/>
      </w:r>
      <w:r>
        <w:rPr>
          <w:rFonts w:hint="eastAsia"/>
        </w:rPr>
        <w:t xml:space="preserve"> </w:t>
      </w:r>
      <w:r w:rsidRPr="00AD5695">
        <w:t xml:space="preserve">Windows </w:t>
      </w:r>
      <w:r w:rsidRPr="00AD5695">
        <w:t>管理端环境</w:t>
      </w:r>
    </w:p>
    <w:tbl>
      <w:tblPr>
        <w:tblStyle w:val="Afd"/>
        <w:tblW w:w="5000" w:type="pct"/>
        <w:tblLook w:val="04A0" w:firstRow="1" w:lastRow="0" w:firstColumn="1" w:lastColumn="0" w:noHBand="0" w:noVBand="1"/>
      </w:tblPr>
      <w:tblGrid>
        <w:gridCol w:w="2197"/>
        <w:gridCol w:w="2196"/>
        <w:gridCol w:w="4677"/>
      </w:tblGrid>
      <w:tr w:rsidR="00E76FF5" w14:paraId="24BF3423" w14:textId="77777777" w:rsidTr="00E76FF5">
        <w:trPr>
          <w:cnfStyle w:val="100000000000" w:firstRow="1" w:lastRow="0" w:firstColumn="0" w:lastColumn="0" w:oddVBand="0" w:evenVBand="0" w:oddHBand="0" w:evenHBand="0" w:firstRowFirstColumn="0" w:firstRowLastColumn="0" w:lastRowFirstColumn="0" w:lastRowLastColumn="0"/>
        </w:trPr>
        <w:tc>
          <w:tcPr>
            <w:tcW w:w="1418" w:type="dxa"/>
            <w:vAlign w:val="center"/>
          </w:tcPr>
          <w:p w14:paraId="632C0106" w14:textId="7068B928" w:rsidR="00E76FF5" w:rsidRPr="00E76FF5" w:rsidRDefault="00E76FF5" w:rsidP="000053BE">
            <w:pPr>
              <w:ind w:firstLineChars="0" w:firstLine="0"/>
              <w:rPr>
                <w:b/>
                <w:bCs/>
              </w:rPr>
            </w:pPr>
            <w:r w:rsidRPr="00E76FF5">
              <w:rPr>
                <w:b/>
                <w:bCs/>
              </w:rPr>
              <w:t>组成</w:t>
            </w:r>
          </w:p>
        </w:tc>
        <w:tc>
          <w:tcPr>
            <w:tcW w:w="1418" w:type="dxa"/>
            <w:vAlign w:val="center"/>
          </w:tcPr>
          <w:p w14:paraId="2A302B2F" w14:textId="52528B7D" w:rsidR="00E76FF5" w:rsidRPr="00E76FF5" w:rsidRDefault="00E76FF5" w:rsidP="000053BE">
            <w:pPr>
              <w:ind w:firstLineChars="0" w:firstLine="0"/>
              <w:rPr>
                <w:b/>
                <w:bCs/>
              </w:rPr>
            </w:pPr>
            <w:r w:rsidRPr="00E76FF5">
              <w:rPr>
                <w:b/>
                <w:bCs/>
              </w:rPr>
              <w:t>版本</w:t>
            </w:r>
          </w:p>
        </w:tc>
        <w:tc>
          <w:tcPr>
            <w:tcW w:w="3020" w:type="dxa"/>
            <w:vAlign w:val="center"/>
          </w:tcPr>
          <w:p w14:paraId="14F5620C" w14:textId="6A0FDD82" w:rsidR="00E76FF5" w:rsidRPr="00E76FF5" w:rsidRDefault="00E76FF5" w:rsidP="000053BE">
            <w:pPr>
              <w:ind w:firstLineChars="0" w:firstLine="0"/>
              <w:rPr>
                <w:b/>
                <w:bCs/>
              </w:rPr>
            </w:pPr>
            <w:r w:rsidRPr="00E76FF5">
              <w:rPr>
                <w:b/>
                <w:bCs/>
              </w:rPr>
              <w:t>用途</w:t>
            </w:r>
          </w:p>
        </w:tc>
      </w:tr>
      <w:tr w:rsidR="00E76FF5" w14:paraId="5004CB00" w14:textId="77777777" w:rsidTr="00E76FF5">
        <w:tc>
          <w:tcPr>
            <w:tcW w:w="1418" w:type="dxa"/>
            <w:vAlign w:val="center"/>
          </w:tcPr>
          <w:p w14:paraId="563FEB05" w14:textId="2D46294F" w:rsidR="00E76FF5" w:rsidRDefault="00E76FF5" w:rsidP="000053BE">
            <w:pPr>
              <w:ind w:firstLineChars="0" w:firstLine="0"/>
            </w:pPr>
            <w:r w:rsidRPr="00E76FF5">
              <w:lastRenderedPageBreak/>
              <w:t>Python</w:t>
            </w:r>
          </w:p>
        </w:tc>
        <w:tc>
          <w:tcPr>
            <w:tcW w:w="1418" w:type="dxa"/>
            <w:vAlign w:val="center"/>
          </w:tcPr>
          <w:p w14:paraId="6D280385" w14:textId="77777777" w:rsidR="00E76FF5" w:rsidRDefault="00E76FF5" w:rsidP="000053BE">
            <w:pPr>
              <w:ind w:firstLineChars="0" w:firstLine="0"/>
            </w:pPr>
          </w:p>
        </w:tc>
        <w:tc>
          <w:tcPr>
            <w:tcW w:w="3020" w:type="dxa"/>
            <w:vAlign w:val="center"/>
          </w:tcPr>
          <w:p w14:paraId="331BE3F4" w14:textId="20D3F84A" w:rsidR="00E76FF5" w:rsidRDefault="00E76FF5" w:rsidP="00E76FF5">
            <w:pPr>
              <w:ind w:firstLineChars="0" w:firstLine="0"/>
            </w:pPr>
            <w:r>
              <w:rPr>
                <w:rFonts w:hint="eastAsia"/>
              </w:rPr>
              <w:t>与树莓派端保持一致，降低跨端脚本和模型处理差异。</w:t>
            </w:r>
          </w:p>
        </w:tc>
      </w:tr>
      <w:tr w:rsidR="00E76FF5" w14:paraId="1B6C7E6B" w14:textId="77777777" w:rsidTr="00E76FF5">
        <w:tc>
          <w:tcPr>
            <w:tcW w:w="1418" w:type="dxa"/>
            <w:vAlign w:val="center"/>
          </w:tcPr>
          <w:p w14:paraId="62ECA427" w14:textId="498B1AB6" w:rsidR="00E76FF5" w:rsidRPr="00E76FF5" w:rsidRDefault="00E76FF5" w:rsidP="000053BE">
            <w:pPr>
              <w:ind w:firstLineChars="0" w:firstLine="0"/>
            </w:pPr>
            <w:r>
              <w:rPr>
                <w:rFonts w:hint="eastAsia"/>
              </w:rPr>
              <w:t>uv</w:t>
            </w:r>
          </w:p>
        </w:tc>
        <w:tc>
          <w:tcPr>
            <w:tcW w:w="1418" w:type="dxa"/>
            <w:vAlign w:val="center"/>
          </w:tcPr>
          <w:p w14:paraId="2B624E40" w14:textId="77777777" w:rsidR="00E76FF5" w:rsidRDefault="00E76FF5" w:rsidP="000053BE">
            <w:pPr>
              <w:ind w:firstLineChars="0" w:firstLine="0"/>
            </w:pPr>
          </w:p>
        </w:tc>
        <w:tc>
          <w:tcPr>
            <w:tcW w:w="3020" w:type="dxa"/>
            <w:vAlign w:val="center"/>
          </w:tcPr>
          <w:p w14:paraId="7560BE2B" w14:textId="6A6FD38F" w:rsidR="00E76FF5" w:rsidRDefault="00E76FF5" w:rsidP="00E76FF5">
            <w:pPr>
              <w:ind w:firstLineChars="0" w:firstLine="0"/>
            </w:pPr>
            <w:r>
              <w:rPr>
                <w:rFonts w:hint="eastAsia"/>
              </w:rPr>
              <w:t>管理</w:t>
            </w:r>
            <w:r>
              <w:rPr>
                <w:rFonts w:hint="eastAsia"/>
              </w:rPr>
              <w:t xml:space="preserve"> Windows </w:t>
            </w:r>
            <w:r>
              <w:rPr>
                <w:rFonts w:hint="eastAsia"/>
              </w:rPr>
              <w:t>端依赖和虚拟环境，减少手工安装差异。</w:t>
            </w:r>
          </w:p>
        </w:tc>
      </w:tr>
      <w:tr w:rsidR="00E76FF5" w14:paraId="1E8E5FA3" w14:textId="77777777" w:rsidTr="00E76FF5">
        <w:tc>
          <w:tcPr>
            <w:tcW w:w="1418" w:type="dxa"/>
            <w:vAlign w:val="center"/>
          </w:tcPr>
          <w:p w14:paraId="2C3AA005" w14:textId="69069E4B" w:rsidR="00E76FF5" w:rsidRPr="00E76FF5" w:rsidRDefault="00E76FF5" w:rsidP="000053BE">
            <w:pPr>
              <w:ind w:firstLineChars="0" w:firstLine="0"/>
            </w:pPr>
            <w:r w:rsidRPr="00E76FF5">
              <w:t>FastAPI</w:t>
            </w:r>
          </w:p>
        </w:tc>
        <w:tc>
          <w:tcPr>
            <w:tcW w:w="1418" w:type="dxa"/>
            <w:vAlign w:val="center"/>
          </w:tcPr>
          <w:p w14:paraId="6019AECA" w14:textId="77777777" w:rsidR="00E76FF5" w:rsidRDefault="00E76FF5" w:rsidP="000053BE">
            <w:pPr>
              <w:ind w:firstLineChars="0" w:firstLine="0"/>
            </w:pPr>
          </w:p>
        </w:tc>
        <w:tc>
          <w:tcPr>
            <w:tcW w:w="3020" w:type="dxa"/>
            <w:vAlign w:val="center"/>
          </w:tcPr>
          <w:p w14:paraId="54536674" w14:textId="49A1FDD3" w:rsidR="00E76FF5" w:rsidRDefault="00E76FF5" w:rsidP="000053BE">
            <w:pPr>
              <w:ind w:firstLineChars="0" w:firstLine="0"/>
            </w:pPr>
            <w:r w:rsidRPr="00E76FF5">
              <w:t>提供</w:t>
            </w:r>
            <w:r w:rsidRPr="00E76FF5">
              <w:t>Windows</w:t>
            </w:r>
            <w:r w:rsidRPr="00E76FF5">
              <w:t>本地管理后台页面路由和代理接口</w:t>
            </w:r>
          </w:p>
        </w:tc>
      </w:tr>
      <w:tr w:rsidR="00E76FF5" w14:paraId="12B5D355" w14:textId="77777777" w:rsidTr="00E76FF5">
        <w:tc>
          <w:tcPr>
            <w:tcW w:w="1418" w:type="dxa"/>
            <w:vAlign w:val="center"/>
          </w:tcPr>
          <w:p w14:paraId="56F7AE7B" w14:textId="04DE31C4" w:rsidR="00E76FF5" w:rsidRDefault="00E76FF5" w:rsidP="000053BE">
            <w:pPr>
              <w:ind w:firstLineChars="0" w:firstLine="0"/>
            </w:pPr>
            <w:r w:rsidRPr="00E76FF5">
              <w:t>Uvicorn</w:t>
            </w:r>
          </w:p>
        </w:tc>
        <w:tc>
          <w:tcPr>
            <w:tcW w:w="1418" w:type="dxa"/>
            <w:vAlign w:val="center"/>
          </w:tcPr>
          <w:p w14:paraId="76ED7C59" w14:textId="77777777" w:rsidR="00E76FF5" w:rsidRDefault="00E76FF5" w:rsidP="000053BE">
            <w:pPr>
              <w:ind w:firstLineChars="0" w:firstLine="0"/>
            </w:pPr>
          </w:p>
        </w:tc>
        <w:tc>
          <w:tcPr>
            <w:tcW w:w="3020" w:type="dxa"/>
            <w:vAlign w:val="center"/>
          </w:tcPr>
          <w:p w14:paraId="0FC8501B" w14:textId="16414E0A" w:rsidR="00E76FF5" w:rsidRDefault="00E76FF5" w:rsidP="000053BE">
            <w:pPr>
              <w:ind w:firstLineChars="0" w:firstLine="0"/>
            </w:pPr>
            <w:r w:rsidRPr="00E76FF5">
              <w:t>运行</w:t>
            </w:r>
            <w:r w:rsidRPr="00E76FF5">
              <w:t>Windows</w:t>
            </w:r>
            <w:r w:rsidRPr="00E76FF5">
              <w:t>本地管理后台服务</w:t>
            </w:r>
          </w:p>
        </w:tc>
      </w:tr>
      <w:tr w:rsidR="00E76FF5" w14:paraId="58B65638" w14:textId="77777777" w:rsidTr="00E76FF5">
        <w:tc>
          <w:tcPr>
            <w:tcW w:w="1418" w:type="dxa"/>
            <w:vAlign w:val="center"/>
          </w:tcPr>
          <w:p w14:paraId="64792E35" w14:textId="5C2572EA" w:rsidR="00E76FF5" w:rsidRDefault="00E76FF5" w:rsidP="000053BE">
            <w:pPr>
              <w:ind w:firstLineChars="0" w:firstLine="0"/>
            </w:pPr>
            <w:r w:rsidRPr="00E76FF5">
              <w:t>Jinja2</w:t>
            </w:r>
          </w:p>
        </w:tc>
        <w:tc>
          <w:tcPr>
            <w:tcW w:w="1418" w:type="dxa"/>
            <w:vAlign w:val="center"/>
          </w:tcPr>
          <w:p w14:paraId="17EE884A" w14:textId="77777777" w:rsidR="00E76FF5" w:rsidRDefault="00E76FF5" w:rsidP="000053BE">
            <w:pPr>
              <w:ind w:firstLineChars="0" w:firstLine="0"/>
            </w:pPr>
          </w:p>
        </w:tc>
        <w:tc>
          <w:tcPr>
            <w:tcW w:w="3020" w:type="dxa"/>
            <w:vAlign w:val="center"/>
          </w:tcPr>
          <w:p w14:paraId="34EF3AFA" w14:textId="451D39D7" w:rsidR="00E76FF5" w:rsidRDefault="00E76FF5" w:rsidP="000053BE">
            <w:pPr>
              <w:ind w:firstLineChars="0" w:firstLine="0"/>
            </w:pPr>
            <w:r w:rsidRPr="00E76FF5">
              <w:t>渲染仪表盘、成员、人脸审核和考勤页面</w:t>
            </w:r>
          </w:p>
        </w:tc>
      </w:tr>
      <w:tr w:rsidR="00E76FF5" w14:paraId="2441326B" w14:textId="77777777" w:rsidTr="00E76FF5">
        <w:tc>
          <w:tcPr>
            <w:tcW w:w="1418" w:type="dxa"/>
            <w:vAlign w:val="center"/>
          </w:tcPr>
          <w:p w14:paraId="66169488" w14:textId="6FB470E8" w:rsidR="00E76FF5" w:rsidRDefault="00E76FF5" w:rsidP="000053BE">
            <w:pPr>
              <w:ind w:firstLineChars="0" w:firstLine="0"/>
            </w:pPr>
            <w:r w:rsidRPr="00E76FF5">
              <w:t>httpx</w:t>
            </w:r>
          </w:p>
        </w:tc>
        <w:tc>
          <w:tcPr>
            <w:tcW w:w="1418" w:type="dxa"/>
            <w:vAlign w:val="center"/>
          </w:tcPr>
          <w:p w14:paraId="0B4D1EB8" w14:textId="77777777" w:rsidR="00E76FF5" w:rsidRDefault="00E76FF5" w:rsidP="000053BE">
            <w:pPr>
              <w:ind w:firstLineChars="0" w:firstLine="0"/>
            </w:pPr>
          </w:p>
        </w:tc>
        <w:tc>
          <w:tcPr>
            <w:tcW w:w="3020" w:type="dxa"/>
            <w:vAlign w:val="center"/>
          </w:tcPr>
          <w:p w14:paraId="28A02F3E" w14:textId="0B403CB8" w:rsidR="00E76FF5" w:rsidRDefault="00E76FF5" w:rsidP="000053BE">
            <w:pPr>
              <w:ind w:firstLineChars="0" w:firstLine="0"/>
            </w:pPr>
            <w:r w:rsidRPr="00E76FF5">
              <w:t>封装</w:t>
            </w:r>
            <w:r w:rsidRPr="00E76FF5">
              <w:t>Windows</w:t>
            </w:r>
            <w:r w:rsidRPr="00E76FF5">
              <w:t>端到树莓派管理员</w:t>
            </w:r>
            <w:r w:rsidRPr="00E76FF5">
              <w:t>API</w:t>
            </w:r>
            <w:r w:rsidRPr="00E76FF5">
              <w:t>的</w:t>
            </w:r>
            <w:r w:rsidRPr="00E76FF5">
              <w:t>HTTP</w:t>
            </w:r>
            <w:r w:rsidRPr="00E76FF5">
              <w:t>请求</w:t>
            </w:r>
          </w:p>
        </w:tc>
      </w:tr>
      <w:tr w:rsidR="00E76FF5" w14:paraId="13844625" w14:textId="77777777" w:rsidTr="00E76FF5">
        <w:tc>
          <w:tcPr>
            <w:tcW w:w="1418" w:type="dxa"/>
            <w:vAlign w:val="center"/>
          </w:tcPr>
          <w:p w14:paraId="743804FD" w14:textId="75D0CC0B" w:rsidR="00E76FF5" w:rsidRDefault="00E76FF5" w:rsidP="000053BE">
            <w:pPr>
              <w:ind w:firstLineChars="0" w:firstLine="0"/>
            </w:pPr>
            <w:r w:rsidRPr="00E76FF5">
              <w:t>Pydantic / pydantic-settings</w:t>
            </w:r>
          </w:p>
        </w:tc>
        <w:tc>
          <w:tcPr>
            <w:tcW w:w="1418" w:type="dxa"/>
            <w:vAlign w:val="center"/>
          </w:tcPr>
          <w:p w14:paraId="2424611D" w14:textId="77777777" w:rsidR="00E76FF5" w:rsidRDefault="00E76FF5" w:rsidP="000053BE">
            <w:pPr>
              <w:ind w:firstLineChars="0" w:firstLine="0"/>
            </w:pPr>
          </w:p>
        </w:tc>
        <w:tc>
          <w:tcPr>
            <w:tcW w:w="3020" w:type="dxa"/>
            <w:vAlign w:val="center"/>
          </w:tcPr>
          <w:p w14:paraId="22AE4B1C" w14:textId="57D9A7FB" w:rsidR="00E76FF5" w:rsidRDefault="00E76FF5" w:rsidP="000053BE">
            <w:pPr>
              <w:ind w:firstLineChars="0" w:firstLine="0"/>
            </w:pPr>
            <w:r w:rsidRPr="00E76FF5">
              <w:t>校验远端返回结构，并读取</w:t>
            </w:r>
            <w:r w:rsidRPr="00E76FF5">
              <w:t>Windows</w:t>
            </w:r>
            <w:r w:rsidRPr="00E76FF5">
              <w:t>端环境变</w:t>
            </w:r>
            <w:r>
              <w:rPr>
                <w:rFonts w:hint="eastAsia"/>
              </w:rPr>
              <w:t>量</w:t>
            </w:r>
          </w:p>
        </w:tc>
      </w:tr>
      <w:tr w:rsidR="00E76FF5" w14:paraId="448D122A" w14:textId="77777777" w:rsidTr="00E76FF5">
        <w:tc>
          <w:tcPr>
            <w:tcW w:w="1418" w:type="dxa"/>
            <w:vAlign w:val="center"/>
          </w:tcPr>
          <w:p w14:paraId="5483AC2B" w14:textId="5DD812C8" w:rsidR="00E76FF5" w:rsidRDefault="00E76FF5" w:rsidP="000053BE">
            <w:pPr>
              <w:ind w:firstLineChars="0" w:firstLine="0"/>
            </w:pPr>
            <w:r w:rsidRPr="00E76FF5">
              <w:t>Tailscale</w:t>
            </w:r>
          </w:p>
        </w:tc>
        <w:tc>
          <w:tcPr>
            <w:tcW w:w="1418" w:type="dxa"/>
            <w:vAlign w:val="center"/>
          </w:tcPr>
          <w:p w14:paraId="5A70C656" w14:textId="77777777" w:rsidR="00E76FF5" w:rsidRDefault="00E76FF5" w:rsidP="000053BE">
            <w:pPr>
              <w:ind w:firstLineChars="0" w:firstLine="0"/>
            </w:pPr>
          </w:p>
        </w:tc>
        <w:tc>
          <w:tcPr>
            <w:tcW w:w="3020" w:type="dxa"/>
            <w:vAlign w:val="center"/>
          </w:tcPr>
          <w:p w14:paraId="3375AD7B" w14:textId="3A203BDE" w:rsidR="00E76FF5" w:rsidRDefault="00E76FF5" w:rsidP="000053BE">
            <w:pPr>
              <w:ind w:firstLineChars="0" w:firstLine="0"/>
            </w:pPr>
            <w:r w:rsidRPr="00E76FF5">
              <w:t>建立</w:t>
            </w:r>
            <w:r w:rsidRPr="00E76FF5">
              <w:t>Windows</w:t>
            </w:r>
            <w:r w:rsidRPr="00E76FF5">
              <w:t>电脑与树莓派之间的私有网络访问通道</w:t>
            </w:r>
          </w:p>
        </w:tc>
      </w:tr>
    </w:tbl>
    <w:p w14:paraId="0F59FFF7" w14:textId="2A168C47" w:rsidR="00C30D67" w:rsidRDefault="003F501A" w:rsidP="00C30D67">
      <w:pPr>
        <w:pStyle w:val="2"/>
        <w:spacing w:before="120" w:after="120"/>
      </w:pPr>
      <w:r>
        <w:rPr>
          <w:rFonts w:hint="eastAsia"/>
        </w:rPr>
        <w:t>5</w:t>
      </w:r>
      <w:r w:rsidR="00C30D67">
        <w:rPr>
          <w:rFonts w:hint="eastAsia"/>
        </w:rPr>
        <w:t xml:space="preserve">.2 </w:t>
      </w:r>
      <w:r w:rsidR="00C30D67" w:rsidRPr="00C30D67">
        <w:t>配置管理与本地持久化实现</w:t>
      </w:r>
    </w:p>
    <w:p w14:paraId="73C1AE6D" w14:textId="73076408" w:rsidR="00C30D67" w:rsidRDefault="00C30D67" w:rsidP="00C30D67">
      <w:pPr>
        <w:ind w:firstLine="480"/>
      </w:pPr>
      <w:r w:rsidRPr="00C30D67">
        <w:t>系统配置由默认配置和</w:t>
      </w:r>
      <w:r w:rsidRPr="00C30D67">
        <w:t>env.json</w:t>
      </w:r>
      <w:r w:rsidRPr="00C30D67">
        <w:t>共同组成。程序启动时先读取默认配置，再用</w:t>
      </w:r>
      <w:r w:rsidRPr="00C30D67">
        <w:t>env.json</w:t>
      </w:r>
      <w:r w:rsidRPr="00C30D67">
        <w:t>中的配置项覆盖默认值。配置对象支持属性式访问和字典式访问，并在访问时检查配置文件修改时间；如果文件发生变化，系统会重新加载配置。该机制使摄像头分辨率、识别帧率、模型路径、相似度阈值、活体阈值、考勤时间段、设备名称、管理员</w:t>
      </w:r>
      <w:r w:rsidRPr="00C30D67">
        <w:t>Token</w:t>
      </w:r>
      <w:r w:rsidRPr="00C30D67">
        <w:t>等参数都能集中维护。系统运行配置中，终端摄像头宽度为</w:t>
      </w:r>
      <w:r w:rsidRPr="00C30D67">
        <w:t>1280</w:t>
      </w:r>
      <w:r w:rsidRPr="00C30D67">
        <w:t>，高度为</w:t>
      </w:r>
      <w:r w:rsidRPr="00C30D67">
        <w:t>720</w:t>
      </w:r>
      <w:r w:rsidRPr="00C30D67">
        <w:t>，摄像头帧率为</w:t>
      </w:r>
      <w:r w:rsidRPr="00C30D67">
        <w:t>15FPS</w:t>
      </w:r>
      <w:r w:rsidRPr="00C30D67">
        <w:t>，识别目标帧率为</w:t>
      </w:r>
      <w:r w:rsidRPr="00C30D67">
        <w:t>5FPS</w:t>
      </w:r>
      <w:r w:rsidRPr="00C30D67">
        <w:t>；人脸检测使用</w:t>
      </w:r>
      <w:r w:rsidRPr="00C30D67">
        <w:t>YuNet</w:t>
      </w:r>
      <w:r w:rsidRPr="00C30D67">
        <w:t>，人脸特征提取使用</w:t>
      </w:r>
      <w:r w:rsidRPr="00C30D67">
        <w:t>SFace</w:t>
      </w:r>
      <w:r w:rsidRPr="00C30D67">
        <w:t>，余弦相似度阈值为</w:t>
      </w:r>
      <w:r w:rsidRPr="00C30D67">
        <w:t>0.363</w:t>
      </w:r>
      <w:r w:rsidRPr="00C30D67">
        <w:t>；活体检测启用，推理设备为</w:t>
      </w:r>
      <w:r w:rsidRPr="00C30D67">
        <w:t>CPU</w:t>
      </w:r>
      <w:r w:rsidRPr="00C30D67">
        <w:t>；考勤规则采用间隔限制模式，重复签到阻塞时间为</w:t>
      </w:r>
      <w:r w:rsidRPr="00C30D67">
        <w:t>60</w:t>
      </w:r>
      <w:r w:rsidRPr="00C30D67">
        <w:t>秒，签到快照保留</w:t>
      </w:r>
      <w:r w:rsidRPr="00C30D67">
        <w:t>7</w:t>
      </w:r>
      <w:r w:rsidRPr="00C30D67">
        <w:t>天。</w:t>
      </w:r>
      <w:r w:rsidR="003D6791">
        <w:rPr>
          <w:rFonts w:hint="eastAsia"/>
        </w:rPr>
        <w:t>下面展示系统部分配置，其</w:t>
      </w:r>
      <w:r w:rsidRPr="00C30D67">
        <w:t>关键运行配置如表</w:t>
      </w:r>
      <w:r w:rsidR="003D6791">
        <w:rPr>
          <w:rFonts w:hint="eastAsia"/>
        </w:rPr>
        <w:t>5.5</w:t>
      </w:r>
      <w:r w:rsidRPr="00C30D67">
        <w:t>所示</w:t>
      </w:r>
      <w:r>
        <w:rPr>
          <w:rFonts w:hint="eastAsia"/>
        </w:rPr>
        <w:t>。</w:t>
      </w:r>
    </w:p>
    <w:p w14:paraId="0416FF1B" w14:textId="0040A891" w:rsidR="007D177F" w:rsidRDefault="007D177F" w:rsidP="007D177F">
      <w:pPr>
        <w:pStyle w:val="afa"/>
        <w:keepNext/>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5</w:t>
      </w:r>
      <w:r>
        <w:fldChar w:fldCharType="end"/>
      </w:r>
      <w:r>
        <w:rPr>
          <w:rFonts w:hint="eastAsia"/>
        </w:rPr>
        <w:t xml:space="preserve"> </w:t>
      </w:r>
      <w:r w:rsidRPr="00060E3B">
        <w:t>系统关键运行配置</w:t>
      </w:r>
      <w:r>
        <w:rPr>
          <w:rFonts w:hint="eastAsia"/>
          <w:noProof/>
        </w:rPr>
        <w:t>参数</w:t>
      </w:r>
    </w:p>
    <w:tbl>
      <w:tblPr>
        <w:tblStyle w:val="Afd"/>
        <w:tblW w:w="5000" w:type="pct"/>
        <w:tblLook w:val="04A0" w:firstRow="1" w:lastRow="0" w:firstColumn="1" w:lastColumn="0" w:noHBand="0" w:noVBand="1"/>
      </w:tblPr>
      <w:tblGrid>
        <w:gridCol w:w="4318"/>
        <w:gridCol w:w="1297"/>
        <w:gridCol w:w="3455"/>
      </w:tblGrid>
      <w:tr w:rsidR="003D6791" w14:paraId="3AA53814" w14:textId="77777777" w:rsidTr="003D6791">
        <w:trPr>
          <w:cnfStyle w:val="100000000000" w:firstRow="1" w:lastRow="0" w:firstColumn="0" w:lastColumn="0" w:oddVBand="0" w:evenVBand="0" w:oddHBand="0" w:evenHBand="0" w:firstRowFirstColumn="0" w:firstRowLastColumn="0" w:lastRowFirstColumn="0" w:lastRowLastColumn="0"/>
        </w:trPr>
        <w:tc>
          <w:tcPr>
            <w:tcW w:w="4318" w:type="dxa"/>
            <w:vAlign w:val="center"/>
          </w:tcPr>
          <w:p w14:paraId="6368A86D" w14:textId="5CA56F74" w:rsidR="003D6791" w:rsidRDefault="003D6791" w:rsidP="00C30D67">
            <w:pPr>
              <w:ind w:firstLineChars="0" w:firstLine="0"/>
            </w:pPr>
            <w:r w:rsidRPr="003D6791">
              <w:t>配置项</w:t>
            </w:r>
          </w:p>
        </w:tc>
        <w:tc>
          <w:tcPr>
            <w:tcW w:w="1297" w:type="dxa"/>
            <w:vAlign w:val="center"/>
          </w:tcPr>
          <w:p w14:paraId="41125569" w14:textId="5EF30DA6" w:rsidR="003D6791" w:rsidRDefault="003D6791" w:rsidP="00C30D67">
            <w:pPr>
              <w:ind w:firstLineChars="0" w:firstLine="0"/>
            </w:pPr>
            <w:r w:rsidRPr="003D6791">
              <w:t>当前值</w:t>
            </w:r>
          </w:p>
        </w:tc>
        <w:tc>
          <w:tcPr>
            <w:tcW w:w="3455" w:type="dxa"/>
            <w:vAlign w:val="center"/>
          </w:tcPr>
          <w:p w14:paraId="776361A0" w14:textId="591827C5" w:rsidR="003D6791" w:rsidRDefault="003D6791" w:rsidP="00C30D67">
            <w:pPr>
              <w:ind w:firstLineChars="0" w:firstLine="0"/>
            </w:pPr>
            <w:r w:rsidRPr="003D6791">
              <w:t>作用</w:t>
            </w:r>
          </w:p>
        </w:tc>
      </w:tr>
      <w:tr w:rsidR="003D6791" w14:paraId="348E002B" w14:textId="77777777" w:rsidTr="003D6791">
        <w:tc>
          <w:tcPr>
            <w:tcW w:w="4318" w:type="dxa"/>
            <w:vAlign w:val="center"/>
          </w:tcPr>
          <w:p w14:paraId="6F6521F7" w14:textId="1EC224A9" w:rsidR="003D6791" w:rsidRDefault="003D6791" w:rsidP="00C30D67">
            <w:pPr>
              <w:ind w:firstLineChars="0" w:firstLine="0"/>
            </w:pPr>
            <w:r w:rsidRPr="003D6791">
              <w:t>camera_width</w:t>
            </w:r>
            <w:r>
              <w:rPr>
                <w:rFonts w:hint="eastAsia"/>
              </w:rPr>
              <w:t>/</w:t>
            </w:r>
            <w:r w:rsidRPr="003D6791">
              <w:t>camera_height</w:t>
            </w:r>
          </w:p>
        </w:tc>
        <w:tc>
          <w:tcPr>
            <w:tcW w:w="1297" w:type="dxa"/>
            <w:vAlign w:val="center"/>
          </w:tcPr>
          <w:p w14:paraId="15D5049B" w14:textId="38A7F72C" w:rsidR="003D6791" w:rsidRDefault="003D6791" w:rsidP="00C30D67">
            <w:pPr>
              <w:ind w:firstLineChars="0" w:firstLine="0"/>
            </w:pPr>
            <w:r w:rsidRPr="003D6791">
              <w:t>1280/720</w:t>
            </w:r>
          </w:p>
        </w:tc>
        <w:tc>
          <w:tcPr>
            <w:tcW w:w="3455" w:type="dxa"/>
            <w:vAlign w:val="center"/>
          </w:tcPr>
          <w:p w14:paraId="281E7C29" w14:textId="0DD2A74D" w:rsidR="003D6791" w:rsidRDefault="003D6791" w:rsidP="00C30D67">
            <w:pPr>
              <w:ind w:firstLineChars="0" w:firstLine="0"/>
            </w:pPr>
            <w:r w:rsidRPr="003D6791">
              <w:t>控制终端摄像头采集分辨率</w:t>
            </w:r>
          </w:p>
        </w:tc>
      </w:tr>
      <w:tr w:rsidR="003D6791" w14:paraId="5D861727" w14:textId="77777777" w:rsidTr="003D6791">
        <w:tc>
          <w:tcPr>
            <w:tcW w:w="4318" w:type="dxa"/>
            <w:vAlign w:val="center"/>
          </w:tcPr>
          <w:p w14:paraId="46A95234" w14:textId="30CF9A7A" w:rsidR="003D6791" w:rsidRDefault="003D6791" w:rsidP="00C30D67">
            <w:pPr>
              <w:ind w:firstLineChars="0" w:firstLine="0"/>
            </w:pPr>
            <w:r w:rsidRPr="003D6791">
              <w:t>camera_fps</w:t>
            </w:r>
          </w:p>
        </w:tc>
        <w:tc>
          <w:tcPr>
            <w:tcW w:w="1297" w:type="dxa"/>
            <w:vAlign w:val="center"/>
          </w:tcPr>
          <w:p w14:paraId="68C373E6" w14:textId="1EBB8440" w:rsidR="003D6791" w:rsidRDefault="003D6791" w:rsidP="00C30D67">
            <w:pPr>
              <w:ind w:firstLineChars="0" w:firstLine="0"/>
            </w:pPr>
            <w:r w:rsidRPr="003D6791">
              <w:t>15</w:t>
            </w:r>
          </w:p>
        </w:tc>
        <w:tc>
          <w:tcPr>
            <w:tcW w:w="3455" w:type="dxa"/>
            <w:vAlign w:val="center"/>
          </w:tcPr>
          <w:p w14:paraId="2D4224AF" w14:textId="43161137" w:rsidR="003D6791" w:rsidRDefault="003D6791" w:rsidP="00C30D67">
            <w:pPr>
              <w:ind w:firstLineChars="0" w:firstLine="0"/>
            </w:pPr>
            <w:r w:rsidRPr="003D6791">
              <w:t>控制采集线程目标帧率</w:t>
            </w:r>
          </w:p>
        </w:tc>
      </w:tr>
      <w:tr w:rsidR="003D6791" w14:paraId="689F932A" w14:textId="77777777" w:rsidTr="003D6791">
        <w:tc>
          <w:tcPr>
            <w:tcW w:w="4318" w:type="dxa"/>
            <w:vAlign w:val="center"/>
          </w:tcPr>
          <w:p w14:paraId="7C331B3D" w14:textId="0F125DBF" w:rsidR="003D6791" w:rsidRDefault="003D6791" w:rsidP="00C30D67">
            <w:pPr>
              <w:ind w:firstLineChars="0" w:firstLine="0"/>
            </w:pPr>
            <w:r w:rsidRPr="003D6791">
              <w:lastRenderedPageBreak/>
              <w:t>recognition_target_fps</w:t>
            </w:r>
          </w:p>
        </w:tc>
        <w:tc>
          <w:tcPr>
            <w:tcW w:w="1297" w:type="dxa"/>
            <w:vAlign w:val="center"/>
          </w:tcPr>
          <w:p w14:paraId="4FA8FED3" w14:textId="4EA323CE" w:rsidR="003D6791" w:rsidRDefault="003D6791" w:rsidP="00C30D67">
            <w:pPr>
              <w:ind w:firstLineChars="0" w:firstLine="0"/>
            </w:pPr>
            <w:r>
              <w:rPr>
                <w:rFonts w:hint="eastAsia"/>
              </w:rPr>
              <w:t>5</w:t>
            </w:r>
          </w:p>
        </w:tc>
        <w:tc>
          <w:tcPr>
            <w:tcW w:w="3455" w:type="dxa"/>
            <w:vAlign w:val="center"/>
          </w:tcPr>
          <w:p w14:paraId="2144D4AC" w14:textId="7650172E" w:rsidR="003D6791" w:rsidRDefault="003D6791" w:rsidP="00C30D67">
            <w:pPr>
              <w:ind w:firstLineChars="0" w:firstLine="0"/>
            </w:pPr>
            <w:r w:rsidRPr="003D6791">
              <w:t>控制识别线程处理频率，避免</w:t>
            </w:r>
            <w:r w:rsidRPr="003D6791">
              <w:t>CPU</w:t>
            </w:r>
            <w:r w:rsidRPr="003D6791">
              <w:t>长时间满载</w:t>
            </w:r>
          </w:p>
        </w:tc>
      </w:tr>
      <w:tr w:rsidR="003D6791" w14:paraId="53C63409" w14:textId="77777777" w:rsidTr="003D6791">
        <w:tc>
          <w:tcPr>
            <w:tcW w:w="4318" w:type="dxa"/>
            <w:vAlign w:val="center"/>
          </w:tcPr>
          <w:p w14:paraId="4CDD9370" w14:textId="759A0EAF" w:rsidR="003D6791" w:rsidRDefault="003D6791" w:rsidP="003D6791">
            <w:pPr>
              <w:ind w:firstLineChars="0" w:firstLine="0"/>
            </w:pPr>
            <w:r w:rsidRPr="003D6791">
              <w:t>face_sface_cosine_threshold</w:t>
            </w:r>
          </w:p>
        </w:tc>
        <w:tc>
          <w:tcPr>
            <w:tcW w:w="1297" w:type="dxa"/>
            <w:vAlign w:val="center"/>
          </w:tcPr>
          <w:p w14:paraId="6B6E2014" w14:textId="736CC019" w:rsidR="003D6791" w:rsidRDefault="003D6791" w:rsidP="00C30D67">
            <w:pPr>
              <w:ind w:firstLineChars="0" w:firstLine="0"/>
            </w:pPr>
            <w:r w:rsidRPr="003D6791">
              <w:t>0.363</w:t>
            </w:r>
          </w:p>
        </w:tc>
        <w:tc>
          <w:tcPr>
            <w:tcW w:w="3455" w:type="dxa"/>
            <w:vAlign w:val="center"/>
          </w:tcPr>
          <w:p w14:paraId="7AD18AC9" w14:textId="59CE6DC2" w:rsidR="003D6791" w:rsidRDefault="003D6791" w:rsidP="00C30D67">
            <w:pPr>
              <w:ind w:firstLineChars="0" w:firstLine="0"/>
            </w:pPr>
            <w:r w:rsidRPr="003D6791">
              <w:t>控制</w:t>
            </w:r>
            <w:r w:rsidRPr="003D6791">
              <w:t>SFace</w:t>
            </w:r>
            <w:r w:rsidRPr="003D6791">
              <w:t>余弦相似度匹配阈值</w:t>
            </w:r>
          </w:p>
        </w:tc>
      </w:tr>
      <w:tr w:rsidR="003D6791" w14:paraId="59CB7C4F" w14:textId="77777777" w:rsidTr="003D6791">
        <w:tc>
          <w:tcPr>
            <w:tcW w:w="4318" w:type="dxa"/>
            <w:vAlign w:val="center"/>
          </w:tcPr>
          <w:p w14:paraId="75C71036" w14:textId="1A2D58A9" w:rsidR="003D6791" w:rsidRDefault="003D6791" w:rsidP="00C30D67">
            <w:pPr>
              <w:ind w:firstLineChars="0" w:firstLine="0"/>
            </w:pPr>
            <w:r w:rsidRPr="003D6791">
              <w:t>attendance_liveness_enabled</w:t>
            </w:r>
          </w:p>
        </w:tc>
        <w:tc>
          <w:tcPr>
            <w:tcW w:w="1297" w:type="dxa"/>
            <w:vAlign w:val="center"/>
          </w:tcPr>
          <w:p w14:paraId="70C5EABD" w14:textId="18DFD377" w:rsidR="003D6791" w:rsidRDefault="003D6791" w:rsidP="00C30D67">
            <w:pPr>
              <w:ind w:firstLineChars="0" w:firstLine="0"/>
            </w:pPr>
            <w:r w:rsidRPr="003D6791">
              <w:t>true</w:t>
            </w:r>
          </w:p>
        </w:tc>
        <w:tc>
          <w:tcPr>
            <w:tcW w:w="3455" w:type="dxa"/>
            <w:vAlign w:val="center"/>
          </w:tcPr>
          <w:p w14:paraId="73CB5010" w14:textId="274753C4" w:rsidR="003D6791" w:rsidRDefault="003D6791" w:rsidP="00C30D67">
            <w:pPr>
              <w:ind w:firstLineChars="0" w:firstLine="0"/>
            </w:pPr>
            <w:r w:rsidRPr="003D6791">
              <w:t>控制终端是否启用被动活体检测</w:t>
            </w:r>
          </w:p>
        </w:tc>
      </w:tr>
      <w:tr w:rsidR="003D6791" w14:paraId="1E83FEE8" w14:textId="77777777" w:rsidTr="003D6791">
        <w:tc>
          <w:tcPr>
            <w:tcW w:w="4318" w:type="dxa"/>
            <w:vAlign w:val="center"/>
          </w:tcPr>
          <w:p w14:paraId="6E6CBE56" w14:textId="5975BC0E" w:rsidR="003D6791" w:rsidRDefault="003D6791" w:rsidP="00C30D67">
            <w:pPr>
              <w:ind w:firstLineChars="0" w:firstLine="0"/>
            </w:pPr>
            <w:r w:rsidRPr="003D6791">
              <w:t>attendance_liveness_real_threshold</w:t>
            </w:r>
          </w:p>
        </w:tc>
        <w:tc>
          <w:tcPr>
            <w:tcW w:w="1297" w:type="dxa"/>
            <w:vAlign w:val="center"/>
          </w:tcPr>
          <w:p w14:paraId="5CCEC8B3" w14:textId="22F3AE11" w:rsidR="003D6791" w:rsidRDefault="003D6791" w:rsidP="00C30D67">
            <w:pPr>
              <w:ind w:firstLineChars="0" w:firstLine="0"/>
            </w:pPr>
            <w:r w:rsidRPr="003D6791">
              <w:t>0.55</w:t>
            </w:r>
          </w:p>
        </w:tc>
        <w:tc>
          <w:tcPr>
            <w:tcW w:w="3455" w:type="dxa"/>
            <w:vAlign w:val="center"/>
          </w:tcPr>
          <w:p w14:paraId="03F664C1" w14:textId="0B68E3AE" w:rsidR="003D6791" w:rsidRDefault="003D6791" w:rsidP="00C30D67">
            <w:pPr>
              <w:ind w:firstLineChars="0" w:firstLine="0"/>
            </w:pPr>
            <w:r w:rsidRPr="003D6791">
              <w:t>控制单帧真人概率通过阈值</w:t>
            </w:r>
          </w:p>
        </w:tc>
      </w:tr>
      <w:tr w:rsidR="003D6791" w14:paraId="704EF6C4" w14:textId="77777777" w:rsidTr="003D6791">
        <w:tc>
          <w:tcPr>
            <w:tcW w:w="4318" w:type="dxa"/>
            <w:vAlign w:val="center"/>
          </w:tcPr>
          <w:p w14:paraId="48D6C600" w14:textId="529BA8B1" w:rsidR="003D6791" w:rsidRDefault="003D6791" w:rsidP="00C30D67">
            <w:pPr>
              <w:ind w:firstLineChars="0" w:firstLine="0"/>
            </w:pPr>
            <w:r w:rsidRPr="003D6791">
              <w:t>attendance_duplicate_block_seconds</w:t>
            </w:r>
          </w:p>
        </w:tc>
        <w:tc>
          <w:tcPr>
            <w:tcW w:w="1297" w:type="dxa"/>
            <w:vAlign w:val="center"/>
          </w:tcPr>
          <w:p w14:paraId="7276BEEB" w14:textId="4B346411" w:rsidR="003D6791" w:rsidRDefault="003D6791" w:rsidP="00C30D67">
            <w:pPr>
              <w:ind w:firstLineChars="0" w:firstLine="0"/>
            </w:pPr>
            <w:r w:rsidRPr="003D6791">
              <w:t>60</w:t>
            </w:r>
            <w:r>
              <w:rPr>
                <w:rFonts w:hint="eastAsia"/>
              </w:rPr>
              <w:t>（秒）</w:t>
            </w:r>
          </w:p>
        </w:tc>
        <w:tc>
          <w:tcPr>
            <w:tcW w:w="3455" w:type="dxa"/>
            <w:vAlign w:val="center"/>
          </w:tcPr>
          <w:p w14:paraId="5087442B" w14:textId="51ABFF5A" w:rsidR="003D6791" w:rsidRDefault="003D6791" w:rsidP="00C30D67">
            <w:pPr>
              <w:ind w:firstLineChars="0" w:firstLine="0"/>
            </w:pPr>
            <w:r w:rsidRPr="003D6791">
              <w:t>控制同一用户重复签到冷却时间</w:t>
            </w:r>
          </w:p>
        </w:tc>
      </w:tr>
      <w:tr w:rsidR="003D6791" w14:paraId="2F069503" w14:textId="77777777" w:rsidTr="003D6791">
        <w:tc>
          <w:tcPr>
            <w:tcW w:w="4318" w:type="dxa"/>
            <w:vAlign w:val="center"/>
          </w:tcPr>
          <w:p w14:paraId="205DB28B" w14:textId="4A0FBB37" w:rsidR="003D6791" w:rsidRDefault="003D6791" w:rsidP="00C30D67">
            <w:pPr>
              <w:ind w:firstLineChars="0" w:firstLine="0"/>
            </w:pPr>
            <w:r w:rsidRPr="003D6791">
              <w:t>attendance_snapshot_retention_days</w:t>
            </w:r>
          </w:p>
        </w:tc>
        <w:tc>
          <w:tcPr>
            <w:tcW w:w="1297" w:type="dxa"/>
            <w:vAlign w:val="center"/>
          </w:tcPr>
          <w:p w14:paraId="4597435B" w14:textId="274E7E54" w:rsidR="003D6791" w:rsidRDefault="003D6791" w:rsidP="00C30D67">
            <w:pPr>
              <w:ind w:firstLineChars="0" w:firstLine="0"/>
            </w:pPr>
            <w:r>
              <w:rPr>
                <w:rFonts w:hint="eastAsia"/>
              </w:rPr>
              <w:t>7</w:t>
            </w:r>
          </w:p>
        </w:tc>
        <w:tc>
          <w:tcPr>
            <w:tcW w:w="3455" w:type="dxa"/>
            <w:vAlign w:val="center"/>
          </w:tcPr>
          <w:p w14:paraId="56FFD120" w14:textId="07176370" w:rsidR="003D6791" w:rsidRDefault="003D6791" w:rsidP="00C30D67">
            <w:pPr>
              <w:ind w:firstLineChars="0" w:firstLine="0"/>
            </w:pPr>
            <w:r w:rsidRPr="003D6791">
              <w:t>控制本地签到快照保留天数</w:t>
            </w:r>
          </w:p>
        </w:tc>
      </w:tr>
    </w:tbl>
    <w:p w14:paraId="55D9C051" w14:textId="70C64B2A" w:rsidR="00C30D67" w:rsidRDefault="00C30D67" w:rsidP="00C30D67">
      <w:pPr>
        <w:ind w:firstLine="480"/>
      </w:pPr>
      <w:r>
        <w:rPr>
          <w:rFonts w:hint="eastAsia"/>
        </w:rPr>
        <w:t>数据库初始化由</w:t>
      </w:r>
      <w:r>
        <w:rPr>
          <w:rFonts w:hint="eastAsia"/>
        </w:rPr>
        <w:t>SQLite</w:t>
      </w:r>
      <w:r>
        <w:rPr>
          <w:rFonts w:hint="eastAsia"/>
        </w:rPr>
        <w:t>底座模块完成。系统启动时执行建表语句，确保成员名单、用户、人脸档案、驳回历史、考勤记录和应用元数据表存在。对于已经存在的数据库，系统不会删除重建，而是通过字段检查补齐新增列。例如，用户表补齐</w:t>
      </w:r>
      <w:r>
        <w:rPr>
          <w:rFonts w:hint="eastAsia"/>
        </w:rPr>
        <w:t>password_hash</w:t>
      </w:r>
      <w:r>
        <w:rPr>
          <w:rFonts w:hint="eastAsia"/>
        </w:rPr>
        <w:t>、</w:t>
      </w:r>
      <w:r>
        <w:rPr>
          <w:rFonts w:hint="eastAsia"/>
        </w:rPr>
        <w:t>password_changed_at</w:t>
      </w:r>
      <w:r>
        <w:rPr>
          <w:rFonts w:hint="eastAsia"/>
        </w:rPr>
        <w:t>和</w:t>
      </w:r>
      <w:r>
        <w:rPr>
          <w:rFonts w:hint="eastAsia"/>
        </w:rPr>
        <w:t>last_login_at</w:t>
      </w:r>
      <w:r>
        <w:rPr>
          <w:rFonts w:hint="eastAsia"/>
        </w:rPr>
        <w:t>字段，人脸档案表补齐审核状态、审核原因、审核备注、审核时间和审核人字段。这种轻量迁移方式适合本文项目规模：数据库结构并不复杂，但系统迭代过程中确实需要保证已有名单、用户和考勤记录不被破坏。系统还使用</w:t>
      </w:r>
      <w:r>
        <w:rPr>
          <w:rFonts w:hint="eastAsia"/>
        </w:rPr>
        <w:t>app_meta</w:t>
      </w:r>
      <w:r>
        <w:rPr>
          <w:rFonts w:hint="eastAsia"/>
        </w:rPr>
        <w:t>表记录迁移状态，对于只应执行一次的历史时间修正，先检查元数据表标记，确认尚未执行后再运行。</w:t>
      </w:r>
    </w:p>
    <w:p w14:paraId="1716E159" w14:textId="689376B9" w:rsidR="00C30D67" w:rsidRDefault="00C30D67" w:rsidP="00C30D67">
      <w:pPr>
        <w:ind w:firstLine="480"/>
      </w:pPr>
      <w:r>
        <w:rPr>
          <w:rFonts w:hint="eastAsia"/>
        </w:rPr>
        <w:t>业务层不直接拼接数据库连接，而是通过</w:t>
      </w:r>
      <w:r>
        <w:rPr>
          <w:rFonts w:hint="eastAsia"/>
        </w:rPr>
        <w:t>Repository</w:t>
      </w:r>
      <w:r>
        <w:rPr>
          <w:rFonts w:hint="eastAsia"/>
        </w:rPr>
        <w:t>封装常用操作。</w:t>
      </w:r>
      <w:r>
        <w:rPr>
          <w:rFonts w:hint="eastAsia"/>
        </w:rPr>
        <w:t>Repository</w:t>
      </w:r>
      <w:r>
        <w:rPr>
          <w:rFonts w:hint="eastAsia"/>
        </w:rPr>
        <w:t>内部使用上下文管理器管理事务，正常执行结束后提交，出现异常时回滚并关闭连接。成员导入、用户注册、人脸档案审核和考勤写入都通过</w:t>
      </w:r>
      <w:r>
        <w:rPr>
          <w:rFonts w:hint="eastAsia"/>
        </w:rPr>
        <w:t>Repository</w:t>
      </w:r>
      <w:r>
        <w:rPr>
          <w:rFonts w:hint="eastAsia"/>
        </w:rPr>
        <w:t>完成。这样做一方面减少了路由层和业务服务中的重复代码，另一方面也保证了数据一致性。例如，用户注册成功时需要写入用户密码哈希和注册时间；人脸资料提交成功时需要保存图片路径、特征向量和待审核状态；管理员驳回人脸档案时需要同时更新档案状态并写入驳回历史；终端签到成功时需要写入考勤记录并保存快照路径。这些操作都属于业务事务的一部分，集中封装后更容易维护。</w:t>
      </w:r>
    </w:p>
    <w:p w14:paraId="03D29170" w14:textId="63CFC9BA" w:rsidR="00C30D67" w:rsidRDefault="00C30D67" w:rsidP="00C30D67">
      <w:pPr>
        <w:ind w:firstLine="480"/>
      </w:pPr>
      <w:r>
        <w:rPr>
          <w:rFonts w:hint="eastAsia"/>
        </w:rPr>
        <w:t>在文件存储方面，系统把结构化数据和图片数据分开处理。</w:t>
      </w:r>
      <w:r>
        <w:rPr>
          <w:rFonts w:hint="eastAsia"/>
        </w:rPr>
        <w:t>SQLite</w:t>
      </w:r>
      <w:r>
        <w:rPr>
          <w:rFonts w:hint="eastAsia"/>
        </w:rPr>
        <w:t>数据库保存用户、人脸档案、审核记录和考勤流水；注册照文件保存在本地人脸目录中；考勤现场快照按日期分目录保存在快照目录中。数据库只保存图片路径，不把图片二进制直接写入表中，</w:t>
      </w:r>
      <w:r>
        <w:rPr>
          <w:rFonts w:hint="eastAsia"/>
        </w:rPr>
        <w:lastRenderedPageBreak/>
        <w:t>这样可以避免数据库文件过快膨胀，也方便管理员接口按需返回图片。系统会根据配置定期清理超过保留期的签到快照，但不删除数据库考勤流水，从而兼顾磁盘空间和历史统计。</w:t>
      </w:r>
    </w:p>
    <w:p w14:paraId="073A81FA" w14:textId="2FC09438" w:rsidR="00BB714B" w:rsidRDefault="003F501A" w:rsidP="00BB714B">
      <w:pPr>
        <w:pStyle w:val="2"/>
        <w:spacing w:before="120" w:after="120"/>
      </w:pPr>
      <w:r>
        <w:rPr>
          <w:rFonts w:hint="eastAsia"/>
        </w:rPr>
        <w:t>5</w:t>
      </w:r>
      <w:r w:rsidR="00BB714B">
        <w:rPr>
          <w:rFonts w:hint="eastAsia"/>
        </w:rPr>
        <w:t xml:space="preserve">.3 </w:t>
      </w:r>
      <w:r w:rsidR="00BB714B" w:rsidRPr="00BB714B">
        <w:t>用户门户与注册采集实现</w:t>
      </w:r>
    </w:p>
    <w:p w14:paraId="211C37FB" w14:textId="77777777" w:rsidR="00667869" w:rsidRDefault="0086182A" w:rsidP="00EE0E62">
      <w:pPr>
        <w:ind w:firstLine="480"/>
      </w:pPr>
      <w:r>
        <w:rPr>
          <w:rFonts w:hint="eastAsia"/>
        </w:rPr>
        <w:t>本考勤系统，用户进行注册这一事务有前置动作：</w:t>
      </w:r>
      <w:r w:rsidRPr="00667869">
        <w:rPr>
          <w:rFonts w:hint="eastAsia"/>
          <w:b/>
          <w:bCs/>
        </w:rPr>
        <w:t>管理员添加成员</w:t>
      </w:r>
      <w:r>
        <w:rPr>
          <w:rFonts w:hint="eastAsia"/>
        </w:rPr>
        <w:t>。</w:t>
      </w:r>
    </w:p>
    <w:p w14:paraId="536DE8C7" w14:textId="5A7909AE" w:rsidR="00667869" w:rsidRDefault="00667869" w:rsidP="00EE0E62">
      <w:pPr>
        <w:ind w:firstLine="480"/>
      </w:pPr>
      <w:r>
        <w:rPr>
          <w:rFonts w:hint="eastAsia"/>
        </w:rPr>
        <w:t>本系统的人员名单分为初始人员名单和已激活人员名单，初始人员名单代表放置本系统的单位的所有人员。故一定是人员确定，数量确定。此表单初始由管理员进行维护，下图</w:t>
      </w:r>
      <w:r>
        <w:rPr>
          <w:rFonts w:hint="eastAsia"/>
        </w:rPr>
        <w:t>5.1</w:t>
      </w:r>
      <w:r>
        <w:rPr>
          <w:rFonts w:hint="eastAsia"/>
        </w:rPr>
        <w:t>为人员名单展示图。</w:t>
      </w:r>
    </w:p>
    <w:p w14:paraId="102AA605" w14:textId="77777777" w:rsidR="007D177F" w:rsidRDefault="00667869" w:rsidP="007D177F">
      <w:pPr>
        <w:pStyle w:val="Afe"/>
        <w:keepNext/>
      </w:pPr>
      <w:r w:rsidRPr="00667869">
        <w:rPr>
          <w:noProof/>
        </w:rPr>
        <w:drawing>
          <wp:inline distT="0" distB="0" distL="0" distR="0" wp14:anchorId="73C30939" wp14:editId="6E3D5324">
            <wp:extent cx="5759450" cy="2105660"/>
            <wp:effectExtent l="0" t="0" r="0" b="8890"/>
            <wp:docPr id="1174977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77192" name=""/>
                    <pic:cNvPicPr/>
                  </pic:nvPicPr>
                  <pic:blipFill>
                    <a:blip r:embed="rId38"/>
                    <a:stretch>
                      <a:fillRect/>
                    </a:stretch>
                  </pic:blipFill>
                  <pic:spPr>
                    <a:xfrm>
                      <a:off x="0" y="0"/>
                      <a:ext cx="5759450" cy="2105660"/>
                    </a:xfrm>
                    <a:prstGeom prst="rect">
                      <a:avLst/>
                    </a:prstGeom>
                  </pic:spPr>
                </pic:pic>
              </a:graphicData>
            </a:graphic>
          </wp:inline>
        </w:drawing>
      </w:r>
    </w:p>
    <w:p w14:paraId="707D877B" w14:textId="01D25B9E" w:rsidR="00667869" w:rsidRDefault="007D177F" w:rsidP="007D177F">
      <w:pPr>
        <w:pStyle w:val="afa"/>
        <w:ind w:firstLine="420"/>
      </w:pPr>
      <w:r>
        <w:rPr>
          <w:rFonts w:hint="eastAsia"/>
        </w:rPr>
        <w:t>图</w:t>
      </w:r>
      <w:r>
        <w:rPr>
          <w:rFonts w:hint="eastAsia"/>
        </w:rPr>
        <w:t xml:space="preserve"> </w:t>
      </w:r>
      <w:r w:rsidR="00F47EC4">
        <w:fldChar w:fldCharType="begin"/>
      </w:r>
      <w:r w:rsidR="00F47EC4">
        <w:instrText xml:space="preserve"> </w:instrText>
      </w:r>
      <w:r w:rsidR="00F47EC4">
        <w:rPr>
          <w:rFonts w:hint="eastAsia"/>
        </w:rPr>
        <w:instrText>STYLEREF 1 \s</w:instrText>
      </w:r>
      <w:r w:rsidR="00F47EC4">
        <w:instrText xml:space="preserve"> </w:instrText>
      </w:r>
      <w:r w:rsidR="00F47EC4">
        <w:fldChar w:fldCharType="separate"/>
      </w:r>
      <w:r w:rsidR="00F47EC4">
        <w:rPr>
          <w:noProof/>
        </w:rPr>
        <w:t>5</w:t>
      </w:r>
      <w:r w:rsidR="00F47EC4">
        <w:fldChar w:fldCharType="end"/>
      </w:r>
      <w:r w:rsidR="00F47EC4">
        <w:t>.</w:t>
      </w:r>
      <w:r w:rsidR="00F47EC4">
        <w:fldChar w:fldCharType="begin"/>
      </w:r>
      <w:r w:rsidR="00F47EC4">
        <w:instrText xml:space="preserve"> </w:instrText>
      </w:r>
      <w:r w:rsidR="00F47EC4">
        <w:rPr>
          <w:rFonts w:hint="eastAsia"/>
        </w:rPr>
        <w:instrText xml:space="preserve">SEQ </w:instrText>
      </w:r>
      <w:r w:rsidR="00F47EC4">
        <w:rPr>
          <w:rFonts w:hint="eastAsia"/>
        </w:rPr>
        <w:instrText>图</w:instrText>
      </w:r>
      <w:r w:rsidR="00F47EC4">
        <w:rPr>
          <w:rFonts w:hint="eastAsia"/>
        </w:rPr>
        <w:instrText xml:space="preserve"> \* ARABIC \s 1</w:instrText>
      </w:r>
      <w:r w:rsidR="00F47EC4">
        <w:instrText xml:space="preserve"> </w:instrText>
      </w:r>
      <w:r w:rsidR="00F47EC4">
        <w:fldChar w:fldCharType="separate"/>
      </w:r>
      <w:r w:rsidR="00F47EC4">
        <w:rPr>
          <w:noProof/>
        </w:rPr>
        <w:t>1</w:t>
      </w:r>
      <w:r w:rsidR="00F47EC4">
        <w:fldChar w:fldCharType="end"/>
      </w:r>
      <w:r>
        <w:rPr>
          <w:rFonts w:hint="eastAsia"/>
        </w:rPr>
        <w:t xml:space="preserve"> </w:t>
      </w:r>
      <w:r w:rsidRPr="00DD659B">
        <w:t>人员名单展示图</w:t>
      </w:r>
    </w:p>
    <w:p w14:paraId="45CDC73A" w14:textId="1ACA3A86" w:rsidR="00125172" w:rsidRDefault="00667869" w:rsidP="004A6119">
      <w:pPr>
        <w:ind w:firstLine="480"/>
      </w:pPr>
      <w:r>
        <w:rPr>
          <w:rFonts w:hint="eastAsia"/>
        </w:rPr>
        <w:t>在当前的名单中，左边的成员名单有</w:t>
      </w:r>
      <w:r>
        <w:rPr>
          <w:rFonts w:hint="eastAsia"/>
        </w:rPr>
        <w:t>7</w:t>
      </w:r>
      <w:r>
        <w:rPr>
          <w:rFonts w:hint="eastAsia"/>
        </w:rPr>
        <w:t>人，右边的用户列表有</w:t>
      </w:r>
      <w:r>
        <w:rPr>
          <w:rFonts w:hint="eastAsia"/>
        </w:rPr>
        <w:t>5</w:t>
      </w:r>
      <w:r>
        <w:rPr>
          <w:rFonts w:hint="eastAsia"/>
        </w:rPr>
        <w:t>人。右边</w:t>
      </w:r>
      <w:r>
        <w:rPr>
          <w:rFonts w:hint="eastAsia"/>
        </w:rPr>
        <w:t>5</w:t>
      </w:r>
      <w:r>
        <w:rPr>
          <w:rFonts w:hint="eastAsia"/>
        </w:rPr>
        <w:t>人代表着已经通过了注册激活了账号。下文从创建人员名单开始演示用户模块这一全流程。</w:t>
      </w:r>
    </w:p>
    <w:p w14:paraId="286129C8" w14:textId="4C4D216D" w:rsidR="006A1641" w:rsidRDefault="006A1641" w:rsidP="004A6119">
      <w:pPr>
        <w:ind w:firstLine="480"/>
      </w:pPr>
      <w:r>
        <w:rPr>
          <w:rFonts w:hint="eastAsia"/>
        </w:rPr>
        <w:t>首先，用户想要使用本系统，需要管理员在系统里添加对应账号。管理员添加成员名单截图如下。</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4A6119" w14:paraId="2BDBE0BE" w14:textId="77777777" w:rsidTr="006A1641">
        <w:tc>
          <w:tcPr>
            <w:tcW w:w="4530" w:type="dxa"/>
            <w:tcMar>
              <w:left w:w="0" w:type="dxa"/>
              <w:right w:w="0" w:type="dxa"/>
            </w:tcMar>
          </w:tcPr>
          <w:p w14:paraId="54F062B4" w14:textId="77777777" w:rsidR="004A6119" w:rsidRDefault="004A6119" w:rsidP="004A6119">
            <w:pPr>
              <w:pStyle w:val="Afe"/>
              <w:jc w:val="left"/>
            </w:pPr>
            <w:r w:rsidRPr="004A6119">
              <w:rPr>
                <w:noProof/>
              </w:rPr>
              <w:lastRenderedPageBreak/>
              <w:drawing>
                <wp:inline distT="0" distB="0" distL="0" distR="0" wp14:anchorId="1234BDBC" wp14:editId="4ACA843D">
                  <wp:extent cx="2664963" cy="3671313"/>
                  <wp:effectExtent l="0" t="0" r="2540" b="5715"/>
                  <wp:docPr id="1265660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60990" name=""/>
                          <pic:cNvPicPr/>
                        </pic:nvPicPr>
                        <pic:blipFill>
                          <a:blip r:embed="rId39"/>
                          <a:stretch>
                            <a:fillRect/>
                          </a:stretch>
                        </pic:blipFill>
                        <pic:spPr>
                          <a:xfrm>
                            <a:off x="0" y="0"/>
                            <a:ext cx="2677091" cy="3688021"/>
                          </a:xfrm>
                          <a:prstGeom prst="rect">
                            <a:avLst/>
                          </a:prstGeom>
                        </pic:spPr>
                      </pic:pic>
                    </a:graphicData>
                  </a:graphic>
                </wp:inline>
              </w:drawing>
            </w:r>
          </w:p>
        </w:tc>
        <w:tc>
          <w:tcPr>
            <w:tcW w:w="4530" w:type="dxa"/>
            <w:tcMar>
              <w:left w:w="0" w:type="dxa"/>
              <w:right w:w="0" w:type="dxa"/>
            </w:tcMar>
          </w:tcPr>
          <w:p w14:paraId="25078090" w14:textId="3E4C109A" w:rsidR="004A6119" w:rsidRDefault="006A1641" w:rsidP="006A1641">
            <w:pPr>
              <w:pStyle w:val="Afe"/>
              <w:jc w:val="right"/>
            </w:pPr>
            <w:r w:rsidRPr="006A1641">
              <w:rPr>
                <w:noProof/>
              </w:rPr>
              <w:drawing>
                <wp:inline distT="0" distB="0" distL="0" distR="0" wp14:anchorId="0725C355" wp14:editId="11B1F062">
                  <wp:extent cx="2723566" cy="3665357"/>
                  <wp:effectExtent l="0" t="0" r="635" b="0"/>
                  <wp:docPr id="859664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64961" name=""/>
                          <pic:cNvPicPr/>
                        </pic:nvPicPr>
                        <pic:blipFill>
                          <a:blip r:embed="rId40"/>
                          <a:stretch>
                            <a:fillRect/>
                          </a:stretch>
                        </pic:blipFill>
                        <pic:spPr>
                          <a:xfrm>
                            <a:off x="0" y="0"/>
                            <a:ext cx="2733433" cy="3678635"/>
                          </a:xfrm>
                          <a:prstGeom prst="rect">
                            <a:avLst/>
                          </a:prstGeom>
                        </pic:spPr>
                      </pic:pic>
                    </a:graphicData>
                  </a:graphic>
                </wp:inline>
              </w:drawing>
            </w:r>
          </w:p>
        </w:tc>
      </w:tr>
      <w:tr w:rsidR="004A6119" w14:paraId="53504611" w14:textId="77777777" w:rsidTr="006A1641">
        <w:tc>
          <w:tcPr>
            <w:tcW w:w="4530" w:type="dxa"/>
            <w:tcMar>
              <w:left w:w="0" w:type="dxa"/>
              <w:right w:w="0" w:type="dxa"/>
            </w:tcMar>
          </w:tcPr>
          <w:p w14:paraId="2D4996FE" w14:textId="5E555B0C" w:rsidR="004A6119" w:rsidRDefault="006A1641" w:rsidP="006A1641">
            <w:pPr>
              <w:ind w:firstLineChars="0" w:firstLine="0"/>
              <w:jc w:val="center"/>
            </w:pPr>
            <w:r>
              <w:rPr>
                <w:rFonts w:hint="eastAsia"/>
              </w:rPr>
              <w:t>(a)</w:t>
            </w:r>
            <w:r>
              <w:rPr>
                <w:rFonts w:hint="eastAsia"/>
              </w:rPr>
              <w:t>添加人员名单</w:t>
            </w:r>
          </w:p>
        </w:tc>
        <w:tc>
          <w:tcPr>
            <w:tcW w:w="4530" w:type="dxa"/>
            <w:tcMar>
              <w:left w:w="0" w:type="dxa"/>
              <w:right w:w="0" w:type="dxa"/>
            </w:tcMar>
          </w:tcPr>
          <w:p w14:paraId="7B324A10" w14:textId="54F572A8" w:rsidR="004A6119" w:rsidRDefault="006A1641" w:rsidP="007D177F">
            <w:pPr>
              <w:keepNext/>
              <w:ind w:firstLineChars="0" w:firstLine="0"/>
              <w:jc w:val="center"/>
            </w:pPr>
            <w:r>
              <w:rPr>
                <w:rFonts w:hint="eastAsia"/>
              </w:rPr>
              <w:t>(b)</w:t>
            </w:r>
            <w:r>
              <w:rPr>
                <w:rFonts w:hint="eastAsia"/>
              </w:rPr>
              <w:t>显示添加成功</w:t>
            </w:r>
          </w:p>
        </w:tc>
      </w:tr>
    </w:tbl>
    <w:p w14:paraId="1A883205" w14:textId="5C1414F4" w:rsidR="007D177F" w:rsidRDefault="007D177F">
      <w:pPr>
        <w:pStyle w:val="afa"/>
        <w:ind w:firstLine="420"/>
      </w:pPr>
      <w:r>
        <w:rPr>
          <w:rFonts w:hint="eastAsia"/>
        </w:rPr>
        <w:t>图</w:t>
      </w:r>
      <w:r>
        <w:rPr>
          <w:rFonts w:hint="eastAsia"/>
        </w:rPr>
        <w:t xml:space="preserve"> </w:t>
      </w:r>
      <w:r w:rsidR="00F47EC4">
        <w:fldChar w:fldCharType="begin"/>
      </w:r>
      <w:r w:rsidR="00F47EC4">
        <w:instrText xml:space="preserve"> </w:instrText>
      </w:r>
      <w:r w:rsidR="00F47EC4">
        <w:rPr>
          <w:rFonts w:hint="eastAsia"/>
        </w:rPr>
        <w:instrText>STYLEREF 1 \s</w:instrText>
      </w:r>
      <w:r w:rsidR="00F47EC4">
        <w:instrText xml:space="preserve"> </w:instrText>
      </w:r>
      <w:r w:rsidR="00F47EC4">
        <w:fldChar w:fldCharType="separate"/>
      </w:r>
      <w:r w:rsidR="00F47EC4">
        <w:rPr>
          <w:noProof/>
        </w:rPr>
        <w:t>5</w:t>
      </w:r>
      <w:r w:rsidR="00F47EC4">
        <w:fldChar w:fldCharType="end"/>
      </w:r>
      <w:r w:rsidR="00F47EC4">
        <w:t>.</w:t>
      </w:r>
      <w:r w:rsidR="00F47EC4">
        <w:fldChar w:fldCharType="begin"/>
      </w:r>
      <w:r w:rsidR="00F47EC4">
        <w:instrText xml:space="preserve"> </w:instrText>
      </w:r>
      <w:r w:rsidR="00F47EC4">
        <w:rPr>
          <w:rFonts w:hint="eastAsia"/>
        </w:rPr>
        <w:instrText xml:space="preserve">SEQ </w:instrText>
      </w:r>
      <w:r w:rsidR="00F47EC4">
        <w:rPr>
          <w:rFonts w:hint="eastAsia"/>
        </w:rPr>
        <w:instrText>图</w:instrText>
      </w:r>
      <w:r w:rsidR="00F47EC4">
        <w:rPr>
          <w:rFonts w:hint="eastAsia"/>
        </w:rPr>
        <w:instrText xml:space="preserve"> \* ARABIC \s 1</w:instrText>
      </w:r>
      <w:r w:rsidR="00F47EC4">
        <w:instrText xml:space="preserve"> </w:instrText>
      </w:r>
      <w:r w:rsidR="00F47EC4">
        <w:fldChar w:fldCharType="separate"/>
      </w:r>
      <w:r w:rsidR="00F47EC4">
        <w:rPr>
          <w:noProof/>
        </w:rPr>
        <w:t>2</w:t>
      </w:r>
      <w:r w:rsidR="00F47EC4">
        <w:fldChar w:fldCharType="end"/>
      </w:r>
      <w:r>
        <w:rPr>
          <w:rFonts w:hint="eastAsia"/>
        </w:rPr>
        <w:t xml:space="preserve"> </w:t>
      </w:r>
      <w:r w:rsidRPr="00B859EA">
        <w:t>管理员添加成员名单截图</w:t>
      </w:r>
    </w:p>
    <w:p w14:paraId="140DD4D6" w14:textId="2CBCDEE2" w:rsidR="006A1641" w:rsidRDefault="006A1641" w:rsidP="00EE0E62">
      <w:pPr>
        <w:ind w:firstLine="480"/>
      </w:pPr>
      <w:r>
        <w:rPr>
          <w:rFonts w:hint="eastAsia"/>
        </w:rPr>
        <w:t>上图显示笔者添加了“论文测试</w:t>
      </w:r>
      <w:r>
        <w:rPr>
          <w:rFonts w:hint="eastAsia"/>
        </w:rPr>
        <w:t>2</w:t>
      </w:r>
      <w:r>
        <w:rPr>
          <w:rFonts w:hint="eastAsia"/>
        </w:rPr>
        <w:t>”这一账号，添加完成后，系统也已经显示成功。若此用户想继续使用本系统，那么就需要到本系统向</w:t>
      </w:r>
      <w:r w:rsidR="004B22E6">
        <w:rPr>
          <w:rFonts w:hint="eastAsia"/>
        </w:rPr>
        <w:t>公网</w:t>
      </w:r>
      <w:r>
        <w:rPr>
          <w:rFonts w:hint="eastAsia"/>
        </w:rPr>
        <w:t>暴露的网站登录</w:t>
      </w:r>
      <w:r w:rsidR="004B22E6">
        <w:rPr>
          <w:rFonts w:hint="eastAsia"/>
        </w:rPr>
        <w:t>。</w:t>
      </w:r>
    </w:p>
    <w:p w14:paraId="4871B950" w14:textId="182D8328" w:rsidR="009547F4" w:rsidRDefault="006A1641" w:rsidP="0086182A">
      <w:pPr>
        <w:ind w:firstLine="480"/>
      </w:pPr>
      <w:r>
        <w:rPr>
          <w:rFonts w:hint="eastAsia"/>
        </w:rPr>
        <w:t>接着，</w:t>
      </w:r>
      <w:r w:rsidR="00BB714B" w:rsidRPr="00BB714B">
        <w:t>用户门户由</w:t>
      </w:r>
      <w:r w:rsidR="00BB714B" w:rsidRPr="00BB714B">
        <w:t>/portal/*</w:t>
      </w:r>
      <w:r w:rsidR="00BB714B" w:rsidRPr="00BB714B">
        <w:t>页面路由和</w:t>
      </w:r>
      <w:r w:rsidR="00BB714B" w:rsidRPr="00BB714B">
        <w:t>/api/portal/*</w:t>
      </w:r>
      <w:r w:rsidR="00BB714B" w:rsidRPr="00BB714B">
        <w:t>业务接口组成。首次注册页面要求用户输入姓名、学号或工号、初始密码、新密码和确认密码。后端首先同步成员名单，再校验编号是否存在、姓名是否匹配、成员状态是否允许注册、初始密码是否正确，以及新密码是否满足规则。注册成功后，系统将用户写入</w:t>
      </w:r>
      <w:r w:rsidR="00BB714B" w:rsidRPr="00BB714B">
        <w:t>users</w:t>
      </w:r>
      <w:r w:rsidR="00BB714B" w:rsidRPr="00BB714B">
        <w:t>表，并在浏览器</w:t>
      </w:r>
      <w:r w:rsidR="00BB714B" w:rsidRPr="00BB714B">
        <w:t>Session</w:t>
      </w:r>
      <w:r w:rsidR="00BB714B" w:rsidRPr="00BB714B">
        <w:t>中记录用户</w:t>
      </w:r>
      <w:r w:rsidR="00BB714B" w:rsidRPr="00BB714B">
        <w:t>ID</w:t>
      </w:r>
      <w:r w:rsidR="00BB714B" w:rsidRPr="00BB714B">
        <w:t>，使用户可以直接进入人脸采集流程。</w:t>
      </w:r>
    </w:p>
    <w:p w14:paraId="0B55083D" w14:textId="5565D395" w:rsidR="00BB714B" w:rsidRDefault="00BB714B" w:rsidP="00BB714B">
      <w:pPr>
        <w:ind w:firstLine="480"/>
      </w:pPr>
      <w:r w:rsidRPr="00BB714B">
        <w:t>首次注册页面运行效果如图</w:t>
      </w:r>
      <w:r w:rsidR="009547F4">
        <w:rPr>
          <w:rFonts w:hint="eastAsia"/>
        </w:rPr>
        <w:t>5</w:t>
      </w:r>
      <w:r>
        <w:rPr>
          <w:rFonts w:hint="eastAsia"/>
        </w:rPr>
        <w:t>.</w:t>
      </w:r>
      <w:r w:rsidR="007D177F">
        <w:rPr>
          <w:rFonts w:hint="eastAsia"/>
        </w:rPr>
        <w:t>3</w:t>
      </w:r>
      <w:r w:rsidRPr="00BB714B">
        <w:t>所示。</w:t>
      </w:r>
    </w:p>
    <w:p w14:paraId="46E25D46" w14:textId="77777777" w:rsidR="007D177F" w:rsidRDefault="003B7689" w:rsidP="007D177F">
      <w:pPr>
        <w:pStyle w:val="Afe"/>
        <w:keepNext/>
      </w:pPr>
      <w:r>
        <w:rPr>
          <w:rFonts w:hint="eastAsia"/>
          <w:noProof/>
        </w:rPr>
        <w:lastRenderedPageBreak/>
        <w:drawing>
          <wp:inline distT="0" distB="0" distL="0" distR="0" wp14:anchorId="05BC2B64" wp14:editId="16FDBF48">
            <wp:extent cx="5759450" cy="1941830"/>
            <wp:effectExtent l="0" t="0" r="0" b="1270"/>
            <wp:docPr id="72040853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08538" name="图片 72040853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59450" cy="1941830"/>
                    </a:xfrm>
                    <a:prstGeom prst="rect">
                      <a:avLst/>
                    </a:prstGeom>
                  </pic:spPr>
                </pic:pic>
              </a:graphicData>
            </a:graphic>
          </wp:inline>
        </w:drawing>
      </w:r>
    </w:p>
    <w:p w14:paraId="15B687AC" w14:textId="25AB17C5" w:rsidR="004B22E6" w:rsidRDefault="007D177F" w:rsidP="007D177F">
      <w:pPr>
        <w:pStyle w:val="afa"/>
        <w:ind w:firstLine="420"/>
      </w:pPr>
      <w:r>
        <w:rPr>
          <w:rFonts w:hint="eastAsia"/>
        </w:rPr>
        <w:t>图</w:t>
      </w:r>
      <w:r>
        <w:rPr>
          <w:rFonts w:hint="eastAsia"/>
        </w:rPr>
        <w:t xml:space="preserve"> </w:t>
      </w:r>
      <w:r w:rsidR="00F47EC4">
        <w:fldChar w:fldCharType="begin"/>
      </w:r>
      <w:r w:rsidR="00F47EC4">
        <w:instrText xml:space="preserve"> </w:instrText>
      </w:r>
      <w:r w:rsidR="00F47EC4">
        <w:rPr>
          <w:rFonts w:hint="eastAsia"/>
        </w:rPr>
        <w:instrText>STYLEREF 1 \s</w:instrText>
      </w:r>
      <w:r w:rsidR="00F47EC4">
        <w:instrText xml:space="preserve"> </w:instrText>
      </w:r>
      <w:r w:rsidR="00F47EC4">
        <w:fldChar w:fldCharType="separate"/>
      </w:r>
      <w:r w:rsidR="00F47EC4">
        <w:rPr>
          <w:noProof/>
        </w:rPr>
        <w:t>5</w:t>
      </w:r>
      <w:r w:rsidR="00F47EC4">
        <w:fldChar w:fldCharType="end"/>
      </w:r>
      <w:r w:rsidR="00F47EC4">
        <w:t>.</w:t>
      </w:r>
      <w:r w:rsidR="00F47EC4">
        <w:fldChar w:fldCharType="begin"/>
      </w:r>
      <w:r w:rsidR="00F47EC4">
        <w:instrText xml:space="preserve"> </w:instrText>
      </w:r>
      <w:r w:rsidR="00F47EC4">
        <w:rPr>
          <w:rFonts w:hint="eastAsia"/>
        </w:rPr>
        <w:instrText xml:space="preserve">SEQ </w:instrText>
      </w:r>
      <w:r w:rsidR="00F47EC4">
        <w:rPr>
          <w:rFonts w:hint="eastAsia"/>
        </w:rPr>
        <w:instrText>图</w:instrText>
      </w:r>
      <w:r w:rsidR="00F47EC4">
        <w:rPr>
          <w:rFonts w:hint="eastAsia"/>
        </w:rPr>
        <w:instrText xml:space="preserve"> \* ARABIC \s 1</w:instrText>
      </w:r>
      <w:r w:rsidR="00F47EC4">
        <w:instrText xml:space="preserve"> </w:instrText>
      </w:r>
      <w:r w:rsidR="00F47EC4">
        <w:fldChar w:fldCharType="separate"/>
      </w:r>
      <w:r w:rsidR="00F47EC4">
        <w:rPr>
          <w:noProof/>
        </w:rPr>
        <w:t>3</w:t>
      </w:r>
      <w:r w:rsidR="00F47EC4">
        <w:fldChar w:fldCharType="end"/>
      </w:r>
      <w:r>
        <w:rPr>
          <w:rFonts w:hint="eastAsia"/>
        </w:rPr>
        <w:t xml:space="preserve"> </w:t>
      </w:r>
      <w:r>
        <w:rPr>
          <w:rFonts w:hint="eastAsia"/>
        </w:rPr>
        <w:t>账号注册激活页面</w:t>
      </w:r>
    </w:p>
    <w:p w14:paraId="294F4395" w14:textId="5EE17B76" w:rsidR="00BB714B" w:rsidRDefault="00BB714B" w:rsidP="00BB714B">
      <w:pPr>
        <w:ind w:firstLine="480"/>
      </w:pPr>
      <w:r w:rsidRPr="00BB714B">
        <w:t>用户完成首次注册后，后续登录只使用正式密码。登录成功后，系统进入用户中心，展示姓名、编号、角色、最近人脸档案状态、是否可用于识别、最近上传时间、审核原因和重新上传限制。用户中心不是管理员审核页面，它的作用是让普通用户知道自己的资料处于什么状态：尚未上传、待审核、审核通过或审核未通过。如果最近照片被驳回，页面会展示驳回原因和备注；如果已有审核通过档案，同时又提交了新照片等待审核，终端仍可继续使用之前通过的档案。用户中心运行效果如图</w:t>
      </w:r>
      <w:r w:rsidR="003F501A">
        <w:rPr>
          <w:rFonts w:hint="eastAsia"/>
        </w:rPr>
        <w:t>5</w:t>
      </w:r>
      <w:r>
        <w:rPr>
          <w:rFonts w:hint="eastAsia"/>
        </w:rPr>
        <w:t>.</w:t>
      </w:r>
      <w:r w:rsidR="007D177F">
        <w:rPr>
          <w:rFonts w:hint="eastAsia"/>
        </w:rPr>
        <w:t>4</w:t>
      </w:r>
      <w:r w:rsidRPr="00BB714B">
        <w:t>所示。</w:t>
      </w:r>
    </w:p>
    <w:p w14:paraId="573BE161" w14:textId="77777777" w:rsidR="007D177F" w:rsidRDefault="003B7689" w:rsidP="007D177F">
      <w:pPr>
        <w:pStyle w:val="Afe"/>
        <w:keepNext/>
      </w:pPr>
      <w:r>
        <w:rPr>
          <w:rFonts w:hint="eastAsia"/>
          <w:noProof/>
        </w:rPr>
        <w:drawing>
          <wp:inline distT="0" distB="0" distL="0" distR="0" wp14:anchorId="334EB8C4" wp14:editId="2160BB4A">
            <wp:extent cx="5759450" cy="2058035"/>
            <wp:effectExtent l="0" t="0" r="0" b="0"/>
            <wp:docPr id="13204146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14657" name="图片 132041465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59450" cy="2058035"/>
                    </a:xfrm>
                    <a:prstGeom prst="rect">
                      <a:avLst/>
                    </a:prstGeom>
                  </pic:spPr>
                </pic:pic>
              </a:graphicData>
            </a:graphic>
          </wp:inline>
        </w:drawing>
      </w:r>
    </w:p>
    <w:p w14:paraId="4041B24A" w14:textId="44826E52" w:rsidR="004B22E6" w:rsidRDefault="007D177F" w:rsidP="007D177F">
      <w:pPr>
        <w:pStyle w:val="afa"/>
        <w:ind w:firstLine="420"/>
      </w:pPr>
      <w:r>
        <w:rPr>
          <w:rFonts w:hint="eastAsia"/>
        </w:rPr>
        <w:t>图</w:t>
      </w:r>
      <w:r>
        <w:rPr>
          <w:rFonts w:hint="eastAsia"/>
        </w:rPr>
        <w:t xml:space="preserve"> </w:t>
      </w:r>
      <w:r w:rsidR="00F47EC4">
        <w:fldChar w:fldCharType="begin"/>
      </w:r>
      <w:r w:rsidR="00F47EC4">
        <w:instrText xml:space="preserve"> </w:instrText>
      </w:r>
      <w:r w:rsidR="00F47EC4">
        <w:rPr>
          <w:rFonts w:hint="eastAsia"/>
        </w:rPr>
        <w:instrText>STYLEREF 1 \s</w:instrText>
      </w:r>
      <w:r w:rsidR="00F47EC4">
        <w:instrText xml:space="preserve"> </w:instrText>
      </w:r>
      <w:r w:rsidR="00F47EC4">
        <w:fldChar w:fldCharType="separate"/>
      </w:r>
      <w:r w:rsidR="00F47EC4">
        <w:rPr>
          <w:noProof/>
        </w:rPr>
        <w:t>5</w:t>
      </w:r>
      <w:r w:rsidR="00F47EC4">
        <w:fldChar w:fldCharType="end"/>
      </w:r>
      <w:r w:rsidR="00F47EC4">
        <w:t>.</w:t>
      </w:r>
      <w:r w:rsidR="00F47EC4">
        <w:fldChar w:fldCharType="begin"/>
      </w:r>
      <w:r w:rsidR="00F47EC4">
        <w:instrText xml:space="preserve"> </w:instrText>
      </w:r>
      <w:r w:rsidR="00F47EC4">
        <w:rPr>
          <w:rFonts w:hint="eastAsia"/>
        </w:rPr>
        <w:instrText xml:space="preserve">SEQ </w:instrText>
      </w:r>
      <w:r w:rsidR="00F47EC4">
        <w:rPr>
          <w:rFonts w:hint="eastAsia"/>
        </w:rPr>
        <w:instrText>图</w:instrText>
      </w:r>
      <w:r w:rsidR="00F47EC4">
        <w:rPr>
          <w:rFonts w:hint="eastAsia"/>
        </w:rPr>
        <w:instrText xml:space="preserve"> \* ARABIC \s 1</w:instrText>
      </w:r>
      <w:r w:rsidR="00F47EC4">
        <w:instrText xml:space="preserve"> </w:instrText>
      </w:r>
      <w:r w:rsidR="00F47EC4">
        <w:fldChar w:fldCharType="separate"/>
      </w:r>
      <w:r w:rsidR="00F47EC4">
        <w:rPr>
          <w:noProof/>
        </w:rPr>
        <w:t>4</w:t>
      </w:r>
      <w:r w:rsidR="00F47EC4">
        <w:fldChar w:fldCharType="end"/>
      </w:r>
      <w:r>
        <w:rPr>
          <w:rFonts w:hint="eastAsia"/>
        </w:rPr>
        <w:t xml:space="preserve"> </w:t>
      </w:r>
      <w:r>
        <w:rPr>
          <w:rFonts w:hint="eastAsia"/>
        </w:rPr>
        <w:t>用户个人中心</w:t>
      </w:r>
    </w:p>
    <w:p w14:paraId="2E8263D1" w14:textId="3FA99E66" w:rsidR="00BB714B" w:rsidRDefault="004B22E6" w:rsidP="000B4912">
      <w:pPr>
        <w:ind w:firstLine="480"/>
      </w:pPr>
      <w:r>
        <w:rPr>
          <w:rFonts w:hint="eastAsia"/>
        </w:rPr>
        <w:t>接着，用户需要上传自己的人脸资料。</w:t>
      </w:r>
      <w:r w:rsidR="00BB714B" w:rsidRPr="00BB714B">
        <w:t>人脸采集部分采用动作挑战和质量校验结合的方式。用户进入人脸采集页后，前端通过</w:t>
      </w:r>
      <w:r w:rsidR="00BB714B" w:rsidRPr="00BB714B">
        <w:t>/api/liveness/challenges</w:t>
      </w:r>
      <w:r w:rsidR="00BB714B" w:rsidRPr="00BB714B">
        <w:t>创建动作挑战会话，后端生成挑战</w:t>
      </w:r>
      <w:r w:rsidR="00BB714B" w:rsidRPr="00BB714B">
        <w:t>ID</w:t>
      </w:r>
      <w:r w:rsidR="00BB714B" w:rsidRPr="00BB714B">
        <w:t>、过期时间和动作序列。用户每次点击抓拍时，前端把当前摄像头画面以图片数据提交给后端，后端解码图片、检测人脸、计算姿态、校验同人一致性，并返回当前步骤是否通过。如果当前步骤通过，挑战状态推进到下一步；如果失败，系统返回具体原因，例如未检测到人脸、多人入镜、需要正脸、需要轻微侧转或中途换人。</w:t>
      </w:r>
      <w:r w:rsidR="000B4912">
        <w:rPr>
          <w:rFonts w:hint="eastAsia"/>
        </w:rPr>
        <w:t>上传人脸</w:t>
      </w:r>
      <w:r w:rsidR="00BB714B" w:rsidRPr="00BB714B">
        <w:t>页面运行效果如图</w:t>
      </w:r>
      <w:r w:rsidR="003F501A">
        <w:rPr>
          <w:rFonts w:hint="eastAsia"/>
        </w:rPr>
        <w:t>5</w:t>
      </w:r>
      <w:r w:rsidR="00BB714B">
        <w:rPr>
          <w:rFonts w:hint="eastAsia"/>
        </w:rPr>
        <w:t>.</w:t>
      </w:r>
      <w:r w:rsidR="007D177F">
        <w:rPr>
          <w:rFonts w:hint="eastAsia"/>
        </w:rPr>
        <w:t>5</w:t>
      </w:r>
      <w:r w:rsidR="00BB714B" w:rsidRPr="00BB714B">
        <w:t>所示。</w:t>
      </w:r>
    </w:p>
    <w:p w14:paraId="4D61A131" w14:textId="77777777" w:rsidR="002C2357" w:rsidRDefault="006F01D8" w:rsidP="002C2357">
      <w:pPr>
        <w:pStyle w:val="Afe"/>
        <w:keepNext/>
      </w:pPr>
      <w:r>
        <w:rPr>
          <w:rFonts w:hint="eastAsia"/>
          <w:noProof/>
        </w:rPr>
        <w:lastRenderedPageBreak/>
        <w:drawing>
          <wp:inline distT="0" distB="0" distL="0" distR="0" wp14:anchorId="3B95EB4E" wp14:editId="0829C8BF">
            <wp:extent cx="5759450" cy="2940685"/>
            <wp:effectExtent l="0" t="0" r="0" b="0"/>
            <wp:docPr id="207082977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29776" name="图片 207082977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59450" cy="2940685"/>
                    </a:xfrm>
                    <a:prstGeom prst="rect">
                      <a:avLst/>
                    </a:prstGeom>
                  </pic:spPr>
                </pic:pic>
              </a:graphicData>
            </a:graphic>
          </wp:inline>
        </w:drawing>
      </w:r>
    </w:p>
    <w:p w14:paraId="2F894076" w14:textId="3E59A663" w:rsidR="001502D0" w:rsidRDefault="002C2357" w:rsidP="002C2357">
      <w:pPr>
        <w:pStyle w:val="afa"/>
        <w:ind w:firstLine="420"/>
      </w:pPr>
      <w:r>
        <w:rPr>
          <w:rFonts w:hint="eastAsia"/>
        </w:rPr>
        <w:t>图</w:t>
      </w:r>
      <w:r>
        <w:rPr>
          <w:rFonts w:hint="eastAsia"/>
        </w:rPr>
        <w:t xml:space="preserve"> </w:t>
      </w:r>
      <w:r w:rsidR="00F47EC4">
        <w:fldChar w:fldCharType="begin"/>
      </w:r>
      <w:r w:rsidR="00F47EC4">
        <w:instrText xml:space="preserve"> </w:instrText>
      </w:r>
      <w:r w:rsidR="00F47EC4">
        <w:rPr>
          <w:rFonts w:hint="eastAsia"/>
        </w:rPr>
        <w:instrText>STYLEREF 1 \s</w:instrText>
      </w:r>
      <w:r w:rsidR="00F47EC4">
        <w:instrText xml:space="preserve"> </w:instrText>
      </w:r>
      <w:r w:rsidR="00F47EC4">
        <w:fldChar w:fldCharType="separate"/>
      </w:r>
      <w:r w:rsidR="00F47EC4">
        <w:rPr>
          <w:noProof/>
        </w:rPr>
        <w:t>5</w:t>
      </w:r>
      <w:r w:rsidR="00F47EC4">
        <w:fldChar w:fldCharType="end"/>
      </w:r>
      <w:r w:rsidR="00F47EC4">
        <w:t>.</w:t>
      </w:r>
      <w:r w:rsidR="00F47EC4">
        <w:fldChar w:fldCharType="begin"/>
      </w:r>
      <w:r w:rsidR="00F47EC4">
        <w:instrText xml:space="preserve"> </w:instrText>
      </w:r>
      <w:r w:rsidR="00F47EC4">
        <w:rPr>
          <w:rFonts w:hint="eastAsia"/>
        </w:rPr>
        <w:instrText xml:space="preserve">SEQ </w:instrText>
      </w:r>
      <w:r w:rsidR="00F47EC4">
        <w:rPr>
          <w:rFonts w:hint="eastAsia"/>
        </w:rPr>
        <w:instrText>图</w:instrText>
      </w:r>
      <w:r w:rsidR="00F47EC4">
        <w:rPr>
          <w:rFonts w:hint="eastAsia"/>
        </w:rPr>
        <w:instrText xml:space="preserve"> \* ARABIC \s 1</w:instrText>
      </w:r>
      <w:r w:rsidR="00F47EC4">
        <w:instrText xml:space="preserve"> </w:instrText>
      </w:r>
      <w:r w:rsidR="00F47EC4">
        <w:fldChar w:fldCharType="separate"/>
      </w:r>
      <w:r w:rsidR="00F47EC4">
        <w:rPr>
          <w:noProof/>
        </w:rPr>
        <w:t>5</w:t>
      </w:r>
      <w:r w:rsidR="00F47EC4">
        <w:fldChar w:fldCharType="end"/>
      </w:r>
      <w:r>
        <w:rPr>
          <w:rFonts w:hint="eastAsia"/>
        </w:rPr>
        <w:t>上传人脸资料界面</w:t>
      </w:r>
    </w:p>
    <w:p w14:paraId="5C990507" w14:textId="177965BB" w:rsidR="00BB714B" w:rsidRDefault="00BB714B" w:rsidP="00BB714B">
      <w:pPr>
        <w:ind w:firstLine="480"/>
      </w:pPr>
      <w:r w:rsidRPr="00BB714B">
        <w:t>质量校验流水线的实现重点是</w:t>
      </w:r>
      <w:r w:rsidRPr="00BB714B">
        <w:t>“</w:t>
      </w:r>
      <w:r w:rsidRPr="00BB714B">
        <w:t>先构建上下文，再按规则逐项拦截</w:t>
      </w:r>
      <w:r w:rsidRPr="00BB714B">
        <w:t>”</w:t>
      </w:r>
      <w:r w:rsidRPr="00BB714B">
        <w:t>。系统先从图片字节解码得到图像矩阵，再完成人脸检测和关键点提取，并把这些中间结果保存在上下文对象中。后续校验器复用同一个上下文，避免每个规则重复检测人脸。清晰度检测使用</w:t>
      </w:r>
      <w:r w:rsidRPr="00BB714B">
        <w:t>Laplacian</w:t>
      </w:r>
      <w:r w:rsidRPr="00BB714B">
        <w:t>方差：</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B3717D" w14:paraId="44715C53" w14:textId="77777777" w:rsidTr="00B3717D">
        <w:tc>
          <w:tcPr>
            <w:tcW w:w="3020" w:type="dxa"/>
            <w:vAlign w:val="center"/>
          </w:tcPr>
          <w:p w14:paraId="57AD7795" w14:textId="77777777" w:rsidR="00B3717D" w:rsidRDefault="00B3717D" w:rsidP="00BB714B">
            <w:pPr>
              <w:ind w:firstLineChars="0" w:firstLine="0"/>
              <w:rPr>
                <w:rFonts w:hint="eastAsia"/>
              </w:rPr>
            </w:pPr>
          </w:p>
        </w:tc>
        <w:tc>
          <w:tcPr>
            <w:tcW w:w="3020" w:type="dxa"/>
            <w:vAlign w:val="center"/>
          </w:tcPr>
          <w:p w14:paraId="34D17E66" w14:textId="4194EE90" w:rsidR="00B3717D" w:rsidRDefault="00B3717D" w:rsidP="00B3717D">
            <w:pPr>
              <w:pStyle w:val="Afb"/>
              <w:spacing w:before="240" w:after="240"/>
              <w:rPr>
                <w:rFonts w:hint="eastAsia"/>
              </w:rPr>
            </w:pPr>
            <m:oMathPara>
              <m:oMath>
                <m:sSub>
                  <m:sSubPr>
                    <m:ctrlPr>
                      <w:rPr>
                        <w:rFonts w:ascii="Cambria Math" w:hAnsi="Cambria Math"/>
                      </w:rPr>
                    </m:ctrlPr>
                  </m:sSubPr>
                  <m:e>
                    <m:r>
                      <w:rPr>
                        <w:rFonts w:ascii="Cambria Math" w:hAnsi="Cambria Math"/>
                      </w:rPr>
                      <m:t>Q</m:t>
                    </m:r>
                  </m:e>
                  <m:sub>
                    <m:r>
                      <m:rPr>
                        <m:nor/>
                      </m:rPr>
                      <m:t>blur</m:t>
                    </m:r>
                  </m:sub>
                </m:sSub>
                <m:r>
                  <m:rPr>
                    <m:sty m:val="p"/>
                  </m:rPr>
                  <w:rPr>
                    <w:rFonts w:ascii="Cambria Math" w:hAnsi="Cambria Math"/>
                  </w:rPr>
                  <m:t>=</m:t>
                </m:r>
                <m:r>
                  <m:rPr>
                    <m:nor/>
                  </m:rPr>
                  <m:t>Var</m:t>
                </m:r>
                <m:d>
                  <m:dPr>
                    <m:ctrlPr>
                      <w:rPr>
                        <w:rFonts w:ascii="Cambria Math" w:hAnsi="Cambria Math"/>
                      </w:rPr>
                    </m:ctrlPr>
                  </m:dP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G</m:t>
                    </m:r>
                  </m:e>
                </m:d>
              </m:oMath>
            </m:oMathPara>
          </w:p>
        </w:tc>
        <w:tc>
          <w:tcPr>
            <w:tcW w:w="3020" w:type="dxa"/>
            <w:vAlign w:val="center"/>
          </w:tcPr>
          <w:p w14:paraId="63EADEC7" w14:textId="3ED04F16" w:rsidR="00B3717D" w:rsidRDefault="00B3717D" w:rsidP="00B3717D">
            <w:pPr>
              <w:ind w:firstLineChars="0" w:firstLine="0"/>
              <w:jc w:val="right"/>
              <w:rPr>
                <w:rFonts w:hint="eastAsia"/>
              </w:rPr>
            </w:pPr>
            <w:r>
              <w:rPr>
                <w:rFonts w:hint="eastAsia"/>
              </w:rPr>
              <w:t>(5.1)</w:t>
            </w:r>
          </w:p>
        </w:tc>
      </w:tr>
    </w:tbl>
    <w:p w14:paraId="47510CFF" w14:textId="54BF66BF" w:rsidR="00BB714B" w:rsidRDefault="00BB714B" w:rsidP="00BB714B">
      <w:pPr>
        <w:ind w:firstLine="480"/>
      </w:pPr>
      <w:r>
        <w:rPr>
          <w:rFonts w:hint="eastAsia"/>
        </w:rPr>
        <w:t>其中，</w:t>
      </w:r>
      <m:oMath>
        <m:r>
          <w:rPr>
            <w:rFonts w:ascii="Cambria Math" w:hAnsi="Cambria Math"/>
          </w:rPr>
          <m:t>G</m:t>
        </m:r>
      </m:oMath>
      <w:r>
        <w:rPr>
          <w:rFonts w:hint="eastAsia"/>
        </w:rPr>
        <w:t>为人脸区域灰度图像。亮度检测使用人脸区域灰度均值，姿态检测使用眼睛、鼻尖和嘴部关键点的几何关系，翻拍风险检测结合矩形边框、周期纹理和高亮反光比例。质量校验流程如图</w:t>
      </w:r>
      <w:r w:rsidR="002C2357">
        <w:rPr>
          <w:rFonts w:hint="eastAsia"/>
        </w:rPr>
        <w:t>5.6</w:t>
      </w:r>
      <w:r>
        <w:rPr>
          <w:rFonts w:hint="eastAsia"/>
        </w:rPr>
        <w:t>所示。</w:t>
      </w:r>
    </w:p>
    <w:p w14:paraId="610D5087" w14:textId="77777777" w:rsidR="00281A92" w:rsidRDefault="00281A92" w:rsidP="00281A92">
      <w:pPr>
        <w:pStyle w:val="Afe"/>
        <w:keepNext/>
      </w:pPr>
      <w:r>
        <w:rPr>
          <w:rFonts w:hint="eastAsia"/>
          <w:noProof/>
        </w:rPr>
        <w:drawing>
          <wp:inline distT="0" distB="0" distL="0" distR="0" wp14:anchorId="49E033BB" wp14:editId="4FF5DC6A">
            <wp:extent cx="5759450" cy="1478915"/>
            <wp:effectExtent l="0" t="0" r="0" b="6985"/>
            <wp:docPr id="1590366092"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66092" name="图形 1590366092"/>
                    <pic:cNvPicPr/>
                  </pic:nvPicPr>
                  <pic:blipFill>
                    <a:blip r:embed="rId44">
                      <a:extLst>
                        <a:ext uri="{96DAC541-7B7A-43D3-8B79-37D633B846F1}">
                          <asvg:svgBlip xmlns:asvg="http://schemas.microsoft.com/office/drawing/2016/SVG/main" r:embed="rId45"/>
                        </a:ext>
                      </a:extLst>
                    </a:blip>
                    <a:stretch>
                      <a:fillRect/>
                    </a:stretch>
                  </pic:blipFill>
                  <pic:spPr>
                    <a:xfrm>
                      <a:off x="0" y="0"/>
                      <a:ext cx="5759450" cy="1478915"/>
                    </a:xfrm>
                    <a:prstGeom prst="rect">
                      <a:avLst/>
                    </a:prstGeom>
                  </pic:spPr>
                </pic:pic>
              </a:graphicData>
            </a:graphic>
          </wp:inline>
        </w:drawing>
      </w:r>
    </w:p>
    <w:p w14:paraId="51264788" w14:textId="450E470A" w:rsidR="00BB714B" w:rsidRDefault="00281A92" w:rsidP="00281A92">
      <w:pPr>
        <w:pStyle w:val="afa"/>
        <w:ind w:firstLine="420"/>
        <w:rPr>
          <w:rFonts w:hint="eastAsia"/>
        </w:rPr>
      </w:pPr>
      <w:r>
        <w:rPr>
          <w:rFonts w:hint="eastAsia"/>
        </w:rPr>
        <w:t>图</w:t>
      </w:r>
      <w:r>
        <w:rPr>
          <w:rFonts w:hint="eastAsia"/>
        </w:rPr>
        <w:t xml:space="preserve"> </w:t>
      </w:r>
      <w:r w:rsidR="00F47EC4">
        <w:fldChar w:fldCharType="begin"/>
      </w:r>
      <w:r w:rsidR="00F47EC4">
        <w:instrText xml:space="preserve"> </w:instrText>
      </w:r>
      <w:r w:rsidR="00F47EC4">
        <w:rPr>
          <w:rFonts w:hint="eastAsia"/>
        </w:rPr>
        <w:instrText>STYLEREF 1 \s</w:instrText>
      </w:r>
      <w:r w:rsidR="00F47EC4">
        <w:instrText xml:space="preserve"> </w:instrText>
      </w:r>
      <w:r w:rsidR="00F47EC4">
        <w:fldChar w:fldCharType="separate"/>
      </w:r>
      <w:r w:rsidR="00F47EC4">
        <w:rPr>
          <w:noProof/>
        </w:rPr>
        <w:t>5</w:t>
      </w:r>
      <w:r w:rsidR="00F47EC4">
        <w:fldChar w:fldCharType="end"/>
      </w:r>
      <w:r w:rsidR="00F47EC4">
        <w:t>.</w:t>
      </w:r>
      <w:r w:rsidR="00F47EC4">
        <w:fldChar w:fldCharType="begin"/>
      </w:r>
      <w:r w:rsidR="00F47EC4">
        <w:instrText xml:space="preserve"> </w:instrText>
      </w:r>
      <w:r w:rsidR="00F47EC4">
        <w:rPr>
          <w:rFonts w:hint="eastAsia"/>
        </w:rPr>
        <w:instrText xml:space="preserve">SEQ </w:instrText>
      </w:r>
      <w:r w:rsidR="00F47EC4">
        <w:rPr>
          <w:rFonts w:hint="eastAsia"/>
        </w:rPr>
        <w:instrText>图</w:instrText>
      </w:r>
      <w:r w:rsidR="00F47EC4">
        <w:rPr>
          <w:rFonts w:hint="eastAsia"/>
        </w:rPr>
        <w:instrText xml:space="preserve"> \* ARABIC \s 1</w:instrText>
      </w:r>
      <w:r w:rsidR="00F47EC4">
        <w:instrText xml:space="preserve"> </w:instrText>
      </w:r>
      <w:r w:rsidR="00F47EC4">
        <w:fldChar w:fldCharType="separate"/>
      </w:r>
      <w:r w:rsidR="00F47EC4">
        <w:rPr>
          <w:noProof/>
        </w:rPr>
        <w:t>6</w:t>
      </w:r>
      <w:r w:rsidR="00F47EC4">
        <w:fldChar w:fldCharType="end"/>
      </w:r>
      <w:r>
        <w:rPr>
          <w:rFonts w:hint="eastAsia"/>
        </w:rPr>
        <w:t xml:space="preserve"> </w:t>
      </w:r>
      <w:r>
        <w:rPr>
          <w:rFonts w:hint="eastAsia"/>
        </w:rPr>
        <w:t>质量校验流程图</w:t>
      </w:r>
    </w:p>
    <w:p w14:paraId="0BD06A99" w14:textId="0A464C8E" w:rsidR="00B05A5F" w:rsidRDefault="009F56C1" w:rsidP="00B05A5F">
      <w:pPr>
        <w:ind w:firstLine="480"/>
        <w:rPr>
          <w:rFonts w:hint="eastAsia"/>
        </w:rPr>
      </w:pPr>
      <w:r>
        <w:rPr>
          <w:rFonts w:hint="eastAsia"/>
        </w:rPr>
        <w:t>在</w:t>
      </w:r>
      <w:r w:rsidR="00046B41" w:rsidRPr="00046B41">
        <w:t>图</w:t>
      </w:r>
      <w:r w:rsidR="00281A92">
        <w:rPr>
          <w:rFonts w:hint="eastAsia"/>
        </w:rPr>
        <w:t>5.6</w:t>
      </w:r>
      <w:r w:rsidR="00046B41" w:rsidRPr="00046B41">
        <w:t>中的拦截顺序</w:t>
      </w:r>
      <w:r>
        <w:rPr>
          <w:rFonts w:hint="eastAsia"/>
        </w:rPr>
        <w:t>中，</w:t>
      </w:r>
      <w:r w:rsidR="00046B41" w:rsidRPr="00046B41">
        <w:t>单人检测放在最前面，因为后续人脸尺寸、关键点和特征提取都依赖单张人脸；尺寸、清晰度和亮度用于控制基础图像质量；关键点和姿态用于保证注册照适合后续对齐和特征提取；翻拍风险用于降低纸张或屏幕照片进入审核环</w:t>
      </w:r>
      <w:r w:rsidR="00046B41" w:rsidRPr="00046B41">
        <w:lastRenderedPageBreak/>
        <w:t>节的概率。校验通过后，系统保存图片文件并写入</w:t>
      </w:r>
      <w:r w:rsidR="00046B41" w:rsidRPr="00046B41">
        <w:t>face_profiles</w:t>
      </w:r>
      <w:r w:rsidR="00046B41" w:rsidRPr="00046B41">
        <w:t>表，新档案默认状态为</w:t>
      </w:r>
      <w:r w:rsidR="00046B41" w:rsidRPr="00046B41">
        <w:t>pending</w:t>
      </w:r>
      <w:r w:rsidR="00046B41" w:rsidRPr="00046B41">
        <w:t>，等待管理员审核。</w:t>
      </w:r>
      <w:r w:rsidR="006F01D8">
        <w:rPr>
          <w:rFonts w:hint="eastAsia"/>
        </w:rPr>
        <w:t>下图为全部质量校验通过的情况反馈</w:t>
      </w:r>
      <w:r w:rsidR="00426E7F">
        <w:rPr>
          <w:rFonts w:hint="eastAsia"/>
        </w:rPr>
        <w:t>图</w:t>
      </w:r>
      <w:r w:rsidR="00281A92">
        <w:rPr>
          <w:rFonts w:hint="eastAsia"/>
        </w:rPr>
        <w:t>5.7</w:t>
      </w:r>
      <w:r w:rsidR="00281A92">
        <w:rPr>
          <w:rFonts w:hint="eastAsia"/>
        </w:rPr>
        <w:t>。</w:t>
      </w:r>
    </w:p>
    <w:p w14:paraId="6DF4F5B3" w14:textId="77777777" w:rsidR="00281A92" w:rsidRDefault="006F01D8" w:rsidP="00281A92">
      <w:pPr>
        <w:pStyle w:val="Afe"/>
        <w:keepNext/>
      </w:pPr>
      <w:r w:rsidRPr="006F01D8">
        <w:rPr>
          <w:noProof/>
        </w:rPr>
        <w:drawing>
          <wp:inline distT="0" distB="0" distL="0" distR="0" wp14:anchorId="4FCFAA99" wp14:editId="0737F11E">
            <wp:extent cx="5759450" cy="5050790"/>
            <wp:effectExtent l="0" t="0" r="0" b="0"/>
            <wp:docPr id="379575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75542" name=""/>
                    <pic:cNvPicPr/>
                  </pic:nvPicPr>
                  <pic:blipFill>
                    <a:blip r:embed="rId46"/>
                    <a:stretch>
                      <a:fillRect/>
                    </a:stretch>
                  </pic:blipFill>
                  <pic:spPr>
                    <a:xfrm>
                      <a:off x="0" y="0"/>
                      <a:ext cx="5759450" cy="5050790"/>
                    </a:xfrm>
                    <a:prstGeom prst="rect">
                      <a:avLst/>
                    </a:prstGeom>
                  </pic:spPr>
                </pic:pic>
              </a:graphicData>
            </a:graphic>
          </wp:inline>
        </w:drawing>
      </w:r>
    </w:p>
    <w:p w14:paraId="1CFA6C3B" w14:textId="44EDB54D" w:rsidR="006F01D8" w:rsidRDefault="00281A92" w:rsidP="00281A92">
      <w:pPr>
        <w:pStyle w:val="afa"/>
        <w:ind w:firstLine="420"/>
      </w:pPr>
      <w:r>
        <w:rPr>
          <w:rFonts w:hint="eastAsia"/>
        </w:rPr>
        <w:t>图</w:t>
      </w:r>
      <w:r>
        <w:rPr>
          <w:rFonts w:hint="eastAsia"/>
        </w:rPr>
        <w:t xml:space="preserve"> </w:t>
      </w:r>
      <w:r w:rsidR="00F47EC4">
        <w:fldChar w:fldCharType="begin"/>
      </w:r>
      <w:r w:rsidR="00F47EC4">
        <w:instrText xml:space="preserve"> </w:instrText>
      </w:r>
      <w:r w:rsidR="00F47EC4">
        <w:rPr>
          <w:rFonts w:hint="eastAsia"/>
        </w:rPr>
        <w:instrText>STYLEREF 1 \s</w:instrText>
      </w:r>
      <w:r w:rsidR="00F47EC4">
        <w:instrText xml:space="preserve"> </w:instrText>
      </w:r>
      <w:r w:rsidR="00F47EC4">
        <w:fldChar w:fldCharType="separate"/>
      </w:r>
      <w:r w:rsidR="00F47EC4">
        <w:rPr>
          <w:noProof/>
        </w:rPr>
        <w:t>5</w:t>
      </w:r>
      <w:r w:rsidR="00F47EC4">
        <w:fldChar w:fldCharType="end"/>
      </w:r>
      <w:r w:rsidR="00F47EC4">
        <w:t>.</w:t>
      </w:r>
      <w:r w:rsidR="00F47EC4">
        <w:fldChar w:fldCharType="begin"/>
      </w:r>
      <w:r w:rsidR="00F47EC4">
        <w:instrText xml:space="preserve"> </w:instrText>
      </w:r>
      <w:r w:rsidR="00F47EC4">
        <w:rPr>
          <w:rFonts w:hint="eastAsia"/>
        </w:rPr>
        <w:instrText xml:space="preserve">SEQ </w:instrText>
      </w:r>
      <w:r w:rsidR="00F47EC4">
        <w:rPr>
          <w:rFonts w:hint="eastAsia"/>
        </w:rPr>
        <w:instrText>图</w:instrText>
      </w:r>
      <w:r w:rsidR="00F47EC4">
        <w:rPr>
          <w:rFonts w:hint="eastAsia"/>
        </w:rPr>
        <w:instrText xml:space="preserve"> \* ARABIC \s 1</w:instrText>
      </w:r>
      <w:r w:rsidR="00F47EC4">
        <w:instrText xml:space="preserve"> </w:instrText>
      </w:r>
      <w:r w:rsidR="00F47EC4">
        <w:fldChar w:fldCharType="separate"/>
      </w:r>
      <w:r w:rsidR="00F47EC4">
        <w:rPr>
          <w:noProof/>
        </w:rPr>
        <w:t>7</w:t>
      </w:r>
      <w:r w:rsidR="00F47EC4">
        <w:fldChar w:fldCharType="end"/>
      </w:r>
      <w:r>
        <w:rPr>
          <w:rFonts w:hint="eastAsia"/>
        </w:rPr>
        <w:t xml:space="preserve"> </w:t>
      </w:r>
      <w:r>
        <w:rPr>
          <w:rFonts w:hint="eastAsia"/>
        </w:rPr>
        <w:t>质量校验通过反馈图</w:t>
      </w:r>
    </w:p>
    <w:p w14:paraId="32648F5C" w14:textId="487C97CE" w:rsidR="00426E7F" w:rsidRDefault="00426E7F" w:rsidP="00426E7F">
      <w:pPr>
        <w:ind w:firstLine="480"/>
      </w:pPr>
      <w:r>
        <w:rPr>
          <w:rFonts w:hint="eastAsia"/>
        </w:rPr>
        <w:t>提交人脸资料之后，返回用户中心，可以看到自己提交的人脸审核情况。如下图</w:t>
      </w:r>
      <w:r w:rsidR="00281A92">
        <w:rPr>
          <w:rFonts w:hint="eastAsia"/>
        </w:rPr>
        <w:t>5.8</w:t>
      </w:r>
      <w:r>
        <w:rPr>
          <w:rFonts w:hint="eastAsia"/>
        </w:rPr>
        <w:t>所示，人脸照片已经上传到系统，但是还没有经过管理员审核通过，且已注明还需多长时间再次提交。</w:t>
      </w:r>
    </w:p>
    <w:p w14:paraId="76D9C514" w14:textId="77777777" w:rsidR="00281A92" w:rsidRDefault="00426E7F" w:rsidP="00281A92">
      <w:pPr>
        <w:pStyle w:val="Afe"/>
        <w:keepNext/>
      </w:pPr>
      <w:r w:rsidRPr="00426E7F">
        <w:rPr>
          <w:noProof/>
        </w:rPr>
        <w:lastRenderedPageBreak/>
        <w:drawing>
          <wp:inline distT="0" distB="0" distL="0" distR="0" wp14:anchorId="1D6D632A" wp14:editId="13E254EA">
            <wp:extent cx="5759450" cy="2593975"/>
            <wp:effectExtent l="0" t="0" r="0" b="0"/>
            <wp:docPr id="2131785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85118" name=""/>
                    <pic:cNvPicPr/>
                  </pic:nvPicPr>
                  <pic:blipFill>
                    <a:blip r:embed="rId47"/>
                    <a:stretch>
                      <a:fillRect/>
                    </a:stretch>
                  </pic:blipFill>
                  <pic:spPr>
                    <a:xfrm>
                      <a:off x="0" y="0"/>
                      <a:ext cx="5759450" cy="2593975"/>
                    </a:xfrm>
                    <a:prstGeom prst="rect">
                      <a:avLst/>
                    </a:prstGeom>
                  </pic:spPr>
                </pic:pic>
              </a:graphicData>
            </a:graphic>
          </wp:inline>
        </w:drawing>
      </w:r>
    </w:p>
    <w:p w14:paraId="479F9093" w14:textId="1D7C1108" w:rsidR="00426E7F" w:rsidRPr="00426E7F" w:rsidRDefault="00281A92" w:rsidP="00281A92">
      <w:pPr>
        <w:pStyle w:val="afa"/>
        <w:ind w:firstLine="420"/>
      </w:pPr>
      <w:r>
        <w:rPr>
          <w:rFonts w:hint="eastAsia"/>
        </w:rPr>
        <w:t>图</w:t>
      </w:r>
      <w:r>
        <w:rPr>
          <w:rFonts w:hint="eastAsia"/>
        </w:rPr>
        <w:t xml:space="preserve"> </w:t>
      </w:r>
      <w:r w:rsidR="00F47EC4">
        <w:fldChar w:fldCharType="begin"/>
      </w:r>
      <w:r w:rsidR="00F47EC4">
        <w:instrText xml:space="preserve"> </w:instrText>
      </w:r>
      <w:r w:rsidR="00F47EC4">
        <w:rPr>
          <w:rFonts w:hint="eastAsia"/>
        </w:rPr>
        <w:instrText>STYLEREF 1 \s</w:instrText>
      </w:r>
      <w:r w:rsidR="00F47EC4">
        <w:instrText xml:space="preserve"> </w:instrText>
      </w:r>
      <w:r w:rsidR="00F47EC4">
        <w:fldChar w:fldCharType="separate"/>
      </w:r>
      <w:r w:rsidR="00F47EC4">
        <w:rPr>
          <w:noProof/>
        </w:rPr>
        <w:t>5</w:t>
      </w:r>
      <w:r w:rsidR="00F47EC4">
        <w:fldChar w:fldCharType="end"/>
      </w:r>
      <w:r w:rsidR="00F47EC4">
        <w:t>.</w:t>
      </w:r>
      <w:r w:rsidR="00F47EC4">
        <w:fldChar w:fldCharType="begin"/>
      </w:r>
      <w:r w:rsidR="00F47EC4">
        <w:instrText xml:space="preserve"> </w:instrText>
      </w:r>
      <w:r w:rsidR="00F47EC4">
        <w:rPr>
          <w:rFonts w:hint="eastAsia"/>
        </w:rPr>
        <w:instrText xml:space="preserve">SEQ </w:instrText>
      </w:r>
      <w:r w:rsidR="00F47EC4">
        <w:rPr>
          <w:rFonts w:hint="eastAsia"/>
        </w:rPr>
        <w:instrText>图</w:instrText>
      </w:r>
      <w:r w:rsidR="00F47EC4">
        <w:rPr>
          <w:rFonts w:hint="eastAsia"/>
        </w:rPr>
        <w:instrText xml:space="preserve"> \* ARABIC \s 1</w:instrText>
      </w:r>
      <w:r w:rsidR="00F47EC4">
        <w:instrText xml:space="preserve"> </w:instrText>
      </w:r>
      <w:r w:rsidR="00F47EC4">
        <w:fldChar w:fldCharType="separate"/>
      </w:r>
      <w:r w:rsidR="00F47EC4">
        <w:rPr>
          <w:noProof/>
        </w:rPr>
        <w:t>8</w:t>
      </w:r>
      <w:r w:rsidR="00F47EC4">
        <w:fldChar w:fldCharType="end"/>
      </w:r>
      <w:r>
        <w:rPr>
          <w:rFonts w:hint="eastAsia"/>
        </w:rPr>
        <w:t xml:space="preserve"> </w:t>
      </w:r>
      <w:r>
        <w:rPr>
          <w:rFonts w:hint="eastAsia"/>
        </w:rPr>
        <w:t>个人中心上传人脸后的反馈</w:t>
      </w:r>
    </w:p>
    <w:p w14:paraId="63E14386" w14:textId="5A3AD9AD" w:rsidR="00046B41" w:rsidRDefault="006A1641" w:rsidP="00046B41">
      <w:pPr>
        <w:pStyle w:val="2"/>
        <w:spacing w:before="120" w:after="120"/>
      </w:pPr>
      <w:r>
        <w:rPr>
          <w:rFonts w:hint="eastAsia"/>
        </w:rPr>
        <w:t>5</w:t>
      </w:r>
      <w:r w:rsidR="00046B41">
        <w:rPr>
          <w:rFonts w:hint="eastAsia"/>
        </w:rPr>
        <w:t xml:space="preserve">.4 </w:t>
      </w:r>
      <w:r w:rsidR="003F501A">
        <w:rPr>
          <w:rFonts w:hint="eastAsia"/>
        </w:rPr>
        <w:t>树莓派侧人脸</w:t>
      </w:r>
      <w:r w:rsidR="00046B41" w:rsidRPr="00046B41">
        <w:t>识别与考勤写入实现</w:t>
      </w:r>
    </w:p>
    <w:p w14:paraId="5E60422D" w14:textId="723CACBF" w:rsidR="00046B41" w:rsidRDefault="00046B41" w:rsidP="00046B41">
      <w:pPr>
        <w:ind w:firstLine="480"/>
      </w:pPr>
      <w:r w:rsidRPr="00046B41">
        <w:t>终端识别页面由</w:t>
      </w:r>
      <w:r w:rsidRPr="00046B41">
        <w:t>templates/user_screen.html</w:t>
      </w:r>
      <w:r w:rsidRPr="00046B41">
        <w:t>渲染，本地浏览器访问根路径</w:t>
      </w:r>
      <w:r w:rsidRPr="00046B41">
        <w:t>/</w:t>
      </w:r>
      <w:r w:rsidRPr="00046B41">
        <w:t>即可进入。页面左侧展示</w:t>
      </w:r>
      <w:r w:rsidRPr="00046B41">
        <w:t>MJPEG</w:t>
      </w:r>
      <w:r w:rsidRPr="00046B41">
        <w:t>摄像头流，右侧展示识别提示、今日概况和现场公告。终端页面的数据并不写死在模板中，而是通过接口低频刷新：</w:t>
      </w:r>
      <w:r w:rsidRPr="00046B41">
        <w:t xml:space="preserve"> /api/terminal/status</w:t>
      </w:r>
      <w:r w:rsidRPr="00046B41">
        <w:t>返回识别进度，</w:t>
      </w:r>
      <w:r w:rsidRPr="00046B41">
        <w:t>/api/terminal/screen-data</w:t>
      </w:r>
      <w:r w:rsidRPr="00046B41">
        <w:t>返回今日签到统计、设备位置和公告信息。终端实时识别页面运行效果如图</w:t>
      </w:r>
      <w:r w:rsidR="00281A92">
        <w:rPr>
          <w:rFonts w:hint="eastAsia"/>
        </w:rPr>
        <w:t>5.9</w:t>
      </w:r>
      <w:r w:rsidRPr="00046B41">
        <w:t>所示。</w:t>
      </w:r>
    </w:p>
    <w:p w14:paraId="3255510E" w14:textId="77777777" w:rsidR="00281A92" w:rsidRDefault="00D20FFF" w:rsidP="00281A92">
      <w:pPr>
        <w:pStyle w:val="Afe"/>
        <w:keepNext/>
      </w:pPr>
      <w:r w:rsidRPr="00D20FFF">
        <w:rPr>
          <w:noProof/>
        </w:rPr>
        <w:drawing>
          <wp:inline distT="0" distB="0" distL="0" distR="0" wp14:anchorId="1C81C385" wp14:editId="6B15526C">
            <wp:extent cx="5759450" cy="2922905"/>
            <wp:effectExtent l="0" t="0" r="0" b="0"/>
            <wp:docPr id="1181644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44361" name=""/>
                    <pic:cNvPicPr/>
                  </pic:nvPicPr>
                  <pic:blipFill>
                    <a:blip r:embed="rId48"/>
                    <a:stretch>
                      <a:fillRect/>
                    </a:stretch>
                  </pic:blipFill>
                  <pic:spPr>
                    <a:xfrm>
                      <a:off x="0" y="0"/>
                      <a:ext cx="5759450" cy="2922905"/>
                    </a:xfrm>
                    <a:prstGeom prst="rect">
                      <a:avLst/>
                    </a:prstGeom>
                  </pic:spPr>
                </pic:pic>
              </a:graphicData>
            </a:graphic>
          </wp:inline>
        </w:drawing>
      </w:r>
    </w:p>
    <w:p w14:paraId="6E12459E" w14:textId="1B8C10F7" w:rsidR="00D20FFF" w:rsidRDefault="00281A92" w:rsidP="00281A92">
      <w:pPr>
        <w:pStyle w:val="afa"/>
        <w:ind w:firstLine="420"/>
      </w:pPr>
      <w:r>
        <w:rPr>
          <w:rFonts w:hint="eastAsia"/>
        </w:rPr>
        <w:t>图</w:t>
      </w:r>
      <w:r>
        <w:rPr>
          <w:rFonts w:hint="eastAsia"/>
        </w:rPr>
        <w:t xml:space="preserve"> </w:t>
      </w:r>
      <w:r w:rsidR="00F47EC4">
        <w:fldChar w:fldCharType="begin"/>
      </w:r>
      <w:r w:rsidR="00F47EC4">
        <w:instrText xml:space="preserve"> </w:instrText>
      </w:r>
      <w:r w:rsidR="00F47EC4">
        <w:rPr>
          <w:rFonts w:hint="eastAsia"/>
        </w:rPr>
        <w:instrText>STYLEREF 1 \s</w:instrText>
      </w:r>
      <w:r w:rsidR="00F47EC4">
        <w:instrText xml:space="preserve"> </w:instrText>
      </w:r>
      <w:r w:rsidR="00F47EC4">
        <w:fldChar w:fldCharType="separate"/>
      </w:r>
      <w:r w:rsidR="00F47EC4">
        <w:rPr>
          <w:noProof/>
        </w:rPr>
        <w:t>5</w:t>
      </w:r>
      <w:r w:rsidR="00F47EC4">
        <w:fldChar w:fldCharType="end"/>
      </w:r>
      <w:r w:rsidR="00F47EC4">
        <w:t>.</w:t>
      </w:r>
      <w:r w:rsidR="00F47EC4">
        <w:fldChar w:fldCharType="begin"/>
      </w:r>
      <w:r w:rsidR="00F47EC4">
        <w:instrText xml:space="preserve"> </w:instrText>
      </w:r>
      <w:r w:rsidR="00F47EC4">
        <w:rPr>
          <w:rFonts w:hint="eastAsia"/>
        </w:rPr>
        <w:instrText xml:space="preserve">SEQ </w:instrText>
      </w:r>
      <w:r w:rsidR="00F47EC4">
        <w:rPr>
          <w:rFonts w:hint="eastAsia"/>
        </w:rPr>
        <w:instrText>图</w:instrText>
      </w:r>
      <w:r w:rsidR="00F47EC4">
        <w:rPr>
          <w:rFonts w:hint="eastAsia"/>
        </w:rPr>
        <w:instrText xml:space="preserve"> \* ARABIC \s 1</w:instrText>
      </w:r>
      <w:r w:rsidR="00F47EC4">
        <w:instrText xml:space="preserve"> </w:instrText>
      </w:r>
      <w:r w:rsidR="00F47EC4">
        <w:fldChar w:fldCharType="separate"/>
      </w:r>
      <w:r w:rsidR="00F47EC4">
        <w:rPr>
          <w:noProof/>
        </w:rPr>
        <w:t>9</w:t>
      </w:r>
      <w:r w:rsidR="00F47EC4">
        <w:fldChar w:fldCharType="end"/>
      </w:r>
      <w:r>
        <w:rPr>
          <w:rFonts w:hint="eastAsia"/>
        </w:rPr>
        <w:t xml:space="preserve"> </w:t>
      </w:r>
      <w:r w:rsidRPr="00AF0F8C">
        <w:t>终端实时识别页面</w:t>
      </w:r>
    </w:p>
    <w:p w14:paraId="4E7869D6" w14:textId="76B4AF2C" w:rsidR="00046B41" w:rsidRDefault="00046B41" w:rsidP="00046B41">
      <w:pPr>
        <w:ind w:firstLine="480"/>
      </w:pPr>
      <w:r>
        <w:rPr>
          <w:rFonts w:hint="eastAsia"/>
        </w:rPr>
        <w:t>终端摄像头服务采用采集线程和识别线程分离的设计。采集线程负责打开摄像头、</w:t>
      </w:r>
      <w:r>
        <w:rPr>
          <w:rFonts w:hint="eastAsia"/>
        </w:rPr>
        <w:lastRenderedPageBreak/>
        <w:t>设置分辨率和帧率、读取原始帧、按配置进行尺寸限制、镜像和旋转处理，然后把图像编码为</w:t>
      </w:r>
      <w:r>
        <w:rPr>
          <w:rFonts w:hint="eastAsia"/>
        </w:rPr>
        <w:t>JPEG</w:t>
      </w:r>
      <w:r>
        <w:rPr>
          <w:rFonts w:hint="eastAsia"/>
        </w:rPr>
        <w:t>并通过</w:t>
      </w:r>
      <w:r>
        <w:rPr>
          <w:rFonts w:hint="eastAsia"/>
        </w:rPr>
        <w:t>MJPEG</w:t>
      </w:r>
      <w:r>
        <w:rPr>
          <w:rFonts w:hint="eastAsia"/>
        </w:rPr>
        <w:t>流输出。识别线程负责按目标频率处理最新一帧，执行人脸检测、活体判断、特征匹配和考勤规则判断。两个线程之间通过共享缓冲区传递最新帧，采集线程每读取到新帧就覆盖缓冲区，识别线程只消费尚未处理过的最新帧，不追赶历史帧。这样即使模型推理偶尔变慢，也不会在后台积压大量旧帧，终端画面仍然可以保持连续刷新。</w:t>
      </w:r>
    </w:p>
    <w:p w14:paraId="68A1A8C7" w14:textId="11D1F845" w:rsidR="00046B41" w:rsidRDefault="00046B41" w:rsidP="00046B41">
      <w:pPr>
        <w:ind w:firstLine="480"/>
      </w:pPr>
      <w:r>
        <w:rPr>
          <w:rFonts w:hint="eastAsia"/>
        </w:rPr>
        <w:t>终端运行时的线程交互如图</w:t>
      </w:r>
      <w:r w:rsidR="00BD6878">
        <w:rPr>
          <w:rFonts w:hint="eastAsia"/>
        </w:rPr>
        <w:t>5</w:t>
      </w:r>
      <w:r>
        <w:rPr>
          <w:rFonts w:hint="eastAsia"/>
        </w:rPr>
        <w:t>.</w:t>
      </w:r>
      <w:r w:rsidR="00281A92">
        <w:rPr>
          <w:rFonts w:hint="eastAsia"/>
        </w:rPr>
        <w:t>10</w:t>
      </w:r>
      <w:r>
        <w:rPr>
          <w:rFonts w:hint="eastAsia"/>
        </w:rPr>
        <w:t>所示。该图展示了页面视频流、采集线程、识别线程、识别引擎和数据库之间的关系。</w:t>
      </w:r>
    </w:p>
    <w:p w14:paraId="26FEA624" w14:textId="77777777" w:rsidR="00281A92" w:rsidRDefault="00BD6878" w:rsidP="00281A92">
      <w:pPr>
        <w:pStyle w:val="Afe"/>
        <w:keepNext/>
      </w:pPr>
      <w:r>
        <w:rPr>
          <w:rFonts w:hint="eastAsia"/>
          <w:noProof/>
        </w:rPr>
        <w:drawing>
          <wp:inline distT="0" distB="0" distL="0" distR="0" wp14:anchorId="7D17A734" wp14:editId="7EA7A108">
            <wp:extent cx="5759450" cy="4613275"/>
            <wp:effectExtent l="0" t="0" r="0" b="0"/>
            <wp:docPr id="1508773582" name="图形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73582" name="图形 1508773582"/>
                    <pic:cNvPicPr/>
                  </pic:nvPicPr>
                  <pic:blipFill>
                    <a:blip r:embed="rId49">
                      <a:extLst>
                        <a:ext uri="{96DAC541-7B7A-43D3-8B79-37D633B846F1}">
                          <asvg:svgBlip xmlns:asvg="http://schemas.microsoft.com/office/drawing/2016/SVG/main" r:embed="rId50"/>
                        </a:ext>
                      </a:extLst>
                    </a:blip>
                    <a:stretch>
                      <a:fillRect/>
                    </a:stretch>
                  </pic:blipFill>
                  <pic:spPr>
                    <a:xfrm>
                      <a:off x="0" y="0"/>
                      <a:ext cx="5759450" cy="4613275"/>
                    </a:xfrm>
                    <a:prstGeom prst="rect">
                      <a:avLst/>
                    </a:prstGeom>
                  </pic:spPr>
                </pic:pic>
              </a:graphicData>
            </a:graphic>
          </wp:inline>
        </w:drawing>
      </w:r>
    </w:p>
    <w:p w14:paraId="02C1FDFC" w14:textId="27065581" w:rsidR="00BD6878" w:rsidRDefault="00281A92" w:rsidP="00281A92">
      <w:pPr>
        <w:pStyle w:val="afa"/>
        <w:ind w:firstLine="420"/>
      </w:pPr>
      <w:r>
        <w:rPr>
          <w:rFonts w:hint="eastAsia"/>
        </w:rPr>
        <w:t>图</w:t>
      </w:r>
      <w:r>
        <w:rPr>
          <w:rFonts w:hint="eastAsia"/>
        </w:rPr>
        <w:t xml:space="preserve"> </w:t>
      </w:r>
      <w:r w:rsidR="00F47EC4">
        <w:fldChar w:fldCharType="begin"/>
      </w:r>
      <w:r w:rsidR="00F47EC4">
        <w:instrText xml:space="preserve"> </w:instrText>
      </w:r>
      <w:r w:rsidR="00F47EC4">
        <w:rPr>
          <w:rFonts w:hint="eastAsia"/>
        </w:rPr>
        <w:instrText>STYLEREF 1 \s</w:instrText>
      </w:r>
      <w:r w:rsidR="00F47EC4">
        <w:instrText xml:space="preserve"> </w:instrText>
      </w:r>
      <w:r w:rsidR="00F47EC4">
        <w:fldChar w:fldCharType="separate"/>
      </w:r>
      <w:r w:rsidR="00F47EC4">
        <w:rPr>
          <w:noProof/>
        </w:rPr>
        <w:t>5</w:t>
      </w:r>
      <w:r w:rsidR="00F47EC4">
        <w:fldChar w:fldCharType="end"/>
      </w:r>
      <w:r w:rsidR="00F47EC4">
        <w:t>.</w:t>
      </w:r>
      <w:r w:rsidR="00F47EC4">
        <w:fldChar w:fldCharType="begin"/>
      </w:r>
      <w:r w:rsidR="00F47EC4">
        <w:instrText xml:space="preserve"> </w:instrText>
      </w:r>
      <w:r w:rsidR="00F47EC4">
        <w:rPr>
          <w:rFonts w:hint="eastAsia"/>
        </w:rPr>
        <w:instrText xml:space="preserve">SEQ </w:instrText>
      </w:r>
      <w:r w:rsidR="00F47EC4">
        <w:rPr>
          <w:rFonts w:hint="eastAsia"/>
        </w:rPr>
        <w:instrText>图</w:instrText>
      </w:r>
      <w:r w:rsidR="00F47EC4">
        <w:rPr>
          <w:rFonts w:hint="eastAsia"/>
        </w:rPr>
        <w:instrText xml:space="preserve"> \* ARABIC \s 1</w:instrText>
      </w:r>
      <w:r w:rsidR="00F47EC4">
        <w:instrText xml:space="preserve"> </w:instrText>
      </w:r>
      <w:r w:rsidR="00F47EC4">
        <w:fldChar w:fldCharType="separate"/>
      </w:r>
      <w:r w:rsidR="00F47EC4">
        <w:rPr>
          <w:noProof/>
        </w:rPr>
        <w:t>10</w:t>
      </w:r>
      <w:r w:rsidR="00F47EC4">
        <w:fldChar w:fldCharType="end"/>
      </w:r>
      <w:r>
        <w:rPr>
          <w:rFonts w:hint="eastAsia"/>
        </w:rPr>
        <w:t xml:space="preserve"> </w:t>
      </w:r>
      <w:r w:rsidRPr="00CD710D">
        <w:t>终端识别与签到时序图</w:t>
      </w:r>
    </w:p>
    <w:p w14:paraId="5CC16CAE" w14:textId="64B2C359" w:rsidR="00046B41" w:rsidRDefault="00046B41" w:rsidP="00046B41">
      <w:pPr>
        <w:ind w:firstLine="480"/>
      </w:pPr>
      <w:r>
        <w:rPr>
          <w:rFonts w:hint="eastAsia"/>
        </w:rPr>
        <w:t>图</w:t>
      </w:r>
      <w:r w:rsidR="00BD6878">
        <w:rPr>
          <w:rFonts w:hint="eastAsia"/>
        </w:rPr>
        <w:t>5</w:t>
      </w:r>
      <w:r>
        <w:rPr>
          <w:rFonts w:hint="eastAsia"/>
        </w:rPr>
        <w:t>.</w:t>
      </w:r>
      <w:r w:rsidR="00281A92">
        <w:rPr>
          <w:rFonts w:hint="eastAsia"/>
        </w:rPr>
        <w:t>10</w:t>
      </w:r>
      <w:r>
        <w:rPr>
          <w:rFonts w:hint="eastAsia"/>
        </w:rPr>
        <w:t>中的关键点是“视频流”和“识别推理”不互相等待。终端页面请求视频流后，采集线程持续产生</w:t>
      </w:r>
      <w:r>
        <w:rPr>
          <w:rFonts w:hint="eastAsia"/>
        </w:rPr>
        <w:t>MJPEG</w:t>
      </w:r>
      <w:r>
        <w:rPr>
          <w:rFonts w:hint="eastAsia"/>
        </w:rPr>
        <w:t>帧；识别线程以配置的</w:t>
      </w:r>
      <w:r>
        <w:rPr>
          <w:rFonts w:hint="eastAsia"/>
        </w:rPr>
        <w:t>5FPS</w:t>
      </w:r>
      <w:r>
        <w:rPr>
          <w:rFonts w:hint="eastAsia"/>
        </w:rPr>
        <w:t>频率取最新帧进行处理。识别引擎首先从</w:t>
      </w:r>
      <w:r>
        <w:rPr>
          <w:rFonts w:hint="eastAsia"/>
        </w:rPr>
        <w:t>SQLite</w:t>
      </w:r>
      <w:r>
        <w:rPr>
          <w:rFonts w:hint="eastAsia"/>
        </w:rPr>
        <w:t>加载审核通过的人脸档案，并在内存中缓存用户</w:t>
      </w:r>
      <w:r>
        <w:rPr>
          <w:rFonts w:hint="eastAsia"/>
        </w:rPr>
        <w:t>ID</w:t>
      </w:r>
      <w:r>
        <w:rPr>
          <w:rFonts w:hint="eastAsia"/>
        </w:rPr>
        <w:t>、姓名、编号、人脸档案</w:t>
      </w:r>
      <w:r>
        <w:rPr>
          <w:rFonts w:hint="eastAsia"/>
        </w:rPr>
        <w:t>ID</w:t>
      </w:r>
      <w:r>
        <w:rPr>
          <w:rFonts w:hint="eastAsia"/>
        </w:rPr>
        <w:t>和特征向量。单帧识别时，系统依次执行人脸检测、单人入镜判断、人脸面积判断、活体检测、特征提取、相似度匹配、稳定帧判断、考勤时间窗判断和重复签</w:t>
      </w:r>
      <w:r>
        <w:rPr>
          <w:rFonts w:hint="eastAsia"/>
        </w:rPr>
        <w:lastRenderedPageBreak/>
        <w:t>到冷却判断。当全部条件通过后，识别结果被标记为</w:t>
      </w:r>
      <w:r>
        <w:rPr>
          <w:rFonts w:hint="eastAsia"/>
        </w:rPr>
        <w:t>attendance_ready</w:t>
      </w:r>
      <w:r>
        <w:rPr>
          <w:rFonts w:hint="eastAsia"/>
        </w:rPr>
        <w:t>。</w:t>
      </w:r>
    </w:p>
    <w:p w14:paraId="3BB3BE8F" w14:textId="03D9009F" w:rsidR="00046B41" w:rsidRDefault="00046B41" w:rsidP="00046B41">
      <w:pPr>
        <w:ind w:firstLine="480"/>
      </w:pPr>
      <w:r>
        <w:rPr>
          <w:rFonts w:hint="eastAsia"/>
        </w:rPr>
        <w:t>当识别线程得到可签到结果后，摄像头服务在写库前再次执行考勤策略判断，确保当前用户没有处于重复签到冷却期，并且满足系统考勤规则。最终通过后，系统调用</w:t>
      </w:r>
      <w:r>
        <w:rPr>
          <w:rFonts w:hint="eastAsia"/>
        </w:rPr>
        <w:t>Repository</w:t>
      </w:r>
      <w:r>
        <w:rPr>
          <w:rFonts w:hint="eastAsia"/>
        </w:rPr>
        <w:t>写入</w:t>
      </w:r>
      <w:r>
        <w:rPr>
          <w:rFonts w:hint="eastAsia"/>
        </w:rPr>
        <w:t>attendance_records</w:t>
      </w:r>
      <w:r>
        <w:rPr>
          <w:rFonts w:hint="eastAsia"/>
        </w:rPr>
        <w:t>表，同时把当前帧保存为现场快照。快照按日期分目录保存，文件名包含时间和用户编号。签到成功后，终端页面短暂显示成功提示，状态接口返回“已签到”等进度信息。签到成功提示运行效果如图</w:t>
      </w:r>
      <w:r w:rsidR="00281A92">
        <w:rPr>
          <w:rFonts w:hint="eastAsia"/>
        </w:rPr>
        <w:t>5.11</w:t>
      </w:r>
      <w:r>
        <w:rPr>
          <w:rFonts w:hint="eastAsia"/>
        </w:rPr>
        <w:t>所示。</w:t>
      </w:r>
    </w:p>
    <w:p w14:paraId="0CA04892" w14:textId="77777777" w:rsidR="001F0ABE" w:rsidRDefault="001F0ABE" w:rsidP="001F0ABE">
      <w:pPr>
        <w:pStyle w:val="Afe"/>
        <w:keepNext/>
      </w:pPr>
      <w:r>
        <w:rPr>
          <w:rFonts w:hint="eastAsia"/>
          <w:noProof/>
        </w:rPr>
        <w:drawing>
          <wp:inline distT="0" distB="0" distL="0" distR="0" wp14:anchorId="3BF7E922" wp14:editId="1E3C9AB2">
            <wp:extent cx="5759450" cy="2374265"/>
            <wp:effectExtent l="0" t="0" r="0" b="6985"/>
            <wp:docPr id="2376575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57518" name="图片 23765751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59450" cy="2374265"/>
                    </a:xfrm>
                    <a:prstGeom prst="rect">
                      <a:avLst/>
                    </a:prstGeom>
                  </pic:spPr>
                </pic:pic>
              </a:graphicData>
            </a:graphic>
          </wp:inline>
        </w:drawing>
      </w:r>
    </w:p>
    <w:p w14:paraId="4A056B00" w14:textId="2D4437AA" w:rsidR="00366A9C" w:rsidRDefault="001F0ABE" w:rsidP="001F0ABE">
      <w:pPr>
        <w:pStyle w:val="afa"/>
        <w:ind w:firstLine="420"/>
        <w:rPr>
          <w:rFonts w:hint="eastAsia"/>
        </w:rPr>
      </w:pPr>
      <w:r>
        <w:rPr>
          <w:rFonts w:hint="eastAsia"/>
        </w:rPr>
        <w:t>图</w:t>
      </w:r>
      <w:r>
        <w:rPr>
          <w:rFonts w:hint="eastAsia"/>
        </w:rPr>
        <w:t xml:space="preserve"> </w:t>
      </w:r>
      <w:r w:rsidR="00F47EC4">
        <w:fldChar w:fldCharType="begin"/>
      </w:r>
      <w:r w:rsidR="00F47EC4">
        <w:instrText xml:space="preserve"> </w:instrText>
      </w:r>
      <w:r w:rsidR="00F47EC4">
        <w:rPr>
          <w:rFonts w:hint="eastAsia"/>
        </w:rPr>
        <w:instrText>STYLEREF 1 \s</w:instrText>
      </w:r>
      <w:r w:rsidR="00F47EC4">
        <w:instrText xml:space="preserve"> </w:instrText>
      </w:r>
      <w:r w:rsidR="00F47EC4">
        <w:fldChar w:fldCharType="separate"/>
      </w:r>
      <w:r w:rsidR="00F47EC4">
        <w:rPr>
          <w:noProof/>
        </w:rPr>
        <w:t>5</w:t>
      </w:r>
      <w:r w:rsidR="00F47EC4">
        <w:fldChar w:fldCharType="end"/>
      </w:r>
      <w:r w:rsidR="00F47EC4">
        <w:t>.</w:t>
      </w:r>
      <w:r w:rsidR="00F47EC4">
        <w:fldChar w:fldCharType="begin"/>
      </w:r>
      <w:r w:rsidR="00F47EC4">
        <w:instrText xml:space="preserve"> </w:instrText>
      </w:r>
      <w:r w:rsidR="00F47EC4">
        <w:rPr>
          <w:rFonts w:hint="eastAsia"/>
        </w:rPr>
        <w:instrText xml:space="preserve">SEQ </w:instrText>
      </w:r>
      <w:r w:rsidR="00F47EC4">
        <w:rPr>
          <w:rFonts w:hint="eastAsia"/>
        </w:rPr>
        <w:instrText>图</w:instrText>
      </w:r>
      <w:r w:rsidR="00F47EC4">
        <w:rPr>
          <w:rFonts w:hint="eastAsia"/>
        </w:rPr>
        <w:instrText xml:space="preserve"> \* ARABIC \s 1</w:instrText>
      </w:r>
      <w:r w:rsidR="00F47EC4">
        <w:instrText xml:space="preserve"> </w:instrText>
      </w:r>
      <w:r w:rsidR="00F47EC4">
        <w:fldChar w:fldCharType="separate"/>
      </w:r>
      <w:r w:rsidR="00F47EC4">
        <w:rPr>
          <w:noProof/>
        </w:rPr>
        <w:t>11</w:t>
      </w:r>
      <w:r w:rsidR="00F47EC4">
        <w:fldChar w:fldCharType="end"/>
      </w:r>
      <w:r>
        <w:rPr>
          <w:rFonts w:hint="eastAsia"/>
        </w:rPr>
        <w:t xml:space="preserve"> </w:t>
      </w:r>
      <w:r w:rsidRPr="00F31299">
        <w:t>签到成功</w:t>
      </w:r>
      <w:r>
        <w:rPr>
          <w:rFonts w:hint="eastAsia"/>
        </w:rPr>
        <w:t>效果</w:t>
      </w:r>
      <w:r>
        <w:rPr>
          <w:rFonts w:hint="eastAsia"/>
          <w:noProof/>
        </w:rPr>
        <w:t>图</w:t>
      </w:r>
    </w:p>
    <w:p w14:paraId="7B42D28D" w14:textId="3E39B228" w:rsidR="00046B41" w:rsidRDefault="00046B41" w:rsidP="00046B41">
      <w:pPr>
        <w:ind w:firstLine="480"/>
      </w:pPr>
      <w:r w:rsidRPr="00046B41">
        <w:t>终端识别实现还考虑了长期运行中的异常状态。摄像头打开失败时，系统会生成中文占位画面并提示检查摄像头编号或访问权限；连续读帧失败时，系统主动释放摄像头句柄并在下一轮尝试重连；识别库定时重载，使管理员审核通过的人脸档案可以在不重启服务的情况下进入终端识别；签到快照按保留天数清理，避免树莓派磁盘长期堆积图片。这些实现虽然不直接出现在用户操作流程中，但对树莓派端稳定运行非常重要。</w:t>
      </w:r>
    </w:p>
    <w:p w14:paraId="65D6565A" w14:textId="1386A4CA" w:rsidR="00046B41" w:rsidRDefault="003F501A" w:rsidP="00046B41">
      <w:pPr>
        <w:pStyle w:val="2"/>
        <w:spacing w:before="120" w:after="120"/>
      </w:pPr>
      <w:r>
        <w:rPr>
          <w:rFonts w:hint="eastAsia"/>
        </w:rPr>
        <w:t>5</w:t>
      </w:r>
      <w:r w:rsidR="00046B41">
        <w:rPr>
          <w:rFonts w:hint="eastAsia"/>
        </w:rPr>
        <w:t xml:space="preserve">.5 </w:t>
      </w:r>
      <w:r w:rsidR="00046B41" w:rsidRPr="00046B41">
        <w:t>管理员接口与远程管理实现</w:t>
      </w:r>
    </w:p>
    <w:p w14:paraId="344A1DCC" w14:textId="56A9C1B8" w:rsidR="00046B41" w:rsidRDefault="00046B41" w:rsidP="00046B41">
      <w:pPr>
        <w:ind w:firstLine="480"/>
      </w:pPr>
      <w:r w:rsidRPr="00046B41">
        <w:t>管理员接口统一挂载在</w:t>
      </w:r>
      <w:r w:rsidRPr="00046B41">
        <w:t>/api/admin</w:t>
      </w:r>
      <w:r w:rsidRPr="00046B41">
        <w:t>路径下，供</w:t>
      </w:r>
      <w:r w:rsidRPr="00046B41">
        <w:t>Windows</w:t>
      </w:r>
      <w:r w:rsidRPr="00046B41">
        <w:t>管理端通过</w:t>
      </w:r>
      <w:r w:rsidRPr="00046B41">
        <w:t>Tailscale</w:t>
      </w:r>
      <w:r w:rsidRPr="00046B41">
        <w:t>网络调用。管理员接口不使用普通用户的</w:t>
      </w:r>
      <w:r w:rsidRPr="00046B41">
        <w:t>Session</w:t>
      </w:r>
      <w:r w:rsidRPr="00046B41">
        <w:t>，而是要求请求携带管理员</w:t>
      </w:r>
      <w:r w:rsidRPr="00046B41">
        <w:t>Token</w:t>
      </w:r>
      <w:r w:rsidRPr="00046B41">
        <w:t>。</w:t>
      </w:r>
      <w:r w:rsidRPr="00046B41">
        <w:t>Token</w:t>
      </w:r>
      <w:r w:rsidRPr="00046B41">
        <w:t>可以通过</w:t>
      </w:r>
      <w:r w:rsidRPr="00046B41">
        <w:t>Authorization: Bearer &lt;token&gt;</w:t>
      </w:r>
      <w:r w:rsidRPr="00046B41">
        <w:t>请求头传入，也兼容</w:t>
      </w:r>
      <w:r w:rsidRPr="00046B41">
        <w:t>X-Admin-Token</w:t>
      </w:r>
      <w:r w:rsidRPr="00046B41">
        <w:t>。接口返回格式以</w:t>
      </w:r>
      <w:r w:rsidRPr="00046B41">
        <w:t>ok</w:t>
      </w:r>
      <w:r w:rsidRPr="00046B41">
        <w:t>、</w:t>
      </w:r>
      <w:r w:rsidRPr="00046B41">
        <w:t>data</w:t>
      </w:r>
      <w:r w:rsidRPr="00046B41">
        <w:t>、</w:t>
      </w:r>
      <w:r w:rsidRPr="00046B41">
        <w:t>items</w:t>
      </w:r>
      <w:r w:rsidRPr="00046B41">
        <w:t>和</w:t>
      </w:r>
      <w:r>
        <w:rPr>
          <w:rFonts w:hint="eastAsia"/>
        </w:rPr>
        <w:t>t</w:t>
      </w:r>
      <w:r w:rsidRPr="00046B41">
        <w:t>otal</w:t>
      </w:r>
      <w:r w:rsidRPr="00046B41">
        <w:t>为主，便于</w:t>
      </w:r>
      <w:r w:rsidRPr="00046B41">
        <w:t>Windows</w:t>
      </w:r>
      <w:r w:rsidRPr="00046B41">
        <w:t>端统一处理。设备状态接口包括基础信息、健康状态、性能指标和配置重载。健康状态会返回数据库是否可用、摄像头是否配置、最近帧时间、成员名单文件是否存在、人脸目录和快照目录是否存在等信息；性能指标会返回系统负载、内存、磁盘、</w:t>
      </w:r>
      <w:r w:rsidRPr="00046B41">
        <w:t>CPU</w:t>
      </w:r>
      <w:r w:rsidRPr="00046B41">
        <w:t>温度和进程</w:t>
      </w:r>
      <w:r w:rsidRPr="00046B41">
        <w:t>ID</w:t>
      </w:r>
      <w:r w:rsidRPr="00046B41">
        <w:t>等运行状态。设备状态接口</w:t>
      </w:r>
      <w:r w:rsidRPr="00046B41">
        <w:lastRenderedPageBreak/>
        <w:t>运行效果如图</w:t>
      </w:r>
      <w:r w:rsidR="001F0ABE">
        <w:rPr>
          <w:rFonts w:hint="eastAsia"/>
        </w:rPr>
        <w:t>5.12</w:t>
      </w:r>
      <w:r w:rsidR="00F47EC4">
        <w:rPr>
          <w:rFonts w:hint="eastAsia"/>
        </w:rPr>
        <w:t>，</w:t>
      </w:r>
      <w:r w:rsidR="00F47EC4">
        <w:rPr>
          <w:rFonts w:hint="eastAsia"/>
        </w:rPr>
        <w:t>5.13</w:t>
      </w:r>
      <w:r w:rsidRPr="00046B41">
        <w:t>所示。</w:t>
      </w:r>
    </w:p>
    <w:p w14:paraId="6B784F26" w14:textId="77777777" w:rsidR="00F47EC4" w:rsidRDefault="00366A9C" w:rsidP="00F47EC4">
      <w:pPr>
        <w:pStyle w:val="Afe"/>
        <w:keepNext/>
      </w:pPr>
      <w:r w:rsidRPr="00366A9C">
        <w:rPr>
          <w:noProof/>
        </w:rPr>
        <w:drawing>
          <wp:inline distT="0" distB="0" distL="0" distR="0" wp14:anchorId="433C971D" wp14:editId="2BA25777">
            <wp:extent cx="5759450" cy="3225800"/>
            <wp:effectExtent l="0" t="0" r="0" b="0"/>
            <wp:docPr id="1717696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96104" name=""/>
                    <pic:cNvPicPr/>
                  </pic:nvPicPr>
                  <pic:blipFill>
                    <a:blip r:embed="rId52"/>
                    <a:stretch>
                      <a:fillRect/>
                    </a:stretch>
                  </pic:blipFill>
                  <pic:spPr>
                    <a:xfrm>
                      <a:off x="0" y="0"/>
                      <a:ext cx="5759450" cy="3225800"/>
                    </a:xfrm>
                    <a:prstGeom prst="rect">
                      <a:avLst/>
                    </a:prstGeom>
                  </pic:spPr>
                </pic:pic>
              </a:graphicData>
            </a:graphic>
          </wp:inline>
        </w:drawing>
      </w:r>
    </w:p>
    <w:p w14:paraId="703FF732" w14:textId="634C92B1" w:rsidR="001F0ABE" w:rsidRPr="001F0ABE" w:rsidRDefault="00F47EC4" w:rsidP="00F47EC4">
      <w:pPr>
        <w:pStyle w:val="afa"/>
        <w:ind w:firstLine="420"/>
        <w:rPr>
          <w:rFonts w:hint="eastAsia"/>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12</w:t>
      </w:r>
      <w:r>
        <w:fldChar w:fldCharType="end"/>
      </w:r>
      <w:r>
        <w:rPr>
          <w:rFonts w:hint="eastAsia"/>
        </w:rPr>
        <w:t xml:space="preserve"> </w:t>
      </w:r>
      <w:r>
        <w:rPr>
          <w:rFonts w:hint="eastAsia"/>
        </w:rPr>
        <w:t>树莓派设备信息上半区域</w:t>
      </w:r>
    </w:p>
    <w:p w14:paraId="576E156C" w14:textId="77777777" w:rsidR="00F47EC4" w:rsidRDefault="00366A9C" w:rsidP="00F47EC4">
      <w:pPr>
        <w:pStyle w:val="Afe"/>
        <w:keepNext/>
      </w:pPr>
      <w:r w:rsidRPr="00366A9C">
        <w:rPr>
          <w:noProof/>
        </w:rPr>
        <w:drawing>
          <wp:inline distT="0" distB="0" distL="0" distR="0" wp14:anchorId="79B45053" wp14:editId="680EB93D">
            <wp:extent cx="5759450" cy="3208655"/>
            <wp:effectExtent l="0" t="0" r="0" b="0"/>
            <wp:docPr id="1112729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29162" name=""/>
                    <pic:cNvPicPr/>
                  </pic:nvPicPr>
                  <pic:blipFill>
                    <a:blip r:embed="rId53"/>
                    <a:stretch>
                      <a:fillRect/>
                    </a:stretch>
                  </pic:blipFill>
                  <pic:spPr>
                    <a:xfrm>
                      <a:off x="0" y="0"/>
                      <a:ext cx="5759450" cy="3208655"/>
                    </a:xfrm>
                    <a:prstGeom prst="rect">
                      <a:avLst/>
                    </a:prstGeom>
                  </pic:spPr>
                </pic:pic>
              </a:graphicData>
            </a:graphic>
          </wp:inline>
        </w:drawing>
      </w:r>
    </w:p>
    <w:p w14:paraId="27E85681" w14:textId="024D25B7" w:rsidR="00366A9C" w:rsidRPr="00366A9C" w:rsidRDefault="00F47EC4" w:rsidP="00F47EC4">
      <w:pPr>
        <w:pStyle w:val="afa"/>
        <w:ind w:firstLine="420"/>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13</w:t>
      </w:r>
      <w:r>
        <w:fldChar w:fldCharType="end"/>
      </w:r>
      <w:r>
        <w:rPr>
          <w:rFonts w:hint="eastAsia"/>
        </w:rPr>
        <w:t xml:space="preserve"> </w:t>
      </w:r>
      <w:r>
        <w:rPr>
          <w:rFonts w:hint="eastAsia"/>
        </w:rPr>
        <w:t>树莓派设备信息下半区域</w:t>
      </w:r>
    </w:p>
    <w:p w14:paraId="54FF65D5" w14:textId="2BEDB28E" w:rsidR="00046B41" w:rsidRDefault="00046B41" w:rsidP="00046B41">
      <w:pPr>
        <w:ind w:firstLine="480"/>
        <w:rPr>
          <w:rFonts w:hint="eastAsia"/>
        </w:rPr>
      </w:pPr>
      <w:r>
        <w:rPr>
          <w:rFonts w:hint="eastAsia"/>
        </w:rPr>
        <w:t>成员与用户接口体现了系统中“名单”和“账号”的区别。成员名单表示管理员允许哪些人注册，用户账号表示哪些成员已经完成首次注册。成员接口支持同步</w:t>
      </w:r>
      <w:r>
        <w:rPr>
          <w:rFonts w:hint="eastAsia"/>
        </w:rPr>
        <w:t>CSV</w:t>
      </w:r>
      <w:r>
        <w:rPr>
          <w:rFonts w:hint="eastAsia"/>
        </w:rPr>
        <w:t>名单、查询成员、新增成员和更新成员状态；用户接口支持查询用户列表、查看用户详情、更新用户状态和重置密码。通过这种分离，系统能够表达多个中间状态：名单中存在但</w:t>
      </w:r>
      <w:r>
        <w:rPr>
          <w:rFonts w:hint="eastAsia"/>
        </w:rPr>
        <w:lastRenderedPageBreak/>
        <w:t>尚未注册、已注册但未上传人脸、已上传但待审核、审核通过可识别、审核驳回需重新提交。管理员端可以根据这些状态筛选用户并进行处理。</w:t>
      </w:r>
      <w:r w:rsidR="00F47EC4">
        <w:rPr>
          <w:rFonts w:hint="eastAsia"/>
        </w:rPr>
        <w:t>由于图</w:t>
      </w:r>
      <w:r w:rsidR="00F47EC4">
        <w:rPr>
          <w:rFonts w:hint="eastAsia"/>
        </w:rPr>
        <w:t>5.1</w:t>
      </w:r>
      <w:r w:rsidR="00F47EC4">
        <w:rPr>
          <w:rFonts w:hint="eastAsia"/>
        </w:rPr>
        <w:t>人员名单展示图已经交代过，故此处不再展示截图。</w:t>
      </w:r>
    </w:p>
    <w:p w14:paraId="71DBDE97" w14:textId="6B541192" w:rsidR="00046B41" w:rsidRDefault="00046B41" w:rsidP="00046B41">
      <w:pPr>
        <w:ind w:firstLine="480"/>
      </w:pPr>
      <w:r>
        <w:rPr>
          <w:rFonts w:hint="eastAsia"/>
        </w:rPr>
        <w:t>人脸档案审核是管理员端</w:t>
      </w:r>
      <w:r w:rsidR="00BD6878">
        <w:rPr>
          <w:rFonts w:hint="eastAsia"/>
        </w:rPr>
        <w:t>非常</w:t>
      </w:r>
      <w:r>
        <w:rPr>
          <w:rFonts w:hint="eastAsia"/>
        </w:rPr>
        <w:t>重要的业务功能。系统支持按用户、编号和审核状态查询人脸档案，支持查看图片、审核通过、审核驳回、重新置为待审核和删除。审核通过后，</w:t>
      </w:r>
      <w:r>
        <w:rPr>
          <w:rFonts w:hint="eastAsia"/>
        </w:rPr>
        <w:t xml:space="preserve"> review_status</w:t>
      </w:r>
      <w:r>
        <w:rPr>
          <w:rFonts w:hint="eastAsia"/>
        </w:rPr>
        <w:t>变为</w:t>
      </w:r>
      <w:r>
        <w:rPr>
          <w:rFonts w:hint="eastAsia"/>
        </w:rPr>
        <w:t>approved</w:t>
      </w:r>
      <w:r>
        <w:rPr>
          <w:rFonts w:hint="eastAsia"/>
        </w:rPr>
        <w:t>，终端识别库下次重载时即可加载；审核驳回后，系统保存驳回原因、备注、审核人和审核时间，并写入驳回历史</w:t>
      </w:r>
      <w:r w:rsidR="00CE08CA">
        <w:rPr>
          <w:rFonts w:hint="eastAsia"/>
        </w:rPr>
        <w:t>。</w:t>
      </w:r>
      <w:r w:rsidRPr="00046B41">
        <w:t>管理员人脸审核运行效果如图</w:t>
      </w:r>
      <w:r w:rsidR="00F47EC4">
        <w:rPr>
          <w:rFonts w:hint="eastAsia"/>
        </w:rPr>
        <w:t>5.14</w:t>
      </w:r>
      <w:r w:rsidRPr="00046B41">
        <w:t>所示。</w:t>
      </w:r>
    </w:p>
    <w:p w14:paraId="5AFD7207" w14:textId="77777777" w:rsidR="00F47EC4" w:rsidRDefault="00E8512F" w:rsidP="00F47EC4">
      <w:pPr>
        <w:pStyle w:val="Afe"/>
        <w:keepNext/>
      </w:pPr>
      <w:r>
        <w:rPr>
          <w:rFonts w:hint="eastAsia"/>
          <w:noProof/>
        </w:rPr>
        <w:drawing>
          <wp:inline distT="0" distB="0" distL="0" distR="0" wp14:anchorId="7D868B67" wp14:editId="4674729B">
            <wp:extent cx="5100103" cy="3172523"/>
            <wp:effectExtent l="0" t="0" r="5715" b="8890"/>
            <wp:docPr id="174250419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04191" name="图片 174250419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117172" cy="3183141"/>
                    </a:xfrm>
                    <a:prstGeom prst="rect">
                      <a:avLst/>
                    </a:prstGeom>
                  </pic:spPr>
                </pic:pic>
              </a:graphicData>
            </a:graphic>
          </wp:inline>
        </w:drawing>
      </w:r>
    </w:p>
    <w:p w14:paraId="5F19724D" w14:textId="0A4F98FB" w:rsidR="00E8512F" w:rsidRDefault="00F47EC4" w:rsidP="00F47EC4">
      <w:pPr>
        <w:pStyle w:val="afa"/>
        <w:ind w:firstLine="420"/>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14</w:t>
      </w:r>
      <w:r>
        <w:fldChar w:fldCharType="end"/>
      </w:r>
      <w:r>
        <w:rPr>
          <w:rFonts w:hint="eastAsia"/>
        </w:rPr>
        <w:t xml:space="preserve"> </w:t>
      </w:r>
      <w:r>
        <w:rPr>
          <w:rFonts w:hint="eastAsia"/>
        </w:rPr>
        <w:t>管理员审核人脸界面上部分</w:t>
      </w:r>
    </w:p>
    <w:p w14:paraId="5222FD0A" w14:textId="7EB65C1E" w:rsidR="00E8512F" w:rsidRDefault="00E8512F" w:rsidP="00E8512F">
      <w:pPr>
        <w:ind w:firstLine="480"/>
      </w:pPr>
      <w:r>
        <w:rPr>
          <w:rFonts w:hint="eastAsia"/>
        </w:rPr>
        <w:t>上图可以看到在</w:t>
      </w:r>
      <w:r>
        <w:rPr>
          <w:rFonts w:hint="eastAsia"/>
        </w:rPr>
        <w:t>5.4</w:t>
      </w:r>
      <w:r>
        <w:rPr>
          <w:rFonts w:hint="eastAsia"/>
        </w:rPr>
        <w:t>的上传人脸环节中上传的人脸信息，以及对应人员账号的详细信息。往下翻如下图所示，管理员可以对上传的人脸资料进行审核，如截图所演示的“驳回”，可以选择驳回理由。</w:t>
      </w:r>
    </w:p>
    <w:p w14:paraId="4F4A6839" w14:textId="77777777" w:rsidR="00F47EC4" w:rsidRDefault="00E8512F" w:rsidP="00F47EC4">
      <w:pPr>
        <w:pStyle w:val="Afe"/>
        <w:keepNext/>
      </w:pPr>
      <w:r>
        <w:rPr>
          <w:rFonts w:hint="eastAsia"/>
          <w:noProof/>
        </w:rPr>
        <w:lastRenderedPageBreak/>
        <w:drawing>
          <wp:inline distT="0" distB="0" distL="0" distR="0" wp14:anchorId="55EE61F6" wp14:editId="1968407C">
            <wp:extent cx="1923692" cy="3225800"/>
            <wp:effectExtent l="0" t="0" r="635" b="0"/>
            <wp:docPr id="126643759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37592" name="图片 1266437592"/>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940874" cy="3254613"/>
                    </a:xfrm>
                    <a:prstGeom prst="rect">
                      <a:avLst/>
                    </a:prstGeom>
                  </pic:spPr>
                </pic:pic>
              </a:graphicData>
            </a:graphic>
          </wp:inline>
        </w:drawing>
      </w:r>
    </w:p>
    <w:p w14:paraId="42375F5E" w14:textId="07819915" w:rsidR="00E8512F" w:rsidRDefault="00F47EC4" w:rsidP="00F47EC4">
      <w:pPr>
        <w:pStyle w:val="afa"/>
        <w:ind w:firstLine="420"/>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15</w:t>
      </w:r>
      <w:r>
        <w:fldChar w:fldCharType="end"/>
      </w:r>
      <w:r>
        <w:rPr>
          <w:rFonts w:hint="eastAsia"/>
        </w:rPr>
        <w:t xml:space="preserve"> </w:t>
      </w:r>
      <w:r w:rsidRPr="006867BA">
        <w:t>管理员审核人脸界面</w:t>
      </w:r>
      <w:r>
        <w:rPr>
          <w:rFonts w:hint="eastAsia"/>
        </w:rPr>
        <w:t>中</w:t>
      </w:r>
      <w:r w:rsidRPr="006867BA">
        <w:t>部分</w:t>
      </w:r>
    </w:p>
    <w:p w14:paraId="20FF27CC" w14:textId="73EB4982" w:rsidR="00E8512F" w:rsidRPr="00E8512F" w:rsidRDefault="00E8512F" w:rsidP="00E8512F">
      <w:pPr>
        <w:ind w:firstLine="480"/>
      </w:pPr>
      <w:r>
        <w:rPr>
          <w:rFonts w:hint="eastAsia"/>
        </w:rPr>
        <w:t>然后点击如下图所示的提交审核结果。</w:t>
      </w:r>
    </w:p>
    <w:p w14:paraId="56C96C58" w14:textId="77777777" w:rsidR="00F47EC4" w:rsidRDefault="00E8512F" w:rsidP="00F47EC4">
      <w:pPr>
        <w:pStyle w:val="Afe"/>
        <w:keepNext/>
      </w:pPr>
      <w:r>
        <w:rPr>
          <w:rFonts w:hint="eastAsia"/>
          <w:noProof/>
        </w:rPr>
        <w:drawing>
          <wp:inline distT="0" distB="0" distL="0" distR="0" wp14:anchorId="12E4D717" wp14:editId="50B032F5">
            <wp:extent cx="3124607" cy="1443506"/>
            <wp:effectExtent l="0" t="0" r="0" b="4445"/>
            <wp:docPr id="196090294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02949" name="图片 1960902949"/>
                    <pic:cNvPicPr/>
                  </pic:nvPicPr>
                  <pic:blipFill>
                    <a:blip r:embed="rId56">
                      <a:extLst>
                        <a:ext uri="{28A0092B-C50C-407E-A947-70E740481C1C}">
                          <a14:useLocalDpi xmlns:a14="http://schemas.microsoft.com/office/drawing/2010/main" val="0"/>
                        </a:ext>
                      </a:extLst>
                    </a:blip>
                    <a:stretch>
                      <a:fillRect/>
                    </a:stretch>
                  </pic:blipFill>
                  <pic:spPr>
                    <a:xfrm>
                      <a:off x="0" y="0"/>
                      <a:ext cx="3148487" cy="1454538"/>
                    </a:xfrm>
                    <a:prstGeom prst="rect">
                      <a:avLst/>
                    </a:prstGeom>
                  </pic:spPr>
                </pic:pic>
              </a:graphicData>
            </a:graphic>
          </wp:inline>
        </w:drawing>
      </w:r>
    </w:p>
    <w:p w14:paraId="757BFCCD" w14:textId="25B23B9C" w:rsidR="00E8512F" w:rsidRDefault="00F47EC4" w:rsidP="00F47EC4">
      <w:pPr>
        <w:pStyle w:val="afa"/>
        <w:ind w:firstLine="420"/>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16</w:t>
      </w:r>
      <w:r>
        <w:fldChar w:fldCharType="end"/>
      </w:r>
      <w:r>
        <w:rPr>
          <w:rFonts w:hint="eastAsia"/>
        </w:rPr>
        <w:t xml:space="preserve"> </w:t>
      </w:r>
      <w:r w:rsidRPr="00DA0085">
        <w:t>管理员审核人脸界面</w:t>
      </w:r>
      <w:r>
        <w:rPr>
          <w:rFonts w:hint="eastAsia"/>
        </w:rPr>
        <w:t>下</w:t>
      </w:r>
      <w:r w:rsidRPr="00DA0085">
        <w:t>部分</w:t>
      </w:r>
    </w:p>
    <w:p w14:paraId="788DE51D" w14:textId="718AB1AD" w:rsidR="00E8512F" w:rsidRDefault="00E8512F" w:rsidP="00E8512F">
      <w:pPr>
        <w:ind w:firstLine="480"/>
      </w:pPr>
      <w:r>
        <w:rPr>
          <w:rFonts w:hint="eastAsia"/>
        </w:rPr>
        <w:t>最后，若用户登录账号，就可以看到自己上传的人脸资料被审核的情况如下</w:t>
      </w:r>
      <w:r w:rsidR="00F47EC4">
        <w:rPr>
          <w:rFonts w:hint="eastAsia"/>
        </w:rPr>
        <w:t>图</w:t>
      </w:r>
      <w:r w:rsidR="00F47EC4">
        <w:rPr>
          <w:rFonts w:hint="eastAsia"/>
        </w:rPr>
        <w:t>5.17</w:t>
      </w:r>
      <w:r>
        <w:rPr>
          <w:rFonts w:hint="eastAsia"/>
        </w:rPr>
        <w:t>如所示。</w:t>
      </w:r>
    </w:p>
    <w:p w14:paraId="3C33DE20" w14:textId="77777777" w:rsidR="00F47EC4" w:rsidRDefault="00E8512F" w:rsidP="00F47EC4">
      <w:pPr>
        <w:pStyle w:val="Afe"/>
        <w:keepNext/>
      </w:pPr>
      <w:r>
        <w:rPr>
          <w:rFonts w:hint="eastAsia"/>
          <w:noProof/>
        </w:rPr>
        <w:lastRenderedPageBreak/>
        <w:drawing>
          <wp:inline distT="0" distB="0" distL="0" distR="0" wp14:anchorId="14CEC4A8" wp14:editId="363DC470">
            <wp:extent cx="5759450" cy="3157855"/>
            <wp:effectExtent l="0" t="0" r="0" b="4445"/>
            <wp:docPr id="90993693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36937" name="图片 909936937"/>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59450" cy="3157855"/>
                    </a:xfrm>
                    <a:prstGeom prst="rect">
                      <a:avLst/>
                    </a:prstGeom>
                  </pic:spPr>
                </pic:pic>
              </a:graphicData>
            </a:graphic>
          </wp:inline>
        </w:drawing>
      </w:r>
    </w:p>
    <w:p w14:paraId="7057F46F" w14:textId="5B2BC57D" w:rsidR="00E8512F" w:rsidRPr="00E8512F" w:rsidRDefault="00F47EC4" w:rsidP="00F47EC4">
      <w:pPr>
        <w:pStyle w:val="afa"/>
        <w:ind w:firstLine="420"/>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17</w:t>
      </w:r>
      <w:r>
        <w:fldChar w:fldCharType="end"/>
      </w:r>
      <w:r>
        <w:rPr>
          <w:rFonts w:hint="eastAsia"/>
        </w:rPr>
        <w:t xml:space="preserve"> </w:t>
      </w:r>
      <w:r>
        <w:rPr>
          <w:rFonts w:hint="eastAsia"/>
        </w:rPr>
        <w:t>用户中心查看被审核情况</w:t>
      </w:r>
    </w:p>
    <w:p w14:paraId="6213995A" w14:textId="16F9138C" w:rsidR="00046B41" w:rsidRDefault="00046B41" w:rsidP="00046B41">
      <w:pPr>
        <w:ind w:firstLine="480"/>
      </w:pPr>
      <w:r w:rsidRPr="00046B41">
        <w:t>考勤接口支持按日期、编号和姓名查询记录，同时支持今日汇总和签到快照访问。查询结果包含用户</w:t>
      </w:r>
      <w:r w:rsidRPr="00046B41">
        <w:t>ID</w:t>
      </w:r>
      <w:r w:rsidRPr="00046B41">
        <w:t>、姓名、编号、签到类型、签到时间、快照路径、快照是否可用和识别置信度。</w:t>
      </w:r>
      <w:r w:rsidRPr="00046B41">
        <w:t>Windows</w:t>
      </w:r>
      <w:r w:rsidRPr="00046B41">
        <w:t>管理端可以根据这些字段展示考勤表格，也可以通过本地代理方式展示现场快照。快照接口同样需要管理员鉴权，不把快照目录作为公开静态目录暴露。管理员考勤记录查询运行效果如图</w:t>
      </w:r>
      <w:r w:rsidR="00F47EC4">
        <w:rPr>
          <w:rFonts w:hint="eastAsia"/>
        </w:rPr>
        <w:t>5.18</w:t>
      </w:r>
      <w:r w:rsidRPr="00046B41">
        <w:t>所示。</w:t>
      </w:r>
    </w:p>
    <w:p w14:paraId="2C6DB30B" w14:textId="77777777" w:rsidR="00F47EC4" w:rsidRDefault="00E8512F" w:rsidP="00F47EC4">
      <w:pPr>
        <w:pStyle w:val="Afe"/>
        <w:keepNext/>
      </w:pPr>
      <w:r w:rsidRPr="00E8512F">
        <w:rPr>
          <w:noProof/>
        </w:rPr>
        <w:drawing>
          <wp:inline distT="0" distB="0" distL="0" distR="0" wp14:anchorId="3428340C" wp14:editId="4316DAB3">
            <wp:extent cx="5759450" cy="3066415"/>
            <wp:effectExtent l="0" t="0" r="0" b="635"/>
            <wp:docPr id="920310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10875" name=""/>
                    <pic:cNvPicPr/>
                  </pic:nvPicPr>
                  <pic:blipFill>
                    <a:blip r:embed="rId58"/>
                    <a:stretch>
                      <a:fillRect/>
                    </a:stretch>
                  </pic:blipFill>
                  <pic:spPr>
                    <a:xfrm>
                      <a:off x="0" y="0"/>
                      <a:ext cx="5759450" cy="3066415"/>
                    </a:xfrm>
                    <a:prstGeom prst="rect">
                      <a:avLst/>
                    </a:prstGeom>
                  </pic:spPr>
                </pic:pic>
              </a:graphicData>
            </a:graphic>
          </wp:inline>
        </w:drawing>
      </w:r>
    </w:p>
    <w:p w14:paraId="332004F5" w14:textId="127AA925" w:rsidR="00E8512F" w:rsidRDefault="00F47EC4" w:rsidP="00F47EC4">
      <w:pPr>
        <w:pStyle w:val="afa"/>
        <w:ind w:firstLine="420"/>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18</w:t>
      </w:r>
      <w:r>
        <w:fldChar w:fldCharType="end"/>
      </w:r>
      <w:r>
        <w:rPr>
          <w:rFonts w:hint="eastAsia"/>
        </w:rPr>
        <w:t xml:space="preserve"> </w:t>
      </w:r>
      <w:r>
        <w:rPr>
          <w:rFonts w:hint="eastAsia"/>
        </w:rPr>
        <w:t>管理员查看考勤记录</w:t>
      </w:r>
    </w:p>
    <w:p w14:paraId="1FE55C53" w14:textId="5C04840A" w:rsidR="00CE08CA" w:rsidRPr="00CE08CA" w:rsidRDefault="003F501A" w:rsidP="00CE08CA">
      <w:pPr>
        <w:pStyle w:val="2"/>
        <w:spacing w:before="120" w:after="120"/>
      </w:pPr>
      <w:r>
        <w:rPr>
          <w:rFonts w:hint="eastAsia"/>
        </w:rPr>
        <w:lastRenderedPageBreak/>
        <w:t>5</w:t>
      </w:r>
      <w:r w:rsidR="00046B41">
        <w:rPr>
          <w:rFonts w:hint="eastAsia"/>
        </w:rPr>
        <w:t xml:space="preserve">.6 </w:t>
      </w:r>
      <w:r w:rsidR="00046B41" w:rsidRPr="00046B41">
        <w:t>测试过程与结果分析</w:t>
      </w:r>
    </w:p>
    <w:p w14:paraId="28D79869" w14:textId="7B105E00" w:rsidR="00046B41" w:rsidRDefault="00046B41" w:rsidP="00046B41">
      <w:pPr>
        <w:ind w:firstLine="480"/>
      </w:pPr>
      <w:r w:rsidRPr="00046B41">
        <w:t>系统测试围绕已实现功能进行，测试目标包括三个方面：第一，验证普通用户能否从名单准入开始完成首次注册、动作挑战、人脸提交和审核状态查看；第二，验证管理员能否通过远程接口完成成员、用户、人脸档案和考勤记录管理；第三，验证终端能否在树莓派端完成实时视频展示、人脸识别、活体判断、考勤写入和快照保存。测试环境配置如表</w:t>
      </w:r>
      <w:r w:rsidR="004E0E93">
        <w:rPr>
          <w:rFonts w:hint="eastAsia"/>
        </w:rPr>
        <w:t>5</w:t>
      </w:r>
      <w:r>
        <w:rPr>
          <w:rFonts w:hint="eastAsia"/>
        </w:rPr>
        <w:t>.</w:t>
      </w:r>
      <w:r w:rsidR="004E0E93">
        <w:rPr>
          <w:rFonts w:hint="eastAsia"/>
        </w:rPr>
        <w:t>6</w:t>
      </w:r>
      <w:r w:rsidRPr="00046B41">
        <w:t>所示。</w:t>
      </w:r>
    </w:p>
    <w:tbl>
      <w:tblPr>
        <w:tblStyle w:val="Afd"/>
        <w:tblW w:w="5000" w:type="pct"/>
        <w:tblLook w:val="04A0" w:firstRow="1" w:lastRow="0" w:firstColumn="1" w:lastColumn="0" w:noHBand="0" w:noVBand="1"/>
      </w:tblPr>
      <w:tblGrid>
        <w:gridCol w:w="3023"/>
        <w:gridCol w:w="6047"/>
      </w:tblGrid>
      <w:tr w:rsidR="004E0E93" w14:paraId="604B9EF8" w14:textId="77777777" w:rsidTr="004E0E93">
        <w:trPr>
          <w:cnfStyle w:val="100000000000" w:firstRow="1" w:lastRow="0" w:firstColumn="0" w:lastColumn="0" w:oddVBand="0" w:evenVBand="0" w:oddHBand="0" w:evenHBand="0" w:firstRowFirstColumn="0" w:firstRowLastColumn="0" w:lastRowFirstColumn="0" w:lastRowLastColumn="0"/>
        </w:trPr>
        <w:tc>
          <w:tcPr>
            <w:tcW w:w="1134" w:type="dxa"/>
          </w:tcPr>
          <w:p w14:paraId="3DC85FD2" w14:textId="291D5DD5" w:rsidR="004E0E93" w:rsidRPr="00F92291" w:rsidRDefault="004E0E93" w:rsidP="00046B41">
            <w:pPr>
              <w:ind w:firstLineChars="0" w:firstLine="0"/>
              <w:rPr>
                <w:b/>
                <w:bCs/>
              </w:rPr>
            </w:pPr>
            <w:r w:rsidRPr="00F92291">
              <w:rPr>
                <w:b/>
                <w:bCs/>
              </w:rPr>
              <w:t>项目</w:t>
            </w:r>
          </w:p>
        </w:tc>
        <w:tc>
          <w:tcPr>
            <w:tcW w:w="2268" w:type="dxa"/>
          </w:tcPr>
          <w:p w14:paraId="4B10D86D" w14:textId="3347C10F" w:rsidR="004E0E93" w:rsidRPr="00F92291" w:rsidRDefault="004E0E93" w:rsidP="00046B41">
            <w:pPr>
              <w:ind w:firstLineChars="0" w:firstLine="0"/>
              <w:rPr>
                <w:b/>
                <w:bCs/>
              </w:rPr>
            </w:pPr>
            <w:r w:rsidRPr="00F92291">
              <w:rPr>
                <w:b/>
                <w:bCs/>
              </w:rPr>
              <w:t>配置</w:t>
            </w:r>
          </w:p>
        </w:tc>
      </w:tr>
      <w:tr w:rsidR="004E0E93" w14:paraId="1F1799E1" w14:textId="77777777" w:rsidTr="004E0E93">
        <w:tc>
          <w:tcPr>
            <w:tcW w:w="1134" w:type="dxa"/>
          </w:tcPr>
          <w:p w14:paraId="501E73F9" w14:textId="2BBD2455" w:rsidR="004E0E93" w:rsidRDefault="004E0E93" w:rsidP="00046B41">
            <w:pPr>
              <w:ind w:firstLineChars="0" w:firstLine="0"/>
            </w:pPr>
            <w:r w:rsidRPr="004E0E93">
              <w:t>终端设备</w:t>
            </w:r>
          </w:p>
        </w:tc>
        <w:tc>
          <w:tcPr>
            <w:tcW w:w="2268" w:type="dxa"/>
          </w:tcPr>
          <w:p w14:paraId="3B53F62B" w14:textId="19A20698" w:rsidR="004E0E93" w:rsidRDefault="004E0E93" w:rsidP="00046B41">
            <w:pPr>
              <w:ind w:firstLineChars="0" w:firstLine="0"/>
            </w:pPr>
            <w:r w:rsidRPr="004E0E93">
              <w:t xml:space="preserve">Raspberry Pi </w:t>
            </w:r>
            <w:r>
              <w:rPr>
                <w:rFonts w:hint="eastAsia"/>
              </w:rPr>
              <w:t>3</w:t>
            </w:r>
            <w:r w:rsidRPr="004E0E93">
              <w:t>B</w:t>
            </w:r>
            <w:r>
              <w:rPr>
                <w:rFonts w:hint="eastAsia"/>
              </w:rPr>
              <w:t>+</w:t>
            </w:r>
            <w:r w:rsidRPr="004E0E93">
              <w:t>，</w:t>
            </w:r>
            <w:r>
              <w:rPr>
                <w:rFonts w:hint="eastAsia"/>
              </w:rPr>
              <w:t>1</w:t>
            </w:r>
            <w:r w:rsidRPr="004E0E93">
              <w:t>GB</w:t>
            </w:r>
            <w:r w:rsidRPr="004E0E93">
              <w:t>内存</w:t>
            </w:r>
          </w:p>
        </w:tc>
      </w:tr>
      <w:tr w:rsidR="004E0E93" w14:paraId="744890BA" w14:textId="77777777" w:rsidTr="004E0E93">
        <w:tc>
          <w:tcPr>
            <w:tcW w:w="1134" w:type="dxa"/>
          </w:tcPr>
          <w:p w14:paraId="67770070" w14:textId="172B9B95" w:rsidR="004E0E93" w:rsidRDefault="004E0E93" w:rsidP="00046B41">
            <w:pPr>
              <w:ind w:firstLineChars="0" w:firstLine="0"/>
            </w:pPr>
            <w:r w:rsidRPr="004E0E93">
              <w:t>操作系统</w:t>
            </w:r>
          </w:p>
        </w:tc>
        <w:tc>
          <w:tcPr>
            <w:tcW w:w="2268" w:type="dxa"/>
          </w:tcPr>
          <w:p w14:paraId="5B58AF43" w14:textId="163B4CEE" w:rsidR="004E0E93" w:rsidRDefault="004E0E93" w:rsidP="00046B41">
            <w:pPr>
              <w:ind w:firstLineChars="0" w:firstLine="0"/>
            </w:pPr>
            <w:r w:rsidRPr="004E0E93">
              <w:t>Raspberry Pi OS 64</w:t>
            </w:r>
            <w:r w:rsidRPr="004E0E93">
              <w:t>位</w:t>
            </w:r>
          </w:p>
        </w:tc>
      </w:tr>
      <w:tr w:rsidR="004E0E93" w14:paraId="00473484" w14:textId="77777777" w:rsidTr="004E0E93">
        <w:tc>
          <w:tcPr>
            <w:tcW w:w="1134" w:type="dxa"/>
          </w:tcPr>
          <w:p w14:paraId="1EE52549" w14:textId="6D555DB7" w:rsidR="004E0E93" w:rsidRDefault="004E0E93" w:rsidP="00046B41">
            <w:pPr>
              <w:ind w:firstLineChars="0" w:firstLine="0"/>
            </w:pPr>
            <w:r w:rsidRPr="004E0E93">
              <w:t>Python</w:t>
            </w:r>
            <w:r w:rsidRPr="004E0E93">
              <w:t>版本</w:t>
            </w:r>
          </w:p>
        </w:tc>
        <w:tc>
          <w:tcPr>
            <w:tcW w:w="2268" w:type="dxa"/>
          </w:tcPr>
          <w:p w14:paraId="57D422C8" w14:textId="7049C946" w:rsidR="004E0E93" w:rsidRDefault="004E0E93" w:rsidP="00046B41">
            <w:pPr>
              <w:ind w:firstLineChars="0" w:firstLine="0"/>
            </w:pPr>
            <w:r w:rsidRPr="004E0E93">
              <w:t>Python 3.9</w:t>
            </w:r>
          </w:p>
        </w:tc>
      </w:tr>
      <w:tr w:rsidR="004E0E93" w14:paraId="73E6E629" w14:textId="77777777" w:rsidTr="004E0E93">
        <w:tc>
          <w:tcPr>
            <w:tcW w:w="1134" w:type="dxa"/>
          </w:tcPr>
          <w:p w14:paraId="46B667F8" w14:textId="5DAAD725" w:rsidR="004E0E93" w:rsidRDefault="004E0E93" w:rsidP="00046B41">
            <w:pPr>
              <w:ind w:firstLineChars="0" w:firstLine="0"/>
            </w:pPr>
            <w:r w:rsidRPr="004E0E93">
              <w:t>摄像头</w:t>
            </w:r>
          </w:p>
        </w:tc>
        <w:tc>
          <w:tcPr>
            <w:tcW w:w="2268" w:type="dxa"/>
          </w:tcPr>
          <w:p w14:paraId="5EBF81E4" w14:textId="4314B327" w:rsidR="004E0E93" w:rsidRDefault="004E0E93" w:rsidP="00046B41">
            <w:pPr>
              <w:ind w:firstLineChars="0" w:firstLine="0"/>
            </w:pPr>
            <w:r w:rsidRPr="004E0E93">
              <w:t>普通</w:t>
            </w:r>
            <w:r w:rsidRPr="004E0E93">
              <w:t>USB</w:t>
            </w:r>
            <w:r w:rsidRPr="004E0E93">
              <w:t>摄像头</w:t>
            </w:r>
          </w:p>
        </w:tc>
      </w:tr>
      <w:tr w:rsidR="004E0E93" w14:paraId="43D6C7EC" w14:textId="77777777" w:rsidTr="004E0E93">
        <w:tc>
          <w:tcPr>
            <w:tcW w:w="1134" w:type="dxa"/>
          </w:tcPr>
          <w:p w14:paraId="7C18A708" w14:textId="6704B874" w:rsidR="004E0E93" w:rsidRDefault="004E0E93" w:rsidP="00046B41">
            <w:pPr>
              <w:ind w:firstLineChars="0" w:firstLine="0"/>
            </w:pPr>
            <w:r w:rsidRPr="004E0E93">
              <w:t>摄像头配置</w:t>
            </w:r>
          </w:p>
        </w:tc>
        <w:tc>
          <w:tcPr>
            <w:tcW w:w="2268" w:type="dxa"/>
          </w:tcPr>
          <w:p w14:paraId="58CCCCB9" w14:textId="52AE3679" w:rsidR="004E0E93" w:rsidRDefault="004E0E93" w:rsidP="00046B41">
            <w:pPr>
              <w:ind w:firstLineChars="0" w:firstLine="0"/>
            </w:pPr>
            <w:r w:rsidRPr="004E0E93">
              <w:t>1280</w:t>
            </w:r>
            <m:oMath>
              <m:r>
                <m:rPr>
                  <m:sty m:val="p"/>
                </m:rPr>
                <w:rPr>
                  <w:rFonts w:ascii="Cambria Math" w:hAnsi="Cambria Math" w:hint="eastAsia"/>
                </w:rPr>
                <m:t>×</m:t>
              </m:r>
            </m:oMath>
            <w:r w:rsidRPr="004E0E93">
              <w:t>720</w:t>
            </w:r>
            <w:r w:rsidRPr="004E0E93">
              <w:t>，</w:t>
            </w:r>
            <w:r w:rsidRPr="004E0E93">
              <w:t>15FPS</w:t>
            </w:r>
          </w:p>
        </w:tc>
      </w:tr>
      <w:tr w:rsidR="004E0E93" w14:paraId="7FFC0A26" w14:textId="77777777" w:rsidTr="004E0E93">
        <w:tc>
          <w:tcPr>
            <w:tcW w:w="1134" w:type="dxa"/>
          </w:tcPr>
          <w:p w14:paraId="21C08619" w14:textId="263D7928" w:rsidR="004E0E93" w:rsidRDefault="004E0E93" w:rsidP="00046B41">
            <w:pPr>
              <w:ind w:firstLineChars="0" w:firstLine="0"/>
            </w:pPr>
            <w:r w:rsidRPr="004E0E93">
              <w:t>识别模型</w:t>
            </w:r>
          </w:p>
        </w:tc>
        <w:tc>
          <w:tcPr>
            <w:tcW w:w="2268" w:type="dxa"/>
          </w:tcPr>
          <w:p w14:paraId="71E52CFE" w14:textId="460551B1" w:rsidR="004E0E93" w:rsidRDefault="004E0E93" w:rsidP="00046B41">
            <w:pPr>
              <w:ind w:firstLineChars="0" w:firstLine="0"/>
            </w:pPr>
            <w:r w:rsidRPr="004E0E93">
              <w:t>OpenCV YuNet + SFace</w:t>
            </w:r>
          </w:p>
        </w:tc>
      </w:tr>
      <w:tr w:rsidR="004E0E93" w14:paraId="5A2BF392" w14:textId="77777777" w:rsidTr="004E0E93">
        <w:tc>
          <w:tcPr>
            <w:tcW w:w="1134" w:type="dxa"/>
          </w:tcPr>
          <w:p w14:paraId="031E5A01" w14:textId="07C0E751" w:rsidR="004E0E93" w:rsidRDefault="004E0E93" w:rsidP="00046B41">
            <w:pPr>
              <w:ind w:firstLineChars="0" w:firstLine="0"/>
            </w:pPr>
            <w:r w:rsidRPr="004E0E93">
              <w:t>活体模型</w:t>
            </w:r>
          </w:p>
        </w:tc>
        <w:tc>
          <w:tcPr>
            <w:tcW w:w="2268" w:type="dxa"/>
          </w:tcPr>
          <w:p w14:paraId="3E6F9821" w14:textId="5D1DEC44" w:rsidR="004E0E93" w:rsidRDefault="004E0E93" w:rsidP="00046B41">
            <w:pPr>
              <w:ind w:firstLineChars="0" w:firstLine="0"/>
            </w:pPr>
            <w:r w:rsidRPr="004E0E93">
              <w:t>OpenVINO anti-spoof-mn3</w:t>
            </w:r>
            <w:r w:rsidRPr="004E0E93">
              <w:t>，</w:t>
            </w:r>
            <w:r w:rsidRPr="004E0E93">
              <w:t>CPU</w:t>
            </w:r>
            <w:r w:rsidRPr="004E0E93">
              <w:t>推理</w:t>
            </w:r>
          </w:p>
        </w:tc>
      </w:tr>
      <w:tr w:rsidR="004E0E93" w14:paraId="0683EF2E" w14:textId="77777777" w:rsidTr="004E0E93">
        <w:tc>
          <w:tcPr>
            <w:tcW w:w="1134" w:type="dxa"/>
          </w:tcPr>
          <w:p w14:paraId="632C00C1" w14:textId="3C38EF48" w:rsidR="004E0E93" w:rsidRDefault="004E0E93" w:rsidP="00046B41">
            <w:pPr>
              <w:ind w:firstLineChars="0" w:firstLine="0"/>
            </w:pPr>
            <w:r w:rsidRPr="004E0E93">
              <w:t>数据库</w:t>
            </w:r>
          </w:p>
        </w:tc>
        <w:tc>
          <w:tcPr>
            <w:tcW w:w="2268" w:type="dxa"/>
          </w:tcPr>
          <w:p w14:paraId="2A25C85A" w14:textId="33B2A513" w:rsidR="004E0E93" w:rsidRDefault="004E0E93" w:rsidP="00046B41">
            <w:pPr>
              <w:ind w:firstLineChars="0" w:firstLine="0"/>
            </w:pPr>
            <w:r w:rsidRPr="004E0E93">
              <w:t>SQLite</w:t>
            </w:r>
            <w:r w:rsidRPr="004E0E93">
              <w:t>，本地文件</w:t>
            </w:r>
            <w:r w:rsidRPr="004E0E93">
              <w:t>data/face3.d</w:t>
            </w:r>
            <w:r>
              <w:rPr>
                <w:rFonts w:hint="eastAsia"/>
              </w:rPr>
              <w:t>b</w:t>
            </w:r>
          </w:p>
        </w:tc>
      </w:tr>
      <w:tr w:rsidR="004E0E93" w14:paraId="286B02B6" w14:textId="77777777" w:rsidTr="004E0E93">
        <w:tc>
          <w:tcPr>
            <w:tcW w:w="1134" w:type="dxa"/>
          </w:tcPr>
          <w:p w14:paraId="0E7B59F5" w14:textId="16D43285" w:rsidR="004E0E93" w:rsidRDefault="004E0E93" w:rsidP="00046B41">
            <w:pPr>
              <w:ind w:firstLineChars="0" w:firstLine="0"/>
            </w:pPr>
            <w:r w:rsidRPr="004E0E93">
              <w:t>Web</w:t>
            </w:r>
            <w:r w:rsidRPr="004E0E93">
              <w:t>服务</w:t>
            </w:r>
          </w:p>
        </w:tc>
        <w:tc>
          <w:tcPr>
            <w:tcW w:w="2268" w:type="dxa"/>
          </w:tcPr>
          <w:p w14:paraId="2D36BFDB" w14:textId="707D93E4" w:rsidR="004E0E93" w:rsidRDefault="004E0E93" w:rsidP="00046B41">
            <w:pPr>
              <w:ind w:firstLineChars="0" w:firstLine="0"/>
            </w:pPr>
            <w:r w:rsidRPr="004E0E93">
              <w:t>FastAPI + Uvicorn</w:t>
            </w:r>
            <w:r w:rsidRPr="004E0E93">
              <w:t>，监听</w:t>
            </w:r>
            <w:r w:rsidRPr="004E0E93">
              <w:t>5000</w:t>
            </w:r>
            <w:r w:rsidRPr="004E0E93">
              <w:t>端口</w:t>
            </w:r>
          </w:p>
        </w:tc>
      </w:tr>
    </w:tbl>
    <w:p w14:paraId="741E33C3" w14:textId="6C884DFA" w:rsidR="00046B41" w:rsidRDefault="00E87F31" w:rsidP="00046B41">
      <w:pPr>
        <w:ind w:firstLine="480"/>
      </w:pPr>
      <w:r w:rsidRPr="00E87F31">
        <w:t>功能测试采用黑盒测试方法，按照用户实际使用路径设计用例。账号与注册采集测试如表</w:t>
      </w:r>
      <w:r w:rsidR="004E0E93">
        <w:rPr>
          <w:rFonts w:hint="eastAsia"/>
        </w:rPr>
        <w:t>5</w:t>
      </w:r>
      <w:r>
        <w:rPr>
          <w:rFonts w:hint="eastAsia"/>
        </w:rPr>
        <w:t>.</w:t>
      </w:r>
      <w:r w:rsidR="004E0E93">
        <w:rPr>
          <w:rFonts w:hint="eastAsia"/>
        </w:rPr>
        <w:t>7</w:t>
      </w:r>
      <w:r w:rsidRPr="00E87F31">
        <w:t>所示。</w:t>
      </w:r>
    </w:p>
    <w:tbl>
      <w:tblPr>
        <w:tblStyle w:val="Afd"/>
        <w:tblW w:w="5000" w:type="pct"/>
        <w:tblLook w:val="04A0" w:firstRow="1" w:lastRow="0" w:firstColumn="1" w:lastColumn="0" w:noHBand="0" w:noVBand="1"/>
      </w:tblPr>
      <w:tblGrid>
        <w:gridCol w:w="1651"/>
        <w:gridCol w:w="3297"/>
        <w:gridCol w:w="3297"/>
        <w:gridCol w:w="825"/>
      </w:tblGrid>
      <w:tr w:rsidR="004E0E93" w:rsidRPr="00F92291" w14:paraId="6BBB7F8C" w14:textId="77777777" w:rsidTr="00032430">
        <w:trPr>
          <w:cnfStyle w:val="100000000000" w:firstRow="1" w:lastRow="0" w:firstColumn="0" w:lastColumn="0" w:oddVBand="0" w:evenVBand="0" w:oddHBand="0" w:evenHBand="0" w:firstRowFirstColumn="0" w:firstRowLastColumn="0" w:lastRowFirstColumn="0" w:lastRowLastColumn="0"/>
        </w:trPr>
        <w:tc>
          <w:tcPr>
            <w:tcW w:w="1134" w:type="dxa"/>
            <w:vAlign w:val="center"/>
          </w:tcPr>
          <w:p w14:paraId="01419DD0" w14:textId="733976B8" w:rsidR="004E0E93" w:rsidRPr="00F92291" w:rsidRDefault="004E0E93" w:rsidP="00046B41">
            <w:pPr>
              <w:ind w:firstLineChars="0" w:firstLine="0"/>
              <w:rPr>
                <w:b/>
                <w:bCs/>
              </w:rPr>
            </w:pPr>
            <w:r w:rsidRPr="00F92291">
              <w:rPr>
                <w:b/>
                <w:bCs/>
              </w:rPr>
              <w:t>模块</w:t>
            </w:r>
          </w:p>
        </w:tc>
        <w:tc>
          <w:tcPr>
            <w:tcW w:w="2265" w:type="dxa"/>
            <w:vAlign w:val="center"/>
          </w:tcPr>
          <w:p w14:paraId="4D4FD621" w14:textId="2B625264" w:rsidR="004E0E93" w:rsidRPr="00F92291" w:rsidRDefault="004E0E93" w:rsidP="00046B41">
            <w:pPr>
              <w:ind w:firstLineChars="0" w:firstLine="0"/>
              <w:rPr>
                <w:b/>
                <w:bCs/>
              </w:rPr>
            </w:pPr>
            <w:r w:rsidRPr="00F92291">
              <w:rPr>
                <w:b/>
                <w:bCs/>
              </w:rPr>
              <w:t>测试步骤</w:t>
            </w:r>
          </w:p>
        </w:tc>
        <w:tc>
          <w:tcPr>
            <w:tcW w:w="2265" w:type="dxa"/>
            <w:vAlign w:val="center"/>
          </w:tcPr>
          <w:p w14:paraId="0AD69838" w14:textId="719E0FC7" w:rsidR="004E0E93" w:rsidRPr="00F92291" w:rsidRDefault="004E0E93" w:rsidP="00046B41">
            <w:pPr>
              <w:ind w:firstLineChars="0" w:firstLine="0"/>
              <w:rPr>
                <w:b/>
                <w:bCs/>
              </w:rPr>
            </w:pPr>
            <w:r w:rsidRPr="00F92291">
              <w:rPr>
                <w:b/>
                <w:bCs/>
              </w:rPr>
              <w:t>预期结果</w:t>
            </w:r>
          </w:p>
        </w:tc>
        <w:tc>
          <w:tcPr>
            <w:tcW w:w="567" w:type="dxa"/>
            <w:vAlign w:val="center"/>
          </w:tcPr>
          <w:p w14:paraId="659A4E52" w14:textId="20D9CAB6" w:rsidR="004E0E93" w:rsidRPr="00F92291" w:rsidRDefault="004E0E93" w:rsidP="00046B41">
            <w:pPr>
              <w:ind w:firstLineChars="0" w:firstLine="0"/>
              <w:rPr>
                <w:b/>
                <w:bCs/>
              </w:rPr>
            </w:pPr>
            <w:r w:rsidRPr="00F92291">
              <w:rPr>
                <w:b/>
                <w:bCs/>
              </w:rPr>
              <w:t>结果</w:t>
            </w:r>
          </w:p>
        </w:tc>
      </w:tr>
      <w:tr w:rsidR="004E0E93" w14:paraId="2E86C0DE" w14:textId="77777777" w:rsidTr="00032430">
        <w:tc>
          <w:tcPr>
            <w:tcW w:w="1134" w:type="dxa"/>
            <w:vAlign w:val="center"/>
          </w:tcPr>
          <w:p w14:paraId="1318FCF2" w14:textId="37725BFD" w:rsidR="004E0E93" w:rsidRDefault="004E0E93" w:rsidP="00046B41">
            <w:pPr>
              <w:ind w:firstLineChars="0" w:firstLine="0"/>
            </w:pPr>
            <w:r w:rsidRPr="004E0E93">
              <w:t>首次注册</w:t>
            </w:r>
          </w:p>
        </w:tc>
        <w:tc>
          <w:tcPr>
            <w:tcW w:w="2265" w:type="dxa"/>
            <w:vAlign w:val="center"/>
          </w:tcPr>
          <w:p w14:paraId="40AC96B9" w14:textId="2A274470" w:rsidR="004E0E93" w:rsidRDefault="004E0E93" w:rsidP="00046B41">
            <w:pPr>
              <w:ind w:firstLineChars="0" w:firstLine="0"/>
            </w:pPr>
            <w:r w:rsidRPr="004E0E93">
              <w:t>输入名单中存在的姓名、编号、初始密码和合规新密码</w:t>
            </w:r>
          </w:p>
        </w:tc>
        <w:tc>
          <w:tcPr>
            <w:tcW w:w="2265" w:type="dxa"/>
            <w:vAlign w:val="center"/>
          </w:tcPr>
          <w:p w14:paraId="381F03A2" w14:textId="1445C829" w:rsidR="004E0E93" w:rsidRDefault="004E0E93" w:rsidP="00046B41">
            <w:pPr>
              <w:ind w:firstLineChars="0" w:firstLine="0"/>
            </w:pPr>
            <w:r w:rsidRPr="004E0E93">
              <w:t>注册成功，进入人脸采集页</w:t>
            </w:r>
          </w:p>
        </w:tc>
        <w:tc>
          <w:tcPr>
            <w:tcW w:w="567" w:type="dxa"/>
            <w:vAlign w:val="center"/>
          </w:tcPr>
          <w:p w14:paraId="18DB422F" w14:textId="70283D81" w:rsidR="004E0E93" w:rsidRDefault="004E0E93" w:rsidP="00046B41">
            <w:pPr>
              <w:ind w:firstLineChars="0" w:firstLine="0"/>
            </w:pPr>
            <w:r w:rsidRPr="004E0E93">
              <w:t>通过</w:t>
            </w:r>
          </w:p>
        </w:tc>
      </w:tr>
      <w:tr w:rsidR="004E0E93" w14:paraId="043BD675" w14:textId="77777777" w:rsidTr="00032430">
        <w:tc>
          <w:tcPr>
            <w:tcW w:w="1134" w:type="dxa"/>
            <w:vAlign w:val="center"/>
          </w:tcPr>
          <w:p w14:paraId="02A1DC8B" w14:textId="76A12742" w:rsidR="004E0E93" w:rsidRDefault="004E0E93" w:rsidP="00046B41">
            <w:pPr>
              <w:ind w:firstLineChars="0" w:firstLine="0"/>
            </w:pPr>
            <w:r w:rsidRPr="004E0E93">
              <w:t>登录</w:t>
            </w:r>
          </w:p>
        </w:tc>
        <w:tc>
          <w:tcPr>
            <w:tcW w:w="2265" w:type="dxa"/>
            <w:vAlign w:val="center"/>
          </w:tcPr>
          <w:p w14:paraId="16967673" w14:textId="53472AF8" w:rsidR="004E0E93" w:rsidRDefault="004E0E93" w:rsidP="00046B41">
            <w:pPr>
              <w:ind w:firstLineChars="0" w:firstLine="0"/>
            </w:pPr>
            <w:r w:rsidRPr="004E0E93">
              <w:t>使用注册后的正式密码登录</w:t>
            </w:r>
          </w:p>
        </w:tc>
        <w:tc>
          <w:tcPr>
            <w:tcW w:w="2265" w:type="dxa"/>
            <w:vAlign w:val="center"/>
          </w:tcPr>
          <w:p w14:paraId="254AC4DE" w14:textId="09DA6527" w:rsidR="004E0E93" w:rsidRDefault="004E0E93" w:rsidP="00046B41">
            <w:pPr>
              <w:ind w:firstLineChars="0" w:firstLine="0"/>
            </w:pPr>
            <w:r w:rsidRPr="004E0E93">
              <w:t>登录成功，进入用户中心</w:t>
            </w:r>
          </w:p>
        </w:tc>
        <w:tc>
          <w:tcPr>
            <w:tcW w:w="567" w:type="dxa"/>
            <w:vAlign w:val="center"/>
          </w:tcPr>
          <w:p w14:paraId="406F2DC6" w14:textId="61DFD3C8" w:rsidR="004E0E93" w:rsidRDefault="004E0E93" w:rsidP="00046B41">
            <w:pPr>
              <w:ind w:firstLineChars="0" w:firstLine="0"/>
            </w:pPr>
            <w:r w:rsidRPr="004E0E93">
              <w:t>通过</w:t>
            </w:r>
          </w:p>
        </w:tc>
      </w:tr>
      <w:tr w:rsidR="004E0E93" w14:paraId="4AF0DAC5" w14:textId="77777777" w:rsidTr="00032430">
        <w:tc>
          <w:tcPr>
            <w:tcW w:w="1134" w:type="dxa"/>
            <w:vAlign w:val="center"/>
          </w:tcPr>
          <w:p w14:paraId="069EEB99" w14:textId="4C24844E" w:rsidR="004E0E93" w:rsidRDefault="004E0E93" w:rsidP="00046B41">
            <w:pPr>
              <w:ind w:firstLineChars="0" w:firstLine="0"/>
            </w:pPr>
            <w:r w:rsidRPr="004E0E93">
              <w:t>动作挑战</w:t>
            </w:r>
          </w:p>
        </w:tc>
        <w:tc>
          <w:tcPr>
            <w:tcW w:w="2265" w:type="dxa"/>
            <w:vAlign w:val="center"/>
          </w:tcPr>
          <w:p w14:paraId="19C0FCB0" w14:textId="3E53B7A5" w:rsidR="004E0E93" w:rsidRDefault="004E0E93" w:rsidP="00046B41">
            <w:pPr>
              <w:ind w:firstLineChars="0" w:firstLine="0"/>
            </w:pPr>
            <w:r w:rsidRPr="004E0E93">
              <w:t>按提示完成正脸、侧转、正脸三步抓拍</w:t>
            </w:r>
          </w:p>
        </w:tc>
        <w:tc>
          <w:tcPr>
            <w:tcW w:w="2265" w:type="dxa"/>
            <w:vAlign w:val="center"/>
          </w:tcPr>
          <w:p w14:paraId="1BAAB6F1" w14:textId="1607B0AB" w:rsidR="004E0E93" w:rsidRDefault="004E0E93" w:rsidP="00046B41">
            <w:pPr>
              <w:ind w:firstLineChars="0" w:firstLine="0"/>
            </w:pPr>
            <w:r w:rsidRPr="004E0E93">
              <w:t>挑战通过并冻结可信注册照</w:t>
            </w:r>
          </w:p>
        </w:tc>
        <w:tc>
          <w:tcPr>
            <w:tcW w:w="567" w:type="dxa"/>
            <w:vAlign w:val="center"/>
          </w:tcPr>
          <w:p w14:paraId="7F390E91" w14:textId="15C9BDC2" w:rsidR="004E0E93" w:rsidRDefault="004E0E93" w:rsidP="00046B41">
            <w:pPr>
              <w:ind w:firstLineChars="0" w:firstLine="0"/>
            </w:pPr>
            <w:r w:rsidRPr="004E0E93">
              <w:t>通过</w:t>
            </w:r>
          </w:p>
        </w:tc>
      </w:tr>
      <w:tr w:rsidR="004E0E93" w14:paraId="0CFBE854" w14:textId="77777777" w:rsidTr="00032430">
        <w:tc>
          <w:tcPr>
            <w:tcW w:w="1134" w:type="dxa"/>
            <w:vAlign w:val="center"/>
          </w:tcPr>
          <w:p w14:paraId="1505886B" w14:textId="5601F771" w:rsidR="004E0E93" w:rsidRDefault="004E0E93" w:rsidP="00046B41">
            <w:pPr>
              <w:ind w:firstLineChars="0" w:firstLine="0"/>
            </w:pPr>
            <w:r w:rsidRPr="004E0E93">
              <w:t>姿态校验</w:t>
            </w:r>
          </w:p>
        </w:tc>
        <w:tc>
          <w:tcPr>
            <w:tcW w:w="2265" w:type="dxa"/>
            <w:vAlign w:val="center"/>
          </w:tcPr>
          <w:p w14:paraId="104F23FA" w14:textId="0392F04D" w:rsidR="004E0E93" w:rsidRDefault="004E0E93" w:rsidP="00046B41">
            <w:pPr>
              <w:ind w:firstLineChars="0" w:firstLine="0"/>
            </w:pPr>
            <w:r w:rsidRPr="004E0E93">
              <w:t>正脸步骤提交明显侧脸照片</w:t>
            </w:r>
          </w:p>
        </w:tc>
        <w:tc>
          <w:tcPr>
            <w:tcW w:w="2265" w:type="dxa"/>
            <w:vAlign w:val="center"/>
          </w:tcPr>
          <w:p w14:paraId="4723DCA6" w14:textId="5E029B31" w:rsidR="004E0E93" w:rsidRDefault="004E0E93" w:rsidP="00046B41">
            <w:pPr>
              <w:ind w:firstLineChars="0" w:firstLine="0"/>
            </w:pPr>
            <w:r w:rsidRPr="004E0E93">
              <w:t>返回需要正脸提示</w:t>
            </w:r>
          </w:p>
        </w:tc>
        <w:tc>
          <w:tcPr>
            <w:tcW w:w="567" w:type="dxa"/>
            <w:vAlign w:val="center"/>
          </w:tcPr>
          <w:p w14:paraId="45D4BA4D" w14:textId="6E3D32BF" w:rsidR="004E0E93" w:rsidRDefault="004E0E93" w:rsidP="00046B41">
            <w:pPr>
              <w:ind w:firstLineChars="0" w:firstLine="0"/>
            </w:pPr>
            <w:r w:rsidRPr="004E0E93">
              <w:t>通过</w:t>
            </w:r>
          </w:p>
        </w:tc>
      </w:tr>
      <w:tr w:rsidR="004E0E93" w14:paraId="669C3B7B" w14:textId="77777777" w:rsidTr="00032430">
        <w:tc>
          <w:tcPr>
            <w:tcW w:w="1134" w:type="dxa"/>
            <w:vAlign w:val="center"/>
          </w:tcPr>
          <w:p w14:paraId="370C9584" w14:textId="2C0E04EE" w:rsidR="004E0E93" w:rsidRDefault="004E0E93" w:rsidP="00046B41">
            <w:pPr>
              <w:ind w:firstLineChars="0" w:firstLine="0"/>
            </w:pPr>
            <w:r w:rsidRPr="004E0E93">
              <w:t>同人校验</w:t>
            </w:r>
          </w:p>
        </w:tc>
        <w:tc>
          <w:tcPr>
            <w:tcW w:w="2265" w:type="dxa"/>
            <w:vAlign w:val="center"/>
          </w:tcPr>
          <w:p w14:paraId="78D0A8DD" w14:textId="53BF718E" w:rsidR="004E0E93" w:rsidRDefault="00032430" w:rsidP="00046B41">
            <w:pPr>
              <w:ind w:firstLineChars="0" w:firstLine="0"/>
            </w:pPr>
            <w:r w:rsidRPr="00032430">
              <w:t>挑战中途更换测试人员</w:t>
            </w:r>
          </w:p>
        </w:tc>
        <w:tc>
          <w:tcPr>
            <w:tcW w:w="2265" w:type="dxa"/>
            <w:vAlign w:val="center"/>
          </w:tcPr>
          <w:p w14:paraId="77EB2429" w14:textId="21561598" w:rsidR="004E0E93" w:rsidRDefault="00032430" w:rsidP="00046B41">
            <w:pPr>
              <w:ind w:firstLineChars="0" w:firstLine="0"/>
            </w:pPr>
            <w:r w:rsidRPr="00032430">
              <w:t>返回身份变化提示</w:t>
            </w:r>
          </w:p>
        </w:tc>
        <w:tc>
          <w:tcPr>
            <w:tcW w:w="567" w:type="dxa"/>
            <w:vAlign w:val="center"/>
          </w:tcPr>
          <w:p w14:paraId="12D73F18" w14:textId="6F57FC89" w:rsidR="004E0E93" w:rsidRDefault="00032430" w:rsidP="00046B41">
            <w:pPr>
              <w:ind w:firstLineChars="0" w:firstLine="0"/>
            </w:pPr>
            <w:r w:rsidRPr="00032430">
              <w:t>通过</w:t>
            </w:r>
          </w:p>
        </w:tc>
      </w:tr>
      <w:tr w:rsidR="004E0E93" w14:paraId="361B3AF3" w14:textId="77777777" w:rsidTr="00032430">
        <w:tc>
          <w:tcPr>
            <w:tcW w:w="1134" w:type="dxa"/>
            <w:vAlign w:val="center"/>
          </w:tcPr>
          <w:p w14:paraId="12A2CDA1" w14:textId="582B5516" w:rsidR="004E0E93" w:rsidRDefault="00032430" w:rsidP="00046B41">
            <w:pPr>
              <w:ind w:firstLineChars="0" w:firstLine="0"/>
            </w:pPr>
            <w:r w:rsidRPr="00032430">
              <w:t>质量校验</w:t>
            </w:r>
          </w:p>
        </w:tc>
        <w:tc>
          <w:tcPr>
            <w:tcW w:w="2265" w:type="dxa"/>
            <w:vAlign w:val="center"/>
          </w:tcPr>
          <w:p w14:paraId="0AB75B34" w14:textId="0FB1F5EC" w:rsidR="004E0E93" w:rsidRDefault="00032430" w:rsidP="00046B41">
            <w:pPr>
              <w:ind w:firstLineChars="0" w:firstLine="0"/>
            </w:pPr>
            <w:r w:rsidRPr="00032430">
              <w:t>提交多人、模糊、过暗或疑似翻拍照片</w:t>
            </w:r>
          </w:p>
        </w:tc>
        <w:tc>
          <w:tcPr>
            <w:tcW w:w="2265" w:type="dxa"/>
            <w:vAlign w:val="center"/>
          </w:tcPr>
          <w:p w14:paraId="373298D5" w14:textId="107835F4" w:rsidR="004E0E93" w:rsidRDefault="00032430" w:rsidP="00046B41">
            <w:pPr>
              <w:ind w:firstLineChars="0" w:firstLine="0"/>
            </w:pPr>
            <w:r w:rsidRPr="00032430">
              <w:t>返回对应失败原因</w:t>
            </w:r>
          </w:p>
        </w:tc>
        <w:tc>
          <w:tcPr>
            <w:tcW w:w="567" w:type="dxa"/>
            <w:vAlign w:val="center"/>
          </w:tcPr>
          <w:p w14:paraId="2B1DED09" w14:textId="1875DC21" w:rsidR="004E0E93" w:rsidRDefault="00032430" w:rsidP="00046B41">
            <w:pPr>
              <w:ind w:firstLineChars="0" w:firstLine="0"/>
            </w:pPr>
            <w:r w:rsidRPr="00032430">
              <w:t>通过</w:t>
            </w:r>
          </w:p>
        </w:tc>
      </w:tr>
    </w:tbl>
    <w:p w14:paraId="489CD178" w14:textId="2FDEA715" w:rsidR="00E87F31" w:rsidRDefault="00E87F31" w:rsidP="00E87F31">
      <w:pPr>
        <w:ind w:firstLine="480"/>
      </w:pPr>
      <w:r>
        <w:rPr>
          <w:rFonts w:hint="eastAsia"/>
        </w:rPr>
        <w:t>表</w:t>
      </w:r>
      <w:r w:rsidR="004E0E93">
        <w:rPr>
          <w:rFonts w:hint="eastAsia"/>
        </w:rPr>
        <w:t>5.7</w:t>
      </w:r>
      <w:r>
        <w:rPr>
          <w:rFonts w:hint="eastAsia"/>
        </w:rPr>
        <w:t>表明，注册端能够正确拦截不符合要求的输入和图片。名单校验可以阻止非名单成员注册；动作挑战可以要求用户按照步骤完成现场采集；同人校验可以发现挑战</w:t>
      </w:r>
      <w:r>
        <w:rPr>
          <w:rFonts w:hint="eastAsia"/>
        </w:rPr>
        <w:lastRenderedPageBreak/>
        <w:t>中途换人的情况；质量校验可以对多人、模糊、过暗和疑似翻拍等情况返回明确失败原因。对于用户而言，失败原因能够直接指导重新拍摄；对于系统而言，只有通过这些门禁的照片才会进入待审核状态。</w:t>
      </w:r>
    </w:p>
    <w:p w14:paraId="66A3E450" w14:textId="33E6BA57" w:rsidR="00E87F31" w:rsidRDefault="00E87F31" w:rsidP="00E87F31">
      <w:pPr>
        <w:ind w:firstLine="480"/>
      </w:pPr>
      <w:r>
        <w:rPr>
          <w:rFonts w:hint="eastAsia"/>
        </w:rPr>
        <w:t>审核与终端签到测试如表</w:t>
      </w:r>
      <w:r w:rsidR="00032430">
        <w:rPr>
          <w:rFonts w:hint="eastAsia"/>
        </w:rPr>
        <w:t>5</w:t>
      </w:r>
      <w:r>
        <w:rPr>
          <w:rFonts w:hint="eastAsia"/>
        </w:rPr>
        <w:t>.</w:t>
      </w:r>
      <w:r w:rsidR="00032430">
        <w:rPr>
          <w:rFonts w:hint="eastAsia"/>
        </w:rPr>
        <w:t>8</w:t>
      </w:r>
      <w:r>
        <w:rPr>
          <w:rFonts w:hint="eastAsia"/>
        </w:rPr>
        <w:t>所示。</w:t>
      </w:r>
    </w:p>
    <w:tbl>
      <w:tblPr>
        <w:tblStyle w:val="Afd"/>
        <w:tblW w:w="5000" w:type="pct"/>
        <w:tblLook w:val="04A0" w:firstRow="1" w:lastRow="0" w:firstColumn="1" w:lastColumn="0" w:noHBand="0" w:noVBand="1"/>
      </w:tblPr>
      <w:tblGrid>
        <w:gridCol w:w="1975"/>
        <w:gridCol w:w="3153"/>
        <w:gridCol w:w="3153"/>
        <w:gridCol w:w="789"/>
      </w:tblGrid>
      <w:tr w:rsidR="00F92291" w14:paraId="7D508995" w14:textId="77777777" w:rsidTr="00F92291">
        <w:trPr>
          <w:cnfStyle w:val="100000000000" w:firstRow="1" w:lastRow="0" w:firstColumn="0" w:lastColumn="0" w:oddVBand="0" w:evenVBand="0" w:oddHBand="0" w:evenHBand="0" w:firstRowFirstColumn="0" w:firstRowLastColumn="0" w:lastRowFirstColumn="0" w:lastRowLastColumn="0"/>
        </w:trPr>
        <w:tc>
          <w:tcPr>
            <w:tcW w:w="1418" w:type="dxa"/>
            <w:vAlign w:val="center"/>
          </w:tcPr>
          <w:p w14:paraId="7C5222B4" w14:textId="755BF6E9" w:rsidR="00F92291" w:rsidRPr="00F92291" w:rsidRDefault="00F92291" w:rsidP="00E87F31">
            <w:pPr>
              <w:ind w:firstLineChars="0" w:firstLine="0"/>
              <w:rPr>
                <w:b/>
                <w:bCs/>
              </w:rPr>
            </w:pPr>
            <w:r w:rsidRPr="00F92291">
              <w:rPr>
                <w:b/>
                <w:bCs/>
              </w:rPr>
              <w:t>模块</w:t>
            </w:r>
          </w:p>
        </w:tc>
        <w:tc>
          <w:tcPr>
            <w:tcW w:w="2265" w:type="dxa"/>
            <w:vAlign w:val="center"/>
          </w:tcPr>
          <w:p w14:paraId="760A522B" w14:textId="291B0B49" w:rsidR="00F92291" w:rsidRPr="00F92291" w:rsidRDefault="00F92291" w:rsidP="00E87F31">
            <w:pPr>
              <w:ind w:firstLineChars="0" w:firstLine="0"/>
              <w:rPr>
                <w:b/>
                <w:bCs/>
              </w:rPr>
            </w:pPr>
            <w:r w:rsidRPr="00F92291">
              <w:rPr>
                <w:b/>
                <w:bCs/>
              </w:rPr>
              <w:t>测试步骤</w:t>
            </w:r>
          </w:p>
        </w:tc>
        <w:tc>
          <w:tcPr>
            <w:tcW w:w="2265" w:type="dxa"/>
            <w:vAlign w:val="center"/>
          </w:tcPr>
          <w:p w14:paraId="04FF225A" w14:textId="44C6584F" w:rsidR="00F92291" w:rsidRPr="00F92291" w:rsidRDefault="00F92291" w:rsidP="00E87F31">
            <w:pPr>
              <w:ind w:firstLineChars="0" w:firstLine="0"/>
              <w:rPr>
                <w:b/>
                <w:bCs/>
              </w:rPr>
            </w:pPr>
            <w:r w:rsidRPr="00F92291">
              <w:rPr>
                <w:b/>
                <w:bCs/>
              </w:rPr>
              <w:t>预期结果</w:t>
            </w:r>
          </w:p>
        </w:tc>
        <w:tc>
          <w:tcPr>
            <w:tcW w:w="567" w:type="dxa"/>
            <w:vAlign w:val="center"/>
          </w:tcPr>
          <w:p w14:paraId="4AD58B5F" w14:textId="2B86352C" w:rsidR="00F92291" w:rsidRPr="00F92291" w:rsidRDefault="00F92291" w:rsidP="00E87F31">
            <w:pPr>
              <w:ind w:firstLineChars="0" w:firstLine="0"/>
              <w:rPr>
                <w:b/>
                <w:bCs/>
              </w:rPr>
            </w:pPr>
            <w:r w:rsidRPr="00F92291">
              <w:rPr>
                <w:b/>
                <w:bCs/>
              </w:rPr>
              <w:t>结果</w:t>
            </w:r>
          </w:p>
        </w:tc>
      </w:tr>
      <w:tr w:rsidR="00F92291" w14:paraId="08659938" w14:textId="77777777" w:rsidTr="00F92291">
        <w:tc>
          <w:tcPr>
            <w:tcW w:w="1418" w:type="dxa"/>
            <w:vAlign w:val="center"/>
          </w:tcPr>
          <w:p w14:paraId="15BB23AD" w14:textId="63B277A5" w:rsidR="00F92291" w:rsidRDefault="00F92291" w:rsidP="00E87F31">
            <w:pPr>
              <w:ind w:firstLineChars="0" w:firstLine="0"/>
            </w:pPr>
            <w:r w:rsidRPr="00F92291">
              <w:t>管理员审核</w:t>
            </w:r>
          </w:p>
        </w:tc>
        <w:tc>
          <w:tcPr>
            <w:tcW w:w="2265" w:type="dxa"/>
            <w:vAlign w:val="center"/>
          </w:tcPr>
          <w:p w14:paraId="475451C7" w14:textId="2FE0FAA6" w:rsidR="00F92291" w:rsidRDefault="00F92291" w:rsidP="00E87F31">
            <w:pPr>
              <w:ind w:firstLineChars="0" w:firstLine="0"/>
            </w:pPr>
            <w:r w:rsidRPr="00F92291">
              <w:t>将待审核人脸档案设置为</w:t>
            </w:r>
            <w:r w:rsidRPr="00F92291">
              <w:t>approved</w:t>
            </w:r>
          </w:p>
        </w:tc>
        <w:tc>
          <w:tcPr>
            <w:tcW w:w="2265" w:type="dxa"/>
            <w:vAlign w:val="center"/>
          </w:tcPr>
          <w:p w14:paraId="08D22666" w14:textId="0FDEBA81" w:rsidR="00F92291" w:rsidRDefault="00F92291" w:rsidP="00E87F31">
            <w:pPr>
              <w:ind w:firstLineChars="0" w:firstLine="0"/>
            </w:pPr>
            <w:r w:rsidRPr="00F92291">
              <w:t>记录状态变为</w:t>
            </w:r>
            <w:r w:rsidRPr="00F92291">
              <w:t>approved</w:t>
            </w:r>
            <w:r w:rsidRPr="00F92291">
              <w:t>，可被终端加载</w:t>
            </w:r>
          </w:p>
        </w:tc>
        <w:tc>
          <w:tcPr>
            <w:tcW w:w="567" w:type="dxa"/>
            <w:vAlign w:val="center"/>
          </w:tcPr>
          <w:p w14:paraId="0117C823" w14:textId="0D88C1D9" w:rsidR="00F92291" w:rsidRDefault="00F92291" w:rsidP="00E87F31">
            <w:pPr>
              <w:ind w:firstLineChars="0" w:firstLine="0"/>
            </w:pPr>
            <w:r>
              <w:rPr>
                <w:rFonts w:hint="eastAsia"/>
              </w:rPr>
              <w:t>通过</w:t>
            </w:r>
          </w:p>
        </w:tc>
      </w:tr>
      <w:tr w:rsidR="00F92291" w14:paraId="54E32CC3" w14:textId="77777777" w:rsidTr="00F92291">
        <w:tc>
          <w:tcPr>
            <w:tcW w:w="1418" w:type="dxa"/>
            <w:vAlign w:val="center"/>
          </w:tcPr>
          <w:p w14:paraId="3CB3BD28" w14:textId="784C0DE2" w:rsidR="00F92291" w:rsidRDefault="00F92291" w:rsidP="00E87F31">
            <w:pPr>
              <w:ind w:firstLineChars="0" w:firstLine="0"/>
            </w:pPr>
            <w:r w:rsidRPr="00F92291">
              <w:t>审核驳回</w:t>
            </w:r>
          </w:p>
        </w:tc>
        <w:tc>
          <w:tcPr>
            <w:tcW w:w="2265" w:type="dxa"/>
            <w:vAlign w:val="center"/>
          </w:tcPr>
          <w:p w14:paraId="566C7545" w14:textId="19BC7A7F" w:rsidR="00F92291" w:rsidRDefault="00F92291" w:rsidP="00E87F31">
            <w:pPr>
              <w:ind w:firstLineChars="0" w:firstLine="0"/>
            </w:pPr>
            <w:r w:rsidRPr="00F92291">
              <w:t>管理员选择驳回原因并提交</w:t>
            </w:r>
          </w:p>
        </w:tc>
        <w:tc>
          <w:tcPr>
            <w:tcW w:w="2265" w:type="dxa"/>
            <w:vAlign w:val="center"/>
          </w:tcPr>
          <w:p w14:paraId="19DBB009" w14:textId="74CC8797" w:rsidR="00F92291" w:rsidRDefault="00F92291" w:rsidP="00E87F31">
            <w:pPr>
              <w:ind w:firstLineChars="0" w:firstLine="0"/>
            </w:pPr>
            <w:r w:rsidRPr="00F92291">
              <w:t>写入驳回历史，用户中心可查看</w:t>
            </w:r>
          </w:p>
        </w:tc>
        <w:tc>
          <w:tcPr>
            <w:tcW w:w="567" w:type="dxa"/>
            <w:vAlign w:val="center"/>
          </w:tcPr>
          <w:p w14:paraId="1BFD0630" w14:textId="24B12250" w:rsidR="00F92291" w:rsidRDefault="00F92291" w:rsidP="00E87F31">
            <w:pPr>
              <w:ind w:firstLineChars="0" w:firstLine="0"/>
            </w:pPr>
            <w:r w:rsidRPr="00F92291">
              <w:t>通过</w:t>
            </w:r>
          </w:p>
        </w:tc>
      </w:tr>
      <w:tr w:rsidR="00F92291" w14:paraId="0C575A3C" w14:textId="77777777" w:rsidTr="00F92291">
        <w:tc>
          <w:tcPr>
            <w:tcW w:w="1418" w:type="dxa"/>
            <w:vAlign w:val="center"/>
          </w:tcPr>
          <w:p w14:paraId="2A392010" w14:textId="790AC9F9" w:rsidR="00F92291" w:rsidRDefault="00F92291" w:rsidP="00E87F31">
            <w:pPr>
              <w:ind w:firstLineChars="0" w:firstLine="0"/>
            </w:pPr>
            <w:r w:rsidRPr="00F92291">
              <w:t>已注册用户签到</w:t>
            </w:r>
          </w:p>
        </w:tc>
        <w:tc>
          <w:tcPr>
            <w:tcW w:w="2265" w:type="dxa"/>
            <w:vAlign w:val="center"/>
          </w:tcPr>
          <w:p w14:paraId="6C8FDCE0" w14:textId="50B46D31" w:rsidR="00F92291" w:rsidRDefault="00F92291" w:rsidP="00E87F31">
            <w:pPr>
              <w:ind w:firstLineChars="0" w:firstLine="0"/>
            </w:pPr>
            <w:r w:rsidRPr="00F92291">
              <w:t>审核通过用户正对摄像头</w:t>
            </w:r>
          </w:p>
        </w:tc>
        <w:tc>
          <w:tcPr>
            <w:tcW w:w="2265" w:type="dxa"/>
            <w:vAlign w:val="center"/>
          </w:tcPr>
          <w:p w14:paraId="6619801F" w14:textId="30DA0CB4" w:rsidR="00F92291" w:rsidRDefault="00F92291" w:rsidP="00E87F31">
            <w:pPr>
              <w:ind w:firstLineChars="0" w:firstLine="0"/>
            </w:pPr>
            <w:r w:rsidRPr="00F92291">
              <w:t>识别成功并写入考勤记录</w:t>
            </w:r>
          </w:p>
        </w:tc>
        <w:tc>
          <w:tcPr>
            <w:tcW w:w="567" w:type="dxa"/>
            <w:vAlign w:val="center"/>
          </w:tcPr>
          <w:p w14:paraId="7B55241D" w14:textId="382617A1" w:rsidR="00F92291" w:rsidRDefault="00F92291" w:rsidP="00E87F31">
            <w:pPr>
              <w:ind w:firstLineChars="0" w:firstLine="0"/>
            </w:pPr>
            <w:r>
              <w:rPr>
                <w:rFonts w:hint="eastAsia"/>
              </w:rPr>
              <w:t>通过</w:t>
            </w:r>
          </w:p>
        </w:tc>
      </w:tr>
      <w:tr w:rsidR="00F92291" w14:paraId="08F4BDF6" w14:textId="77777777" w:rsidTr="00F92291">
        <w:tc>
          <w:tcPr>
            <w:tcW w:w="1418" w:type="dxa"/>
            <w:vAlign w:val="center"/>
          </w:tcPr>
          <w:p w14:paraId="0E2D6047" w14:textId="71DB7B77" w:rsidR="00F92291" w:rsidRDefault="00F92291" w:rsidP="00E87F31">
            <w:pPr>
              <w:ind w:firstLineChars="0" w:firstLine="0"/>
            </w:pPr>
            <w:r w:rsidRPr="00F92291">
              <w:t>未注册用户签到</w:t>
            </w:r>
          </w:p>
        </w:tc>
        <w:tc>
          <w:tcPr>
            <w:tcW w:w="2265" w:type="dxa"/>
            <w:vAlign w:val="center"/>
          </w:tcPr>
          <w:p w14:paraId="7DD34B45" w14:textId="6026DA44" w:rsidR="00F92291" w:rsidRDefault="00F92291" w:rsidP="00E87F31">
            <w:pPr>
              <w:ind w:firstLineChars="0" w:firstLine="0"/>
            </w:pPr>
            <w:r w:rsidRPr="00F92291">
              <w:t>未入库人员正对摄像头</w:t>
            </w:r>
          </w:p>
        </w:tc>
        <w:tc>
          <w:tcPr>
            <w:tcW w:w="2265" w:type="dxa"/>
            <w:vAlign w:val="center"/>
          </w:tcPr>
          <w:p w14:paraId="2DFBA136" w14:textId="14885E6D" w:rsidR="00F92291" w:rsidRDefault="00F92291" w:rsidP="00E87F31">
            <w:pPr>
              <w:ind w:firstLineChars="0" w:firstLine="0"/>
            </w:pPr>
            <w:r w:rsidRPr="00F92291">
              <w:t>返回未匹配，不写入记录</w:t>
            </w:r>
          </w:p>
        </w:tc>
        <w:tc>
          <w:tcPr>
            <w:tcW w:w="567" w:type="dxa"/>
            <w:vAlign w:val="center"/>
          </w:tcPr>
          <w:p w14:paraId="296453EF" w14:textId="6F654DDB" w:rsidR="00F92291" w:rsidRDefault="00F92291" w:rsidP="00E87F31">
            <w:pPr>
              <w:ind w:firstLineChars="0" w:firstLine="0"/>
            </w:pPr>
            <w:r w:rsidRPr="00F92291">
              <w:t>通过</w:t>
            </w:r>
          </w:p>
        </w:tc>
      </w:tr>
      <w:tr w:rsidR="00F92291" w14:paraId="3C782AFE" w14:textId="77777777" w:rsidTr="00F92291">
        <w:tc>
          <w:tcPr>
            <w:tcW w:w="1418" w:type="dxa"/>
            <w:vAlign w:val="center"/>
          </w:tcPr>
          <w:p w14:paraId="30283A72" w14:textId="0C5B0110" w:rsidR="00F92291" w:rsidRDefault="00F92291" w:rsidP="00E87F31">
            <w:pPr>
              <w:ind w:firstLineChars="0" w:firstLine="0"/>
            </w:pPr>
            <w:r w:rsidRPr="00F92291">
              <w:t>多人入镜</w:t>
            </w:r>
          </w:p>
        </w:tc>
        <w:tc>
          <w:tcPr>
            <w:tcW w:w="2265" w:type="dxa"/>
            <w:vAlign w:val="center"/>
          </w:tcPr>
          <w:p w14:paraId="1256E41C" w14:textId="0E77C78B" w:rsidR="00F92291" w:rsidRDefault="00F92291" w:rsidP="00E87F31">
            <w:pPr>
              <w:ind w:firstLineChars="0" w:firstLine="0"/>
            </w:pPr>
            <w:r w:rsidRPr="00F92291">
              <w:t>两人同时进入画面</w:t>
            </w:r>
          </w:p>
        </w:tc>
        <w:tc>
          <w:tcPr>
            <w:tcW w:w="2265" w:type="dxa"/>
            <w:vAlign w:val="center"/>
          </w:tcPr>
          <w:p w14:paraId="2A79BE98" w14:textId="6E86F153" w:rsidR="00F92291" w:rsidRDefault="00F92291" w:rsidP="00E87F31">
            <w:pPr>
              <w:ind w:firstLineChars="0" w:firstLine="0"/>
            </w:pPr>
            <w:r w:rsidRPr="00F92291">
              <w:t>返回多人入镜，不写入记录</w:t>
            </w:r>
          </w:p>
        </w:tc>
        <w:tc>
          <w:tcPr>
            <w:tcW w:w="567" w:type="dxa"/>
            <w:vAlign w:val="center"/>
          </w:tcPr>
          <w:p w14:paraId="1B919E72" w14:textId="42C98F4A" w:rsidR="00F92291" w:rsidRDefault="00F92291" w:rsidP="00E87F31">
            <w:pPr>
              <w:ind w:firstLineChars="0" w:firstLine="0"/>
            </w:pPr>
            <w:r w:rsidRPr="00F92291">
              <w:t>通过</w:t>
            </w:r>
          </w:p>
        </w:tc>
      </w:tr>
      <w:tr w:rsidR="00F92291" w14:paraId="172B7695" w14:textId="77777777" w:rsidTr="00F92291">
        <w:tc>
          <w:tcPr>
            <w:tcW w:w="1418" w:type="dxa"/>
            <w:vAlign w:val="center"/>
          </w:tcPr>
          <w:p w14:paraId="25466EAF" w14:textId="5818326C" w:rsidR="00F92291" w:rsidRPr="00F92291" w:rsidRDefault="00F92291" w:rsidP="00E87F31">
            <w:pPr>
              <w:ind w:firstLineChars="0" w:firstLine="0"/>
            </w:pPr>
            <w:r w:rsidRPr="00F92291">
              <w:t>重复签到</w:t>
            </w:r>
          </w:p>
        </w:tc>
        <w:tc>
          <w:tcPr>
            <w:tcW w:w="2265" w:type="dxa"/>
            <w:vAlign w:val="center"/>
          </w:tcPr>
          <w:p w14:paraId="1A10FC14" w14:textId="096C848D" w:rsidR="00F92291" w:rsidRPr="00F92291" w:rsidRDefault="00F92291" w:rsidP="00E87F31">
            <w:pPr>
              <w:ind w:firstLineChars="0" w:firstLine="0"/>
            </w:pPr>
            <w:r w:rsidRPr="00F92291">
              <w:t>同一用户短时间内重复签到</w:t>
            </w:r>
          </w:p>
        </w:tc>
        <w:tc>
          <w:tcPr>
            <w:tcW w:w="2265" w:type="dxa"/>
            <w:vAlign w:val="center"/>
          </w:tcPr>
          <w:p w14:paraId="18A35034" w14:textId="1AA26F33" w:rsidR="00F92291" w:rsidRPr="00F92291" w:rsidRDefault="00F92291" w:rsidP="00E87F31">
            <w:pPr>
              <w:ind w:firstLineChars="0" w:firstLine="0"/>
            </w:pPr>
            <w:r w:rsidRPr="00F92291">
              <w:t>返回冷却提示，不重复写入</w:t>
            </w:r>
          </w:p>
        </w:tc>
        <w:tc>
          <w:tcPr>
            <w:tcW w:w="567" w:type="dxa"/>
            <w:vAlign w:val="center"/>
          </w:tcPr>
          <w:p w14:paraId="4C489290" w14:textId="7D337E00" w:rsidR="00F92291" w:rsidRPr="00F92291" w:rsidRDefault="00F92291" w:rsidP="00E87F31">
            <w:pPr>
              <w:ind w:firstLineChars="0" w:firstLine="0"/>
            </w:pPr>
            <w:r w:rsidRPr="00F92291">
              <w:t>通过</w:t>
            </w:r>
          </w:p>
        </w:tc>
      </w:tr>
    </w:tbl>
    <w:p w14:paraId="43968A5E" w14:textId="5D73B897" w:rsidR="00E87F31" w:rsidRDefault="00E87F31" w:rsidP="00E87F31">
      <w:pPr>
        <w:ind w:firstLine="480"/>
      </w:pPr>
      <w:r>
        <w:rPr>
          <w:rFonts w:hint="eastAsia"/>
        </w:rPr>
        <w:t>表</w:t>
      </w:r>
      <w:r w:rsidR="00032430">
        <w:rPr>
          <w:rFonts w:hint="eastAsia"/>
        </w:rPr>
        <w:t>5.8</w:t>
      </w:r>
      <w:r>
        <w:rPr>
          <w:rFonts w:hint="eastAsia"/>
        </w:rPr>
        <w:t>表明，审核状态能够正确影响终端识别库。待审核和驳回照片不会被终端加载，审核通过后才参与识别。终端识别能够区分已注册用户、未入库人员和多人入镜场景，重复签到冷却能够避免同一用户短时间内多次写入。结合运行截图可以看出，系统已经形成从用户注册到管理员审核、从终端签到到管理员查询的完整闭环。</w:t>
      </w:r>
    </w:p>
    <w:p w14:paraId="02418D9F" w14:textId="65186FF5" w:rsidR="00E87F31" w:rsidRDefault="00E87F31" w:rsidP="00E87F31">
      <w:pPr>
        <w:ind w:firstLine="480"/>
      </w:pPr>
      <w:r>
        <w:rPr>
          <w:rFonts w:hint="eastAsia"/>
        </w:rPr>
        <w:t>性能测试主要关注树莓派端识别线程能否满足现场使用。终端识别线程目标频率为</w:t>
      </w:r>
      <w:r>
        <w:rPr>
          <w:rFonts w:hint="eastAsia"/>
        </w:rPr>
        <w:t>5FPS</w:t>
      </w:r>
      <w:r>
        <w:rPr>
          <w:rFonts w:hint="eastAsia"/>
        </w:rPr>
        <w:t>，对应每帧可用处理时间约</w:t>
      </w:r>
      <w:r>
        <w:rPr>
          <w:rFonts w:hint="eastAsia"/>
        </w:rPr>
        <w:t>200</w:t>
      </w:r>
      <w:r>
        <w:rPr>
          <w:rFonts w:hint="eastAsia"/>
        </w:rPr>
        <w:t>毫秒。根据系统运行观察和模型推理特点，单帧识别主要耗时分布如表</w:t>
      </w:r>
      <w:r w:rsidR="00F92291">
        <w:rPr>
          <w:rFonts w:hint="eastAsia"/>
        </w:rPr>
        <w:t>5.9</w:t>
      </w:r>
      <w:r>
        <w:rPr>
          <w:rFonts w:hint="eastAsia"/>
        </w:rPr>
        <w:t>所示。</w:t>
      </w:r>
    </w:p>
    <w:tbl>
      <w:tblPr>
        <w:tblStyle w:val="Afd"/>
        <w:tblW w:w="5000" w:type="pct"/>
        <w:tblLook w:val="04A0" w:firstRow="1" w:lastRow="0" w:firstColumn="1" w:lastColumn="0" w:noHBand="0" w:noVBand="1"/>
      </w:tblPr>
      <w:tblGrid>
        <w:gridCol w:w="2723"/>
        <w:gridCol w:w="2722"/>
        <w:gridCol w:w="3625"/>
      </w:tblGrid>
      <w:tr w:rsidR="00F92291" w14:paraId="3313D51C" w14:textId="77777777" w:rsidTr="00F92291">
        <w:trPr>
          <w:cnfStyle w:val="100000000000" w:firstRow="1" w:lastRow="0" w:firstColumn="0" w:lastColumn="0" w:oddVBand="0" w:evenVBand="0" w:oddHBand="0" w:evenHBand="0" w:firstRowFirstColumn="0" w:firstRowLastColumn="0" w:lastRowFirstColumn="0" w:lastRowLastColumn="0"/>
        </w:trPr>
        <w:tc>
          <w:tcPr>
            <w:tcW w:w="2268" w:type="dxa"/>
            <w:vAlign w:val="center"/>
          </w:tcPr>
          <w:p w14:paraId="4B3BDF2A" w14:textId="2B69A8CB" w:rsidR="00F92291" w:rsidRDefault="00F92291" w:rsidP="00E87F31">
            <w:pPr>
              <w:ind w:firstLineChars="0" w:firstLine="0"/>
            </w:pPr>
            <w:r w:rsidRPr="00F92291">
              <w:t>处理阶段</w:t>
            </w:r>
          </w:p>
        </w:tc>
        <w:tc>
          <w:tcPr>
            <w:tcW w:w="2268" w:type="dxa"/>
          </w:tcPr>
          <w:p w14:paraId="52ED2E94" w14:textId="26F438C2" w:rsidR="00F92291" w:rsidRDefault="00F92291" w:rsidP="00E87F31">
            <w:pPr>
              <w:ind w:firstLineChars="0" w:firstLine="0"/>
            </w:pPr>
            <w:r w:rsidRPr="00F92291">
              <w:t>耗时范围</w:t>
            </w:r>
            <w:r w:rsidRPr="00F92291">
              <w:t>/ms</w:t>
            </w:r>
          </w:p>
        </w:tc>
        <w:tc>
          <w:tcPr>
            <w:tcW w:w="3020" w:type="dxa"/>
          </w:tcPr>
          <w:p w14:paraId="7020BD87" w14:textId="4A218219" w:rsidR="00F92291" w:rsidRDefault="00F92291" w:rsidP="00E87F31">
            <w:pPr>
              <w:ind w:firstLineChars="0" w:firstLine="0"/>
            </w:pPr>
            <w:r w:rsidRPr="00F92291">
              <w:t>说明</w:t>
            </w:r>
          </w:p>
        </w:tc>
      </w:tr>
      <w:tr w:rsidR="00F92291" w14:paraId="2C295ECC" w14:textId="77777777" w:rsidTr="00F92291">
        <w:tc>
          <w:tcPr>
            <w:tcW w:w="2268" w:type="dxa"/>
            <w:vAlign w:val="center"/>
          </w:tcPr>
          <w:p w14:paraId="1AE370C3" w14:textId="6160E0FA" w:rsidR="00F92291" w:rsidRDefault="00F92291" w:rsidP="00E87F31">
            <w:pPr>
              <w:ind w:firstLineChars="0" w:firstLine="0"/>
            </w:pPr>
            <w:r w:rsidRPr="00F92291">
              <w:t>YuNet</w:t>
            </w:r>
            <w:r w:rsidRPr="00F92291">
              <w:t>人脸检测</w:t>
            </w:r>
          </w:p>
        </w:tc>
        <w:tc>
          <w:tcPr>
            <w:tcW w:w="2268" w:type="dxa"/>
          </w:tcPr>
          <w:p w14:paraId="2269974C" w14:textId="4576183B" w:rsidR="00F92291" w:rsidRDefault="00F92291" w:rsidP="00E87F31">
            <w:pPr>
              <w:ind w:firstLineChars="0" w:firstLine="0"/>
            </w:pPr>
            <w:r w:rsidRPr="00F92291">
              <w:t>30--50</w:t>
            </w:r>
          </w:p>
        </w:tc>
        <w:tc>
          <w:tcPr>
            <w:tcW w:w="3020" w:type="dxa"/>
          </w:tcPr>
          <w:p w14:paraId="47DE09C3" w14:textId="4F844161" w:rsidR="00F92291" w:rsidRDefault="00F92291" w:rsidP="00E87F31">
            <w:pPr>
              <w:ind w:firstLineChars="0" w:firstLine="0"/>
            </w:pPr>
            <w:r w:rsidRPr="00F92291">
              <w:t>输出人脸框、关键点和置信度</w:t>
            </w:r>
          </w:p>
        </w:tc>
      </w:tr>
      <w:tr w:rsidR="00F92291" w14:paraId="62CBD1CE" w14:textId="77777777" w:rsidTr="00F92291">
        <w:tc>
          <w:tcPr>
            <w:tcW w:w="2268" w:type="dxa"/>
            <w:vAlign w:val="center"/>
          </w:tcPr>
          <w:p w14:paraId="4A269399" w14:textId="29D16A9E" w:rsidR="00F92291" w:rsidRDefault="00F92291" w:rsidP="00E87F31">
            <w:pPr>
              <w:ind w:firstLineChars="0" w:firstLine="0"/>
            </w:pPr>
            <w:r w:rsidRPr="00F92291">
              <w:t>OpenVINO</w:t>
            </w:r>
            <w:r w:rsidRPr="00F92291">
              <w:t>活体推理</w:t>
            </w:r>
          </w:p>
        </w:tc>
        <w:tc>
          <w:tcPr>
            <w:tcW w:w="2268" w:type="dxa"/>
          </w:tcPr>
          <w:p w14:paraId="44F9261B" w14:textId="179E8598" w:rsidR="00F92291" w:rsidRDefault="00F92291" w:rsidP="00E87F31">
            <w:pPr>
              <w:ind w:firstLineChars="0" w:firstLine="0"/>
            </w:pPr>
            <w:r w:rsidRPr="00F92291">
              <w:t>15--30</w:t>
            </w:r>
          </w:p>
        </w:tc>
        <w:tc>
          <w:tcPr>
            <w:tcW w:w="3020" w:type="dxa"/>
          </w:tcPr>
          <w:p w14:paraId="2537A543" w14:textId="7A1891B8" w:rsidR="00F92291" w:rsidRDefault="00F92291" w:rsidP="00E87F31">
            <w:pPr>
              <w:ind w:firstLineChars="0" w:firstLine="0"/>
            </w:pPr>
            <w:r w:rsidRPr="00F92291">
              <w:t>anti-spoof-mn3</w:t>
            </w:r>
            <w:r w:rsidRPr="00F92291">
              <w:t>模型</w:t>
            </w:r>
            <w:r w:rsidRPr="00F92291">
              <w:t>CPU</w:t>
            </w:r>
            <w:r w:rsidRPr="00F92291">
              <w:t>推理</w:t>
            </w:r>
          </w:p>
        </w:tc>
      </w:tr>
      <w:tr w:rsidR="00F92291" w14:paraId="2DFCFFB9" w14:textId="77777777" w:rsidTr="00F92291">
        <w:tc>
          <w:tcPr>
            <w:tcW w:w="2268" w:type="dxa"/>
            <w:vAlign w:val="center"/>
          </w:tcPr>
          <w:p w14:paraId="403CBD34" w14:textId="76D8AA9F" w:rsidR="00F92291" w:rsidRDefault="00F92291" w:rsidP="00E87F31">
            <w:pPr>
              <w:ind w:firstLineChars="0" w:firstLine="0"/>
            </w:pPr>
            <w:r w:rsidRPr="00F92291">
              <w:t>SFace</w:t>
            </w:r>
            <w:r w:rsidRPr="00F92291">
              <w:t>特征提取</w:t>
            </w:r>
          </w:p>
        </w:tc>
        <w:tc>
          <w:tcPr>
            <w:tcW w:w="2268" w:type="dxa"/>
          </w:tcPr>
          <w:p w14:paraId="753346E9" w14:textId="305DE2F2" w:rsidR="00F92291" w:rsidRDefault="00F92291" w:rsidP="00E87F31">
            <w:pPr>
              <w:ind w:firstLineChars="0" w:firstLine="0"/>
            </w:pPr>
            <w:r w:rsidRPr="00F92291">
              <w:t>40--80</w:t>
            </w:r>
          </w:p>
        </w:tc>
        <w:tc>
          <w:tcPr>
            <w:tcW w:w="3020" w:type="dxa"/>
          </w:tcPr>
          <w:p w14:paraId="4B343C60" w14:textId="1E7BC085" w:rsidR="00F92291" w:rsidRDefault="00F92291" w:rsidP="00E87F31">
            <w:pPr>
              <w:ind w:firstLineChars="0" w:firstLine="0"/>
            </w:pPr>
            <w:r w:rsidRPr="00F92291">
              <w:t>脸对齐与特征向量提取</w:t>
            </w:r>
          </w:p>
        </w:tc>
      </w:tr>
      <w:tr w:rsidR="00F92291" w14:paraId="796518D1" w14:textId="77777777" w:rsidTr="00F92291">
        <w:tc>
          <w:tcPr>
            <w:tcW w:w="2268" w:type="dxa"/>
            <w:vAlign w:val="center"/>
          </w:tcPr>
          <w:p w14:paraId="5DEB35AB" w14:textId="45F595C0" w:rsidR="00F92291" w:rsidRDefault="00F92291" w:rsidP="00E87F31">
            <w:pPr>
              <w:ind w:firstLineChars="0" w:firstLine="0"/>
            </w:pPr>
            <w:r w:rsidRPr="00F92291">
              <w:t>身份匹配</w:t>
            </w:r>
          </w:p>
        </w:tc>
        <w:tc>
          <w:tcPr>
            <w:tcW w:w="2268" w:type="dxa"/>
          </w:tcPr>
          <w:p w14:paraId="2376DCAE" w14:textId="364BF071" w:rsidR="00F92291" w:rsidRDefault="00F92291" w:rsidP="00E87F31">
            <w:pPr>
              <w:ind w:firstLineChars="0" w:firstLine="0"/>
            </w:pPr>
            <w:r w:rsidRPr="00F92291">
              <w:t>5--10</w:t>
            </w:r>
          </w:p>
        </w:tc>
        <w:tc>
          <w:tcPr>
            <w:tcW w:w="3020" w:type="dxa"/>
          </w:tcPr>
          <w:p w14:paraId="21FCC6D8" w14:textId="36748C37" w:rsidR="00F92291" w:rsidRDefault="00F92291" w:rsidP="00E87F31">
            <w:pPr>
              <w:ind w:firstLineChars="0" w:firstLine="0"/>
            </w:pPr>
            <w:r w:rsidRPr="00F92291">
              <w:t>小规模人脸库余弦相似度匹配</w:t>
            </w:r>
          </w:p>
        </w:tc>
      </w:tr>
      <w:tr w:rsidR="00F92291" w14:paraId="7B27C38D" w14:textId="77777777" w:rsidTr="00F92291">
        <w:tc>
          <w:tcPr>
            <w:tcW w:w="2268" w:type="dxa"/>
            <w:tcBorders>
              <w:bottom w:val="single" w:sz="12" w:space="0" w:color="auto"/>
            </w:tcBorders>
            <w:vAlign w:val="center"/>
          </w:tcPr>
          <w:p w14:paraId="36760DA7" w14:textId="1417A274" w:rsidR="00F92291" w:rsidRDefault="00F92291" w:rsidP="00E87F31">
            <w:pPr>
              <w:ind w:firstLineChars="0" w:firstLine="0"/>
            </w:pPr>
            <w:r w:rsidRPr="00F92291">
              <w:t>重放风险信号</w:t>
            </w:r>
          </w:p>
        </w:tc>
        <w:tc>
          <w:tcPr>
            <w:tcW w:w="2268" w:type="dxa"/>
            <w:tcBorders>
              <w:bottom w:val="single" w:sz="12" w:space="0" w:color="auto"/>
            </w:tcBorders>
          </w:tcPr>
          <w:p w14:paraId="69F67FBB" w14:textId="5AA648F2" w:rsidR="00F92291" w:rsidRDefault="00F92291" w:rsidP="00E87F31">
            <w:pPr>
              <w:ind w:firstLineChars="0" w:firstLine="0"/>
            </w:pPr>
            <w:r w:rsidRPr="00F92291">
              <w:t>5--10</w:t>
            </w:r>
          </w:p>
        </w:tc>
        <w:tc>
          <w:tcPr>
            <w:tcW w:w="3020" w:type="dxa"/>
            <w:tcBorders>
              <w:bottom w:val="single" w:sz="12" w:space="0" w:color="auto"/>
            </w:tcBorders>
          </w:tcPr>
          <w:p w14:paraId="308F0E63" w14:textId="720E8ED8" w:rsidR="00F92291" w:rsidRDefault="00F92291" w:rsidP="00E87F31">
            <w:pPr>
              <w:ind w:firstLineChars="0" w:firstLine="0"/>
            </w:pPr>
            <w:r w:rsidRPr="00F92291">
              <w:t>反光、边缘、频域和矩形信号计算</w:t>
            </w:r>
          </w:p>
        </w:tc>
      </w:tr>
      <w:tr w:rsidR="00F92291" w14:paraId="564970CE" w14:textId="77777777" w:rsidTr="00F92291">
        <w:tc>
          <w:tcPr>
            <w:tcW w:w="2268" w:type="dxa"/>
            <w:tcBorders>
              <w:top w:val="single" w:sz="12" w:space="0" w:color="auto"/>
              <w:bottom w:val="single" w:sz="12" w:space="0" w:color="auto"/>
            </w:tcBorders>
            <w:vAlign w:val="center"/>
          </w:tcPr>
          <w:p w14:paraId="3F860563" w14:textId="79843D04" w:rsidR="00F92291" w:rsidRDefault="00F92291" w:rsidP="00E87F31">
            <w:pPr>
              <w:ind w:firstLineChars="0" w:firstLine="0"/>
            </w:pPr>
            <w:r w:rsidRPr="00F92291">
              <w:t>合计</w:t>
            </w:r>
          </w:p>
        </w:tc>
        <w:tc>
          <w:tcPr>
            <w:tcW w:w="2268" w:type="dxa"/>
            <w:tcBorders>
              <w:top w:val="single" w:sz="12" w:space="0" w:color="auto"/>
              <w:bottom w:val="single" w:sz="12" w:space="0" w:color="auto"/>
            </w:tcBorders>
          </w:tcPr>
          <w:p w14:paraId="138988E6" w14:textId="7EBC4F12" w:rsidR="00F92291" w:rsidRDefault="00F92291" w:rsidP="00E87F31">
            <w:pPr>
              <w:ind w:firstLineChars="0" w:firstLine="0"/>
            </w:pPr>
            <w:r w:rsidRPr="00F92291">
              <w:t>95--180</w:t>
            </w:r>
          </w:p>
        </w:tc>
        <w:tc>
          <w:tcPr>
            <w:tcW w:w="3020" w:type="dxa"/>
            <w:tcBorders>
              <w:top w:val="single" w:sz="12" w:space="0" w:color="auto"/>
              <w:bottom w:val="single" w:sz="12" w:space="0" w:color="auto"/>
            </w:tcBorders>
          </w:tcPr>
          <w:p w14:paraId="1E55A28B" w14:textId="50BE7505" w:rsidR="00F92291" w:rsidRDefault="00F92291" w:rsidP="00E87F31">
            <w:pPr>
              <w:ind w:firstLineChars="0" w:firstLine="0"/>
            </w:pPr>
            <w:r w:rsidRPr="00F92291">
              <w:t>满足</w:t>
            </w:r>
            <w:r w:rsidRPr="00F92291">
              <w:t>5FPS</w:t>
            </w:r>
            <w:r w:rsidRPr="00F92291">
              <w:t>识别预算</w:t>
            </w:r>
          </w:p>
        </w:tc>
      </w:tr>
    </w:tbl>
    <w:p w14:paraId="0AB57AF1" w14:textId="1866A56B" w:rsidR="00E87F31" w:rsidRDefault="00E87F31" w:rsidP="00E87F31">
      <w:pPr>
        <w:ind w:firstLine="480"/>
      </w:pPr>
      <w:r>
        <w:rPr>
          <w:rFonts w:hint="eastAsia"/>
        </w:rPr>
        <w:t>表</w:t>
      </w:r>
      <w:r w:rsidR="00F92291">
        <w:rPr>
          <w:rFonts w:hint="eastAsia"/>
        </w:rPr>
        <w:t>5.9</w:t>
      </w:r>
      <w:r>
        <w:rPr>
          <w:rFonts w:hint="eastAsia"/>
        </w:rPr>
        <w:t>中的结果说明，在小规模人脸库下，系统单帧识别耗时能够控制在约</w:t>
      </w:r>
      <w:r>
        <w:rPr>
          <w:rFonts w:hint="eastAsia"/>
        </w:rPr>
        <w:t>200</w:t>
      </w:r>
      <w:r>
        <w:rPr>
          <w:rFonts w:hint="eastAsia"/>
        </w:rPr>
        <w:t>毫秒以内，满足</w:t>
      </w:r>
      <w:r>
        <w:rPr>
          <w:rFonts w:hint="eastAsia"/>
        </w:rPr>
        <w:t>5FPS</w:t>
      </w:r>
      <w:r>
        <w:rPr>
          <w:rFonts w:hint="eastAsia"/>
        </w:rPr>
        <w:t>识别预算。由于采集线程以</w:t>
      </w:r>
      <w:r>
        <w:rPr>
          <w:rFonts w:hint="eastAsia"/>
        </w:rPr>
        <w:t>15FPS</w:t>
      </w:r>
      <w:r>
        <w:rPr>
          <w:rFonts w:hint="eastAsia"/>
        </w:rPr>
        <w:t>读取摄像头并推送视频流，识别</w:t>
      </w:r>
      <w:r>
        <w:rPr>
          <w:rFonts w:hint="eastAsia"/>
        </w:rPr>
        <w:lastRenderedPageBreak/>
        <w:t>线程只处理最新帧，所以即使某一帧识别耗时接近上限，也不会造成视频流长期阻塞。对于实验室门口、小型办公室等低并发考勤场景，这种采集和识别解耦的方式能够兼顾实时画面展示和识别准确性。</w:t>
      </w:r>
    </w:p>
    <w:p w14:paraId="481B1088" w14:textId="21E9C85D" w:rsidR="00E87F31" w:rsidRDefault="00CE08CA" w:rsidP="00E87F31">
      <w:pPr>
        <w:ind w:firstLine="480"/>
      </w:pPr>
      <w:r>
        <w:rPr>
          <w:rFonts w:hint="eastAsia"/>
        </w:rPr>
        <w:t>随</w:t>
      </w:r>
      <w:r w:rsidR="00E87F31">
        <w:rPr>
          <w:rFonts w:hint="eastAsia"/>
        </w:rPr>
        <w:t>后，对</w:t>
      </w:r>
      <w:r w:rsidR="00E87F31">
        <w:rPr>
          <w:rFonts w:hint="eastAsia"/>
        </w:rPr>
        <w:t>SQLite</w:t>
      </w:r>
      <w:r w:rsidR="00E87F31">
        <w:rPr>
          <w:rFonts w:hint="eastAsia"/>
        </w:rPr>
        <w:t>数据库记录进行检查，核心数据记录如表</w:t>
      </w:r>
      <w:r w:rsidR="00F92291">
        <w:rPr>
          <w:rFonts w:hint="eastAsia"/>
        </w:rPr>
        <w:t>5.10</w:t>
      </w:r>
      <w:r w:rsidR="00E87F31">
        <w:rPr>
          <w:rFonts w:hint="eastAsia"/>
        </w:rPr>
        <w:t>所示。</w:t>
      </w:r>
    </w:p>
    <w:tbl>
      <w:tblPr>
        <w:tblStyle w:val="Afd"/>
        <w:tblW w:w="5000" w:type="pct"/>
        <w:tblLook w:val="04A0" w:firstRow="1" w:lastRow="0" w:firstColumn="1" w:lastColumn="0" w:noHBand="0" w:noVBand="1"/>
      </w:tblPr>
      <w:tblGrid>
        <w:gridCol w:w="3288"/>
        <w:gridCol w:w="1578"/>
        <w:gridCol w:w="4204"/>
      </w:tblGrid>
      <w:tr w:rsidR="009C420D" w14:paraId="43D6D9C9" w14:textId="77777777" w:rsidTr="009C420D">
        <w:trPr>
          <w:cnfStyle w:val="100000000000" w:firstRow="1" w:lastRow="0" w:firstColumn="0" w:lastColumn="0" w:oddVBand="0" w:evenVBand="0" w:oddHBand="0" w:evenHBand="0" w:firstRowFirstColumn="0" w:firstRowLastColumn="0" w:lastRowFirstColumn="0" w:lastRowLastColumn="0"/>
        </w:trPr>
        <w:tc>
          <w:tcPr>
            <w:tcW w:w="2268" w:type="dxa"/>
            <w:vAlign w:val="center"/>
          </w:tcPr>
          <w:p w14:paraId="6AD780FD" w14:textId="1C364565" w:rsidR="009C420D" w:rsidRDefault="009C420D" w:rsidP="00E87F31">
            <w:pPr>
              <w:ind w:firstLineChars="0" w:firstLine="0"/>
            </w:pPr>
            <w:r>
              <w:rPr>
                <w:rFonts w:hint="eastAsia"/>
              </w:rPr>
              <w:t>数据表</w:t>
            </w:r>
          </w:p>
        </w:tc>
        <w:tc>
          <w:tcPr>
            <w:tcW w:w="1134" w:type="dxa"/>
            <w:vAlign w:val="center"/>
          </w:tcPr>
          <w:p w14:paraId="687C54AE" w14:textId="6910FC72" w:rsidR="009C420D" w:rsidRDefault="009C420D" w:rsidP="00E87F31">
            <w:pPr>
              <w:ind w:firstLineChars="0" w:firstLine="0"/>
            </w:pPr>
            <w:r>
              <w:rPr>
                <w:rFonts w:hint="eastAsia"/>
              </w:rPr>
              <w:t>记录数</w:t>
            </w:r>
          </w:p>
        </w:tc>
        <w:tc>
          <w:tcPr>
            <w:tcW w:w="3020" w:type="dxa"/>
            <w:vAlign w:val="center"/>
          </w:tcPr>
          <w:p w14:paraId="04C99146" w14:textId="4BB18990" w:rsidR="009C420D" w:rsidRDefault="009C420D" w:rsidP="00E87F31">
            <w:pPr>
              <w:ind w:firstLineChars="0" w:firstLine="0"/>
            </w:pPr>
            <w:r>
              <w:rPr>
                <w:rFonts w:hint="eastAsia"/>
              </w:rPr>
              <w:t>说明</w:t>
            </w:r>
          </w:p>
        </w:tc>
      </w:tr>
      <w:tr w:rsidR="009C420D" w14:paraId="7A798BCE" w14:textId="77777777" w:rsidTr="009C420D">
        <w:tc>
          <w:tcPr>
            <w:tcW w:w="2268" w:type="dxa"/>
            <w:vAlign w:val="center"/>
          </w:tcPr>
          <w:p w14:paraId="246DC611" w14:textId="5553CB3A" w:rsidR="009C420D" w:rsidRDefault="009C420D" w:rsidP="00E87F31">
            <w:pPr>
              <w:ind w:firstLineChars="0" w:firstLine="0"/>
            </w:pPr>
            <w:r w:rsidRPr="009C420D">
              <w:t>roster_members</w:t>
            </w:r>
          </w:p>
        </w:tc>
        <w:tc>
          <w:tcPr>
            <w:tcW w:w="1134" w:type="dxa"/>
            <w:vAlign w:val="center"/>
          </w:tcPr>
          <w:p w14:paraId="2254500C" w14:textId="7D4C8F95" w:rsidR="009C420D" w:rsidRDefault="009C420D" w:rsidP="00E87F31">
            <w:pPr>
              <w:ind w:firstLineChars="0" w:firstLine="0"/>
            </w:pPr>
            <w:r>
              <w:rPr>
                <w:rFonts w:hint="eastAsia"/>
              </w:rPr>
              <w:t>6</w:t>
            </w:r>
          </w:p>
        </w:tc>
        <w:tc>
          <w:tcPr>
            <w:tcW w:w="3020" w:type="dxa"/>
            <w:vAlign w:val="center"/>
          </w:tcPr>
          <w:p w14:paraId="178F95FB" w14:textId="4F6646E4" w:rsidR="009C420D" w:rsidRDefault="009C420D" w:rsidP="00E87F31">
            <w:pPr>
              <w:ind w:firstLineChars="0" w:firstLine="0"/>
            </w:pPr>
            <w:r>
              <w:rPr>
                <w:rFonts w:hint="eastAsia"/>
              </w:rPr>
              <w:t>成员名单记录</w:t>
            </w:r>
          </w:p>
        </w:tc>
      </w:tr>
      <w:tr w:rsidR="009C420D" w14:paraId="53611E57" w14:textId="77777777" w:rsidTr="009C420D">
        <w:tc>
          <w:tcPr>
            <w:tcW w:w="2268" w:type="dxa"/>
            <w:vAlign w:val="center"/>
          </w:tcPr>
          <w:p w14:paraId="23F564EF" w14:textId="1EA0EFCE" w:rsidR="009C420D" w:rsidRDefault="009C420D" w:rsidP="00E87F31">
            <w:pPr>
              <w:ind w:firstLineChars="0" w:firstLine="0"/>
            </w:pPr>
            <w:r w:rsidRPr="009C420D">
              <w:t>users</w:t>
            </w:r>
          </w:p>
        </w:tc>
        <w:tc>
          <w:tcPr>
            <w:tcW w:w="1134" w:type="dxa"/>
            <w:vAlign w:val="center"/>
          </w:tcPr>
          <w:p w14:paraId="182DEB7C" w14:textId="7D2D4215" w:rsidR="009C420D" w:rsidRDefault="009C420D" w:rsidP="00E87F31">
            <w:pPr>
              <w:ind w:firstLineChars="0" w:firstLine="0"/>
            </w:pPr>
            <w:r>
              <w:rPr>
                <w:rFonts w:hint="eastAsia"/>
              </w:rPr>
              <w:t>5</w:t>
            </w:r>
          </w:p>
        </w:tc>
        <w:tc>
          <w:tcPr>
            <w:tcW w:w="3020" w:type="dxa"/>
            <w:vAlign w:val="center"/>
          </w:tcPr>
          <w:p w14:paraId="34AFB28A" w14:textId="0AA266B7" w:rsidR="009C420D" w:rsidRDefault="009C420D" w:rsidP="00E87F31">
            <w:pPr>
              <w:ind w:firstLineChars="0" w:firstLine="0"/>
            </w:pPr>
            <w:r>
              <w:rPr>
                <w:rFonts w:hint="eastAsia"/>
              </w:rPr>
              <w:t>已注册用户记录</w:t>
            </w:r>
          </w:p>
        </w:tc>
      </w:tr>
      <w:tr w:rsidR="009C420D" w14:paraId="18CCDF4F" w14:textId="77777777" w:rsidTr="009C420D">
        <w:tc>
          <w:tcPr>
            <w:tcW w:w="2268" w:type="dxa"/>
            <w:vAlign w:val="center"/>
          </w:tcPr>
          <w:p w14:paraId="4FD5D103" w14:textId="0AA86244" w:rsidR="009C420D" w:rsidRDefault="009C420D" w:rsidP="00E87F31">
            <w:pPr>
              <w:ind w:firstLineChars="0" w:firstLine="0"/>
            </w:pPr>
            <w:r w:rsidRPr="009C420D">
              <w:t>face_profiles</w:t>
            </w:r>
          </w:p>
        </w:tc>
        <w:tc>
          <w:tcPr>
            <w:tcW w:w="1134" w:type="dxa"/>
            <w:vAlign w:val="center"/>
          </w:tcPr>
          <w:p w14:paraId="58C03F06" w14:textId="4C4D22AE" w:rsidR="009C420D" w:rsidRDefault="009C420D" w:rsidP="00E87F31">
            <w:pPr>
              <w:ind w:firstLineChars="0" w:firstLine="0"/>
            </w:pPr>
            <w:r>
              <w:rPr>
                <w:rFonts w:hint="eastAsia"/>
              </w:rPr>
              <w:t>5</w:t>
            </w:r>
          </w:p>
        </w:tc>
        <w:tc>
          <w:tcPr>
            <w:tcW w:w="3020" w:type="dxa"/>
            <w:vAlign w:val="center"/>
          </w:tcPr>
          <w:p w14:paraId="623EA856" w14:textId="77844B0F" w:rsidR="009C420D" w:rsidRDefault="009C420D" w:rsidP="00E87F31">
            <w:pPr>
              <w:ind w:firstLineChars="0" w:firstLine="0"/>
            </w:pPr>
            <w:r>
              <w:rPr>
                <w:rFonts w:hint="eastAsia"/>
              </w:rPr>
              <w:t>人脸档案记录，均已审核通过</w:t>
            </w:r>
          </w:p>
        </w:tc>
      </w:tr>
      <w:tr w:rsidR="009C420D" w14:paraId="77D31AFD" w14:textId="77777777" w:rsidTr="009C420D">
        <w:tc>
          <w:tcPr>
            <w:tcW w:w="2268" w:type="dxa"/>
            <w:vAlign w:val="center"/>
          </w:tcPr>
          <w:p w14:paraId="069F9B0A" w14:textId="23C30848" w:rsidR="009C420D" w:rsidRDefault="009C420D" w:rsidP="00E87F31">
            <w:pPr>
              <w:ind w:firstLineChars="0" w:firstLine="0"/>
            </w:pPr>
            <w:r w:rsidRPr="009C420D">
              <w:t>face_rejection_history</w:t>
            </w:r>
          </w:p>
        </w:tc>
        <w:tc>
          <w:tcPr>
            <w:tcW w:w="1134" w:type="dxa"/>
            <w:vAlign w:val="center"/>
          </w:tcPr>
          <w:p w14:paraId="340B9118" w14:textId="46383B36" w:rsidR="009C420D" w:rsidRDefault="009C420D" w:rsidP="00E87F31">
            <w:pPr>
              <w:ind w:firstLineChars="0" w:firstLine="0"/>
            </w:pPr>
            <w:r>
              <w:rPr>
                <w:rFonts w:hint="eastAsia"/>
              </w:rPr>
              <w:t>1</w:t>
            </w:r>
          </w:p>
        </w:tc>
        <w:tc>
          <w:tcPr>
            <w:tcW w:w="3020" w:type="dxa"/>
            <w:vAlign w:val="center"/>
          </w:tcPr>
          <w:p w14:paraId="3ACA23FB" w14:textId="2940841F" w:rsidR="009C420D" w:rsidRDefault="009C420D" w:rsidP="00E87F31">
            <w:pPr>
              <w:ind w:firstLineChars="0" w:firstLine="0"/>
            </w:pPr>
            <w:r>
              <w:rPr>
                <w:rFonts w:hint="eastAsia"/>
              </w:rPr>
              <w:t>驳回历史记录</w:t>
            </w:r>
          </w:p>
        </w:tc>
      </w:tr>
      <w:tr w:rsidR="009C420D" w14:paraId="2B6E7BBE" w14:textId="77777777" w:rsidTr="009C420D">
        <w:tc>
          <w:tcPr>
            <w:tcW w:w="2268" w:type="dxa"/>
            <w:vAlign w:val="center"/>
          </w:tcPr>
          <w:p w14:paraId="78BF4EB2" w14:textId="0C218734" w:rsidR="009C420D" w:rsidRDefault="009C420D" w:rsidP="00E87F31">
            <w:pPr>
              <w:ind w:firstLineChars="0" w:firstLine="0"/>
            </w:pPr>
            <w:r w:rsidRPr="009C420D">
              <w:t>attendance_records</w:t>
            </w:r>
          </w:p>
        </w:tc>
        <w:tc>
          <w:tcPr>
            <w:tcW w:w="1134" w:type="dxa"/>
            <w:vAlign w:val="center"/>
          </w:tcPr>
          <w:p w14:paraId="5E3B0D5B" w14:textId="38B6945B" w:rsidR="009C420D" w:rsidRDefault="009C420D" w:rsidP="00E87F31">
            <w:pPr>
              <w:ind w:firstLineChars="0" w:firstLine="0"/>
            </w:pPr>
            <w:r>
              <w:rPr>
                <w:rFonts w:hint="eastAsia"/>
              </w:rPr>
              <w:t>41</w:t>
            </w:r>
          </w:p>
        </w:tc>
        <w:tc>
          <w:tcPr>
            <w:tcW w:w="3020" w:type="dxa"/>
            <w:vAlign w:val="center"/>
          </w:tcPr>
          <w:p w14:paraId="1A7C3E4B" w14:textId="2B1974E7" w:rsidR="009C420D" w:rsidRDefault="009C420D" w:rsidP="00E87F31">
            <w:pPr>
              <w:ind w:firstLineChars="0" w:firstLine="0"/>
            </w:pPr>
            <w:r>
              <w:rPr>
                <w:rFonts w:hint="eastAsia"/>
              </w:rPr>
              <w:t>考勤签到记录</w:t>
            </w:r>
          </w:p>
        </w:tc>
      </w:tr>
    </w:tbl>
    <w:p w14:paraId="02E3D060" w14:textId="5DC34E10" w:rsidR="00E87F31" w:rsidRDefault="00E87F31" w:rsidP="00E87F31">
      <w:pPr>
        <w:ind w:firstLine="480"/>
      </w:pPr>
      <w:r>
        <w:rPr>
          <w:rFonts w:hint="eastAsia"/>
        </w:rPr>
        <w:t>表</w:t>
      </w:r>
      <w:r w:rsidR="00F92291">
        <w:rPr>
          <w:rFonts w:hint="eastAsia"/>
        </w:rPr>
        <w:t>5.10</w:t>
      </w:r>
      <w:r>
        <w:rPr>
          <w:rFonts w:hint="eastAsia"/>
        </w:rPr>
        <w:t>说明系统能够将名单、用户、人脸档案、驳回历史和考勤记录分别写入对应数据表。成员名单记录用于约束注册入口，用户记录表示已经完成账号激活，人脸档案记录表示可被管理员审核和终端加载的识别资料，驳回历史记录保留审核反馈，考勤记录则保存最终签到结果。结合功能测试、性能观察和运行截图可以看出，系统已经完成从用户注册到终端签到、从人脸审核到考勤查询的主要业务链路，能够满足小规模场景下人脸识别考勤的基本需求。</w:t>
      </w:r>
    </w:p>
    <w:p w14:paraId="5BB89DA7" w14:textId="17BD34C2" w:rsidR="00CE08CA" w:rsidRDefault="00CE08CA" w:rsidP="00E87F31">
      <w:pPr>
        <w:ind w:firstLine="480"/>
      </w:pPr>
      <w:r>
        <w:rPr>
          <w:rFonts w:hint="eastAsia"/>
        </w:rPr>
        <w:t>最后，由于篇幅限制，对系统健壮性的文字说明略去，放置截图展</w:t>
      </w:r>
      <w:r w:rsidR="008B3448">
        <w:rPr>
          <w:rFonts w:hint="eastAsia"/>
        </w:rPr>
        <w:t>进行</w:t>
      </w:r>
      <w:r>
        <w:rPr>
          <w:rFonts w:hint="eastAsia"/>
        </w:rPr>
        <w:t>示。</w:t>
      </w:r>
    </w:p>
    <w:p w14:paraId="0FB3B15E" w14:textId="7BA80A7C" w:rsidR="00874514" w:rsidRDefault="00874514" w:rsidP="00874514">
      <w:pPr>
        <w:pStyle w:val="1"/>
        <w:numPr>
          <w:ilvl w:val="0"/>
          <w:numId w:val="0"/>
        </w:numPr>
        <w:spacing w:before="240" w:after="240"/>
      </w:pPr>
      <w:r>
        <w:rPr>
          <w:rFonts w:hint="eastAsia"/>
        </w:rPr>
        <w:lastRenderedPageBreak/>
        <w:t>结论</w:t>
      </w:r>
    </w:p>
    <w:p w14:paraId="234E19B6" w14:textId="65BBE0C0" w:rsidR="00874514" w:rsidRDefault="00874514" w:rsidP="00874514">
      <w:pPr>
        <w:ind w:firstLine="480"/>
      </w:pPr>
      <w:r>
        <w:rPr>
          <w:rFonts w:hint="eastAsia"/>
        </w:rPr>
        <w:t>本文设计并实现了一套基于树莓派的人脸识别考勤系统。系统面向实验室门口、小型办公场所等低成本考勤场景，以树莓派作为边缘终端，完成了从成员名单导入、用户注册、人脸采集、管理员审核、终端识别到自动签到记录的完整业务闭环。</w:t>
      </w:r>
    </w:p>
    <w:p w14:paraId="73B57D3A" w14:textId="73AA0368" w:rsidR="00874514" w:rsidRDefault="00874514" w:rsidP="00874514">
      <w:pPr>
        <w:ind w:firstLine="480"/>
      </w:pPr>
      <w:r>
        <w:rPr>
          <w:rFonts w:hint="eastAsia"/>
        </w:rPr>
        <w:t>本文的主要工作如下。</w:t>
      </w:r>
    </w:p>
    <w:p w14:paraId="42859282" w14:textId="5C51AEEE" w:rsidR="00874514" w:rsidRDefault="00874514" w:rsidP="00874514">
      <w:pPr>
        <w:ind w:firstLine="480"/>
      </w:pPr>
      <w:r>
        <w:rPr>
          <w:rFonts w:hint="eastAsia"/>
        </w:rPr>
        <w:t>第一，完成了完整的用户注册与人脸资料提交流程。系统通过本地</w:t>
      </w:r>
      <w:r>
        <w:rPr>
          <w:rFonts w:hint="eastAsia"/>
        </w:rPr>
        <w:t>CSV</w:t>
      </w:r>
      <w:r>
        <w:rPr>
          <w:rFonts w:hint="eastAsia"/>
        </w:rPr>
        <w:t>名单限制允许注册的用户范围，要求用户在首次注册时完成姓名、编号和初始密码校验，并强制设置正式密码。人脸采集环节采用浏览器摄像头现场抓拍，结合后端动作挑战会话，保证最终提交的注册照来自通过挑战的可信抓拍结果。</w:t>
      </w:r>
    </w:p>
    <w:p w14:paraId="0594DDB1" w14:textId="44B0CDEE" w:rsidR="00874514" w:rsidRDefault="00874514" w:rsidP="00874514">
      <w:pPr>
        <w:ind w:firstLine="480"/>
      </w:pPr>
      <w:r>
        <w:rPr>
          <w:rFonts w:hint="eastAsia"/>
        </w:rPr>
        <w:t>第二，完成了注册端人脸质量校验与审核机制。系统设计了可扩展的校验流水线，包含单人检测、人脸尺寸、模糊度、亮度、关键点完整性、姿态和翻拍风险检测。通过校验的照片进入待审核状态，只有管理员审核通过后才会进入终端识别人脸库。驳回记录会保存原因和备注，供用户重新上传时参考。</w:t>
      </w:r>
    </w:p>
    <w:p w14:paraId="769781B6" w14:textId="4DD90BC3" w:rsidR="00874514" w:rsidRDefault="00874514" w:rsidP="00874514">
      <w:pPr>
        <w:ind w:firstLine="480"/>
      </w:pPr>
      <w:r>
        <w:rPr>
          <w:rFonts w:hint="eastAsia"/>
        </w:rPr>
        <w:t>第三，完成了终端实时识别与自动签到。系统采用</w:t>
      </w:r>
      <w:r>
        <w:rPr>
          <w:rFonts w:hint="eastAsia"/>
        </w:rPr>
        <w:t>OpenCV YuNet</w:t>
      </w:r>
      <w:r>
        <w:rPr>
          <w:rFonts w:hint="eastAsia"/>
        </w:rPr>
        <w:t>进行人脸检测，采用</w:t>
      </w:r>
      <w:r>
        <w:rPr>
          <w:rFonts w:hint="eastAsia"/>
        </w:rPr>
        <w:t>SFace</w:t>
      </w:r>
      <w:r>
        <w:rPr>
          <w:rFonts w:hint="eastAsia"/>
        </w:rPr>
        <w:t>进行特征提取与余弦相似度匹配，结合单人入镜、人脸面积、活体检测、身份匹配、考勤时间窗和重复签到冷却等门禁，避免错误签到和重复签到。签到成功后，系统写入</w:t>
      </w:r>
      <w:r>
        <w:rPr>
          <w:rFonts w:hint="eastAsia"/>
        </w:rPr>
        <w:t>SQLite</w:t>
      </w:r>
      <w:r>
        <w:rPr>
          <w:rFonts w:hint="eastAsia"/>
        </w:rPr>
        <w:t>考勤记录并保存现场快照。</w:t>
      </w:r>
    </w:p>
    <w:p w14:paraId="29E82B9C" w14:textId="1AA50BB0" w:rsidR="00874514" w:rsidRDefault="00874514" w:rsidP="00874514">
      <w:pPr>
        <w:ind w:firstLine="480"/>
      </w:pPr>
      <w:r>
        <w:rPr>
          <w:rFonts w:hint="eastAsia"/>
        </w:rPr>
        <w:t>第四，完成了被动活体检测与重放风险分析。系统通过</w:t>
      </w:r>
      <w:r>
        <w:rPr>
          <w:rFonts w:hint="eastAsia"/>
        </w:rPr>
        <w:t>OpenVINO</w:t>
      </w:r>
      <w:r>
        <w:rPr>
          <w:rFonts w:hint="eastAsia"/>
        </w:rPr>
        <w:t>加载</w:t>
      </w:r>
      <w:r>
        <w:rPr>
          <w:rFonts w:hint="eastAsia"/>
        </w:rPr>
        <w:t>anti-spoof-mn3</w:t>
      </w:r>
      <w:r>
        <w:rPr>
          <w:rFonts w:hint="eastAsia"/>
        </w:rPr>
        <w:t>模型，对终端人脸区域进行真人概率判断，并使用</w:t>
      </w:r>
      <w:r>
        <w:rPr>
          <w:rFonts w:hint="eastAsia"/>
        </w:rPr>
        <w:t>2</w:t>
      </w:r>
      <w:r>
        <w:rPr>
          <w:rFonts w:hint="eastAsia"/>
        </w:rPr>
        <w:t>秒滑动窗口融合多帧结果。同时，系统利用反光、边缘、频域和矩形边框等轻量信号估计屏幕重放风险，在不增加用户额外动作负担的情况下增强终端识别安全性。</w:t>
      </w:r>
    </w:p>
    <w:p w14:paraId="37E096F3" w14:textId="287FF2DF" w:rsidR="00874514" w:rsidRDefault="00874514" w:rsidP="00874514">
      <w:pPr>
        <w:ind w:firstLine="480"/>
      </w:pPr>
      <w:r>
        <w:rPr>
          <w:rFonts w:hint="eastAsia"/>
        </w:rPr>
        <w:t>第五，完成了远程管理接口设计。树莓派端提供</w:t>
      </w:r>
      <w:r>
        <w:rPr>
          <w:rFonts w:hint="eastAsia"/>
        </w:rPr>
        <w:t>/api/admin/*</w:t>
      </w:r>
      <w:r>
        <w:rPr>
          <w:rFonts w:hint="eastAsia"/>
        </w:rPr>
        <w:t>管理员</w:t>
      </w:r>
      <w:r>
        <w:rPr>
          <w:rFonts w:hint="eastAsia"/>
        </w:rPr>
        <w:t>API</w:t>
      </w:r>
      <w:r>
        <w:rPr>
          <w:rFonts w:hint="eastAsia"/>
        </w:rPr>
        <w:t>，支持设备信息、健康状态、性能指标、成员管理、用户管理、人脸审核、考勤查询和快照查看。</w:t>
      </w:r>
      <w:r>
        <w:rPr>
          <w:rFonts w:hint="eastAsia"/>
        </w:rPr>
        <w:t>Windows</w:t>
      </w:r>
      <w:r>
        <w:rPr>
          <w:rFonts w:hint="eastAsia"/>
        </w:rPr>
        <w:t>端管理系统可以通过</w:t>
      </w:r>
      <w:r>
        <w:rPr>
          <w:rFonts w:hint="eastAsia"/>
        </w:rPr>
        <w:t>Tailscale</w:t>
      </w:r>
      <w:r>
        <w:rPr>
          <w:rFonts w:hint="eastAsia"/>
        </w:rPr>
        <w:t>网络访问这些接口，实现远程审核和运维。</w:t>
      </w:r>
    </w:p>
    <w:p w14:paraId="62CCB9F5" w14:textId="24002024" w:rsidR="00874514" w:rsidRDefault="00874514" w:rsidP="00874514">
      <w:pPr>
        <w:ind w:firstLine="480"/>
      </w:pPr>
      <w:r>
        <w:rPr>
          <w:rFonts w:hint="eastAsia"/>
        </w:rPr>
        <w:t>系统目前仍存在一些不足。首先，系统主要面向小规模人脸库，在人数进一步扩大时，线性相似度匹配的效率可能下降，后续可以引入向量索引加速检索。其次，当前活体检测主要依赖</w:t>
      </w:r>
      <w:r>
        <w:rPr>
          <w:rFonts w:hint="eastAsia"/>
        </w:rPr>
        <w:t>RGB</w:t>
      </w:r>
      <w:r>
        <w:rPr>
          <w:rFonts w:hint="eastAsia"/>
        </w:rPr>
        <w:t>图像和轻量风险信号，对于高质量屏幕重放攻击仍有提升空间，后续可以探索更多时序特征和生理信号。第三，系统目前以单台树莓派为核心，尚未实现多终端统一管理和跨设备数据同步。第四，用户门户和管理员页面仍有继续优化空间，</w:t>
      </w:r>
      <w:r>
        <w:rPr>
          <w:rFonts w:hint="eastAsia"/>
        </w:rPr>
        <w:lastRenderedPageBreak/>
        <w:t>可以进一步提升交互体验和统计分析能力。</w:t>
      </w:r>
    </w:p>
    <w:p w14:paraId="02DBC2A9" w14:textId="6306E370" w:rsidR="00874514" w:rsidRDefault="00874514" w:rsidP="00874514">
      <w:pPr>
        <w:ind w:firstLine="480"/>
      </w:pPr>
      <w:r>
        <w:rPr>
          <w:rFonts w:hint="eastAsia"/>
        </w:rPr>
        <w:t>未来工作可以从以下方向展开：接入可配置的考勤规则引擎，支持迟到、早退、请假和补签等业务；扩展多设备协同能力，实现多个树莓派终端的统一管理；增加考勤数据导出、统计报表和可视化分析；优化活体检测策略，提升对复杂翻拍和预录视频攻击的识别能力；在大规模人脸库场景下引入高效向量检索方法，进一步提升系统性能。</w:t>
      </w:r>
    </w:p>
    <w:p w14:paraId="25987C62" w14:textId="65E88122" w:rsidR="00874514" w:rsidRDefault="00874514" w:rsidP="00874514">
      <w:pPr>
        <w:pStyle w:val="1"/>
        <w:numPr>
          <w:ilvl w:val="0"/>
          <w:numId w:val="0"/>
        </w:numPr>
        <w:spacing w:before="240" w:after="240"/>
      </w:pPr>
      <w:r>
        <w:rPr>
          <w:rFonts w:hint="eastAsia"/>
        </w:rPr>
        <w:lastRenderedPageBreak/>
        <w:t>参考文献</w:t>
      </w:r>
    </w:p>
    <w:p w14:paraId="50B25F5E" w14:textId="77777777" w:rsidR="00874514" w:rsidRPr="00874514" w:rsidRDefault="00874514" w:rsidP="00874514">
      <w:pPr>
        <w:ind w:firstLine="480"/>
      </w:pPr>
    </w:p>
    <w:p w14:paraId="12416FA1" w14:textId="77777777" w:rsidR="006D7062" w:rsidRDefault="00000000" w:rsidP="00874514">
      <w:pPr>
        <w:pStyle w:val="1"/>
        <w:numPr>
          <w:ilvl w:val="0"/>
          <w:numId w:val="0"/>
        </w:numPr>
        <w:spacing w:before="240" w:after="240"/>
        <w:rPr>
          <w:rStyle w:val="10"/>
          <w:bCs/>
        </w:rPr>
      </w:pPr>
      <w:bookmarkStart w:id="22" w:name="_Toc359273887"/>
      <w:bookmarkStart w:id="23" w:name="_Toc451086962"/>
      <w:bookmarkStart w:id="24" w:name="_Toc417767750"/>
      <w:bookmarkStart w:id="25" w:name="_Toc70609885"/>
      <w:bookmarkStart w:id="26" w:name="_Toc217071648"/>
      <w:r>
        <w:rPr>
          <w:rStyle w:val="10"/>
          <w:bCs/>
        </w:rPr>
        <w:lastRenderedPageBreak/>
        <w:t>攻读学士学位期间发表的论文和取得的科研成</w:t>
      </w:r>
      <w:bookmarkEnd w:id="22"/>
      <w:r>
        <w:rPr>
          <w:rStyle w:val="10"/>
          <w:rFonts w:hint="eastAsia"/>
          <w:bCs/>
        </w:rPr>
        <w:t>果</w:t>
      </w:r>
      <w:bookmarkEnd w:id="23"/>
      <w:bookmarkEnd w:id="24"/>
      <w:bookmarkEnd w:id="25"/>
      <w:bookmarkEnd w:id="26"/>
    </w:p>
    <w:p w14:paraId="1ACFE293" w14:textId="77777777" w:rsidR="006D7062" w:rsidRDefault="006D7062">
      <w:pPr>
        <w:ind w:firstLine="480"/>
        <w:sectPr w:rsidR="006D7062">
          <w:headerReference w:type="even" r:id="rId59"/>
          <w:headerReference w:type="default" r:id="rId60"/>
          <w:pgSz w:w="11906" w:h="16838"/>
          <w:pgMar w:top="1588" w:right="1418" w:bottom="1588" w:left="1418" w:header="1134" w:footer="1134" w:gutter="0"/>
          <w:cols w:space="425"/>
          <w:docGrid w:linePitch="326"/>
        </w:sectPr>
      </w:pPr>
    </w:p>
    <w:p w14:paraId="3433EE34" w14:textId="77777777" w:rsidR="006D7062" w:rsidRDefault="00000000">
      <w:pPr>
        <w:pageBreakBefore/>
        <w:spacing w:beforeLines="100" w:before="240" w:afterLines="100" w:after="240"/>
        <w:ind w:firstLineChars="0" w:firstLine="0"/>
        <w:jc w:val="center"/>
        <w:outlineLvl w:val="0"/>
        <w:rPr>
          <w:rFonts w:eastAsia="黑体"/>
          <w:bCs/>
          <w:color w:val="000000"/>
          <w:sz w:val="36"/>
          <w:szCs w:val="36"/>
        </w:rPr>
      </w:pPr>
      <w:bookmarkStart w:id="27" w:name="_Toc70609886"/>
      <w:bookmarkStart w:id="28" w:name="_Toc217071649"/>
      <w:r>
        <w:rPr>
          <w:rFonts w:eastAsia="黑体"/>
          <w:bCs/>
          <w:color w:val="000000"/>
          <w:sz w:val="36"/>
          <w:szCs w:val="36"/>
        </w:rPr>
        <w:lastRenderedPageBreak/>
        <w:t>致</w:t>
      </w:r>
      <w:r>
        <w:rPr>
          <w:rFonts w:eastAsia="黑体" w:hint="eastAsia"/>
          <w:bCs/>
          <w:color w:val="000000"/>
          <w:sz w:val="36"/>
          <w:szCs w:val="36"/>
        </w:rPr>
        <w:t xml:space="preserve">  </w:t>
      </w:r>
      <w:r>
        <w:rPr>
          <w:rFonts w:eastAsia="黑体"/>
          <w:bCs/>
          <w:color w:val="000000"/>
          <w:sz w:val="36"/>
          <w:szCs w:val="36"/>
        </w:rPr>
        <w:t xml:space="preserve">  </w:t>
      </w:r>
      <w:r>
        <w:rPr>
          <w:rFonts w:eastAsia="黑体"/>
          <w:bCs/>
          <w:color w:val="000000"/>
          <w:sz w:val="36"/>
          <w:szCs w:val="36"/>
        </w:rPr>
        <w:t>谢</w:t>
      </w:r>
      <w:bookmarkEnd w:id="27"/>
      <w:bookmarkEnd w:id="28"/>
    </w:p>
    <w:p w14:paraId="0283723F" w14:textId="16C6BB08" w:rsidR="00874514" w:rsidRPr="00874514" w:rsidRDefault="00874514" w:rsidP="00874514">
      <w:pPr>
        <w:ind w:firstLine="480"/>
        <w:rPr>
          <w:rFonts w:cs="宋体"/>
          <w:szCs w:val="24"/>
        </w:rPr>
      </w:pPr>
      <w:r w:rsidRPr="00874514">
        <w:rPr>
          <w:rFonts w:cs="宋体" w:hint="eastAsia"/>
          <w:szCs w:val="24"/>
        </w:rPr>
        <w:t>感谢我的毕业设计指导教师在选题、系统设计、代码实现和论文撰写过程中的耐心指导。老师严谨的治学态度和清晰的问题分析方式，使我在系统开发过程中能够不断修正思路，逐步完成从课题分析到系统实现与测试的完整实践。</w:t>
      </w:r>
    </w:p>
    <w:p w14:paraId="4E0D3543" w14:textId="6101CF3C" w:rsidR="00874514" w:rsidRPr="00874514" w:rsidRDefault="00874514" w:rsidP="00874514">
      <w:pPr>
        <w:ind w:firstLine="480"/>
        <w:rPr>
          <w:rFonts w:cs="宋体"/>
          <w:szCs w:val="24"/>
        </w:rPr>
      </w:pPr>
      <w:r w:rsidRPr="00874514">
        <w:rPr>
          <w:rFonts w:cs="宋体" w:hint="eastAsia"/>
          <w:szCs w:val="24"/>
        </w:rPr>
        <w:t>感谢实验室的学长和同学们在项目推进过程中给予的帮助。在树莓派部署、摄像头调试、用户注册流程和论文结构梳理等环节，大家的建议帮助我及时发现问题并完成改进。</w:t>
      </w:r>
    </w:p>
    <w:p w14:paraId="6A5D1B25" w14:textId="1D782CE1" w:rsidR="00874514" w:rsidRPr="00874514" w:rsidRDefault="00874514" w:rsidP="00874514">
      <w:pPr>
        <w:ind w:firstLine="480"/>
        <w:rPr>
          <w:rFonts w:cs="宋体"/>
          <w:szCs w:val="24"/>
        </w:rPr>
      </w:pPr>
      <w:r w:rsidRPr="00874514">
        <w:rPr>
          <w:rFonts w:cs="宋体" w:hint="eastAsia"/>
          <w:szCs w:val="24"/>
        </w:rPr>
        <w:t>感谢哈尔滨工程大学和计算机科学与技术学院为本科阶段学习提供的良好环境。四年的学习让我逐步掌握软件工程、数据库、</w:t>
      </w:r>
      <w:r w:rsidRPr="00874514">
        <w:rPr>
          <w:rFonts w:cs="宋体" w:hint="eastAsia"/>
          <w:szCs w:val="24"/>
        </w:rPr>
        <w:t>Web</w:t>
      </w:r>
      <w:r w:rsidRPr="00874514">
        <w:rPr>
          <w:rFonts w:cs="宋体" w:hint="eastAsia"/>
          <w:szCs w:val="24"/>
        </w:rPr>
        <w:t>开发和人工智能应用相关知识，也让我理解到工程系统不仅要能运行，更要能长期维护和持续演进。</w:t>
      </w:r>
    </w:p>
    <w:p w14:paraId="68879D93" w14:textId="10E75C25" w:rsidR="006D7062" w:rsidRDefault="00874514" w:rsidP="00874514">
      <w:pPr>
        <w:ind w:firstLine="480"/>
        <w:rPr>
          <w:rFonts w:cs="宋体"/>
          <w:szCs w:val="24"/>
        </w:rPr>
      </w:pPr>
      <w:r w:rsidRPr="00874514">
        <w:rPr>
          <w:rFonts w:cs="宋体" w:hint="eastAsia"/>
          <w:szCs w:val="24"/>
        </w:rPr>
        <w:t>最后，感谢家人和朋友一直以来的支持与鼓励。正是他们的理解和陪伴，让我能够专注完成毕业设计和论文写作。</w:t>
      </w:r>
    </w:p>
    <w:sectPr w:rsidR="006D7062">
      <w:pgSz w:w="11906" w:h="16838"/>
      <w:pgMar w:top="1588" w:right="1418" w:bottom="1588" w:left="1418" w:header="1134" w:footer="1134"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28787" w14:textId="77777777" w:rsidR="00821DDC" w:rsidRDefault="00821DDC">
      <w:pPr>
        <w:spacing w:line="240" w:lineRule="auto"/>
        <w:ind w:firstLine="480"/>
      </w:pPr>
      <w:r>
        <w:separator/>
      </w:r>
    </w:p>
  </w:endnote>
  <w:endnote w:type="continuationSeparator" w:id="0">
    <w:p w14:paraId="76F57A88" w14:textId="77777777" w:rsidR="00821DDC" w:rsidRDefault="00821DDC">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22AA1" w14:textId="77777777" w:rsidR="006D7062" w:rsidRDefault="006D7062">
    <w:pPr>
      <w:pStyle w:val="a5"/>
      <w:ind w:firstLine="420"/>
      <w:jc w:val="center"/>
      <w:rPr>
        <w:sz w:val="21"/>
        <w:szCs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399CF" w14:textId="77777777" w:rsidR="006D7062" w:rsidRDefault="006D7062">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17017" w14:textId="77777777" w:rsidR="006D7062" w:rsidRDefault="006D7062">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F5E6C" w14:textId="77777777" w:rsidR="006D7062" w:rsidRDefault="006D7062">
    <w:pPr>
      <w:pStyle w:val="a5"/>
      <w:ind w:firstLine="420"/>
      <w:jc w:val="center"/>
      <w:rPr>
        <w:sz w:val="21"/>
        <w:szCs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D88C9" w14:textId="77777777" w:rsidR="006D7062" w:rsidRDefault="006D7062">
    <w:pPr>
      <w:pStyle w:val="a5"/>
      <w:ind w:firstLine="420"/>
      <w:jc w:val="center"/>
      <w:rPr>
        <w:sz w:val="21"/>
        <w:szCs w:val="2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5631205"/>
      <w:docPartObj>
        <w:docPartGallery w:val="AutoText"/>
      </w:docPartObj>
    </w:sdtPr>
    <w:sdtContent>
      <w:p w14:paraId="07CBA765" w14:textId="77777777" w:rsidR="006D7062" w:rsidRDefault="00000000">
        <w:pPr>
          <w:pStyle w:val="a5"/>
          <w:ind w:left="3840" w:firstLine="360"/>
        </w:pPr>
        <w:r>
          <w:fldChar w:fldCharType="begin"/>
        </w:r>
        <w:r>
          <w:instrText>PAGE   \* MERGEFORMAT</w:instrText>
        </w:r>
        <w:r>
          <w:fldChar w:fldCharType="separate"/>
        </w:r>
        <w:r>
          <w:rPr>
            <w:lang w:val="zh-CN"/>
          </w:rPr>
          <w:t>II</w:t>
        </w:r>
        <w:r>
          <w:fldChar w:fldCharType="end"/>
        </w:r>
      </w:p>
    </w:sdtContent>
  </w:sdt>
  <w:p w14:paraId="2AE1891C" w14:textId="77777777" w:rsidR="006D7062" w:rsidRDefault="006D7062">
    <w:pPr>
      <w:pStyle w:val="a5"/>
      <w:ind w:left="482" w:firstLineChars="0" w:firstLine="0"/>
      <w:rPr>
        <w:sz w:val="21"/>
        <w:szCs w:val="21"/>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3241937"/>
      <w:docPartObj>
        <w:docPartGallery w:val="AutoText"/>
      </w:docPartObj>
    </w:sdtPr>
    <w:sdtContent>
      <w:p w14:paraId="5C7C8F0B" w14:textId="77777777" w:rsidR="006D7062" w:rsidRDefault="00000000">
        <w:pPr>
          <w:pStyle w:val="a5"/>
          <w:ind w:left="3840" w:firstLine="360"/>
        </w:pPr>
        <w:r>
          <w:fldChar w:fldCharType="begin"/>
        </w:r>
        <w:r>
          <w:instrText>PAGE   \* MERGEFORMAT</w:instrText>
        </w:r>
        <w:r>
          <w:fldChar w:fldCharType="separate"/>
        </w:r>
        <w:r>
          <w:rPr>
            <w:lang w:val="zh-CN"/>
          </w:rPr>
          <w:t>I</w:t>
        </w:r>
        <w:r>
          <w:fldChar w:fldCharType="end"/>
        </w:r>
      </w:p>
    </w:sdtContent>
  </w:sdt>
  <w:p w14:paraId="31888EEF" w14:textId="77777777" w:rsidR="006D7062" w:rsidRDefault="006D7062">
    <w:pPr>
      <w:pStyle w:val="a5"/>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DD1E5" w14:textId="77777777" w:rsidR="006D7062" w:rsidRDefault="00000000">
    <w:pPr>
      <w:pStyle w:val="a5"/>
      <w:ind w:firstLineChars="0" w:firstLine="0"/>
      <w:jc w:val="center"/>
      <w:rPr>
        <w:sz w:val="21"/>
        <w:szCs w:val="21"/>
      </w:rPr>
    </w:pPr>
    <w:r>
      <w:rPr>
        <w:rFonts w:hint="eastAsia"/>
        <w:sz w:val="21"/>
        <w:szCs w:val="21"/>
      </w:rPr>
      <w:t>I</w:t>
    </w:r>
    <w:r>
      <w:rPr>
        <w:sz w:val="21"/>
        <w:szCs w:val="21"/>
      </w:rPr>
      <w:t>II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E4095" w14:textId="77777777" w:rsidR="00821DDC" w:rsidRDefault="00821DDC">
      <w:pPr>
        <w:spacing w:line="240" w:lineRule="auto"/>
        <w:ind w:firstLine="480"/>
      </w:pPr>
      <w:r>
        <w:separator/>
      </w:r>
    </w:p>
  </w:footnote>
  <w:footnote w:type="continuationSeparator" w:id="0">
    <w:p w14:paraId="3BBDD0E3" w14:textId="77777777" w:rsidR="00821DDC" w:rsidRDefault="00821DDC">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B28F7" w14:textId="77777777" w:rsidR="006D7062" w:rsidRDefault="006D7062">
    <w:pPr>
      <w:pStyle w:val="a7"/>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2DD08" w14:textId="77777777" w:rsidR="006D7062" w:rsidRDefault="006D7062">
    <w:pPr>
      <w:pStyle w:val="a7"/>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3B258" w14:textId="77777777" w:rsidR="006D7062" w:rsidRDefault="006D7062">
    <w:pPr>
      <w:pStyle w:val="a7"/>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1F486" w14:textId="77777777" w:rsidR="006D7062" w:rsidRDefault="00000000">
    <w:pPr>
      <w:pStyle w:val="a7"/>
      <w:pBdr>
        <w:bottom w:val="thickThinMediumGap" w:sz="18" w:space="1" w:color="auto"/>
      </w:pBdr>
      <w:ind w:firstLine="420"/>
      <w:rPr>
        <w:sz w:val="21"/>
        <w:szCs w:val="21"/>
      </w:rPr>
    </w:pPr>
    <w:r>
      <w:rPr>
        <w:rFonts w:hint="eastAsia"/>
        <w:sz w:val="21"/>
        <w:szCs w:val="21"/>
      </w:rPr>
      <w:t>哈尔滨工程大学本科生毕业论文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9ED2A" w14:textId="77777777" w:rsidR="006D7062" w:rsidRDefault="006D7062">
    <w:pPr>
      <w:ind w:firstLine="480"/>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AD011" w14:textId="77777777" w:rsidR="006D7062" w:rsidRDefault="00000000">
    <w:pPr>
      <w:pStyle w:val="a7"/>
      <w:pBdr>
        <w:bottom w:val="thickThinSmallGap" w:sz="24" w:space="1" w:color="auto"/>
      </w:pBdr>
      <w:ind w:firstLineChars="0" w:firstLine="0"/>
      <w:rPr>
        <w:sz w:val="21"/>
        <w:szCs w:val="21"/>
      </w:rPr>
    </w:pPr>
    <w:r>
      <w:rPr>
        <w:rFonts w:hint="eastAsia"/>
        <w:sz w:val="21"/>
        <w:szCs w:val="21"/>
      </w:rPr>
      <w:t>哈尔滨工程大学本科生毕业论文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471F0" w14:textId="77777777" w:rsidR="006D7062" w:rsidRDefault="00000000">
    <w:pPr>
      <w:pStyle w:val="a7"/>
      <w:pBdr>
        <w:bottom w:val="thickThinSmallGap" w:sz="24" w:space="0" w:color="auto"/>
      </w:pBdr>
      <w:ind w:firstLineChars="0" w:firstLine="0"/>
      <w:rPr>
        <w:sz w:val="21"/>
        <w:szCs w:val="21"/>
      </w:rPr>
    </w:pPr>
    <w:r>
      <w:rPr>
        <w:rFonts w:hint="eastAsia"/>
        <w:sz w:val="21"/>
        <w:szCs w:val="21"/>
      </w:rPr>
      <w:t>论文题目××××××××××××××××××××</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0456" w14:textId="77777777" w:rsidR="006D7062" w:rsidRDefault="00000000">
    <w:pPr>
      <w:pStyle w:val="a7"/>
      <w:pBdr>
        <w:bottom w:val="thickThinSmallGap" w:sz="24" w:space="1" w:color="auto"/>
      </w:pBdr>
      <w:ind w:firstLineChars="0" w:firstLine="0"/>
      <w:rPr>
        <w:color w:val="000000"/>
        <w:sz w:val="21"/>
        <w:szCs w:val="21"/>
      </w:rPr>
    </w:pPr>
    <w:r>
      <w:rPr>
        <w:rFonts w:hint="eastAsia"/>
        <w:color w:val="000000"/>
        <w:sz w:val="21"/>
        <w:szCs w:val="21"/>
      </w:rPr>
      <w:t>哈尔滨工程大学本科生毕业论文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53647" w14:textId="77777777" w:rsidR="006D7062" w:rsidRDefault="00000000">
    <w:pPr>
      <w:pStyle w:val="a7"/>
      <w:pBdr>
        <w:bottom w:val="thickThinSmallGap" w:sz="24" w:space="1" w:color="auto"/>
      </w:pBdr>
      <w:ind w:firstLineChars="0" w:firstLine="0"/>
      <w:rPr>
        <w:color w:val="000000"/>
        <w:sz w:val="21"/>
        <w:szCs w:val="21"/>
      </w:rPr>
    </w:pPr>
    <w:r>
      <w:rPr>
        <w:rFonts w:hint="eastAsia"/>
        <w:color w:val="000000"/>
        <w:sz w:val="21"/>
        <w:szCs w:val="21"/>
      </w:rPr>
      <w:t>第</w:t>
    </w:r>
    <w:r>
      <w:rPr>
        <w:rFonts w:hint="eastAsia"/>
        <w:color w:val="000000"/>
        <w:sz w:val="21"/>
        <w:szCs w:val="21"/>
      </w:rPr>
      <w:t>3</w:t>
    </w:r>
    <w:r>
      <w:rPr>
        <w:rFonts w:hint="eastAsia"/>
        <w:color w:val="000000"/>
        <w:sz w:val="21"/>
        <w:szCs w:val="21"/>
      </w:rPr>
      <w:t>章</w:t>
    </w:r>
    <w:r>
      <w:rPr>
        <w:rFonts w:hint="eastAsia"/>
        <w:color w:val="000000"/>
        <w:sz w:val="21"/>
        <w:szCs w:val="21"/>
      </w:rPr>
      <w:t xml:space="preserve"> </w:t>
    </w:r>
    <w:r>
      <w:rPr>
        <w:rFonts w:hint="eastAsia"/>
        <w:color w:val="000000"/>
        <w:sz w:val="21"/>
        <w:szCs w:val="21"/>
      </w:rPr>
      <w:t>论文书写和格式规范</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BCAD0" w14:textId="77777777" w:rsidR="006D7062" w:rsidRDefault="00000000">
    <w:pPr>
      <w:pStyle w:val="a7"/>
      <w:pBdr>
        <w:bottom w:val="thickThinSmallGap" w:sz="24" w:space="1" w:color="auto"/>
      </w:pBdr>
      <w:ind w:firstLineChars="0" w:firstLine="0"/>
      <w:rPr>
        <w:color w:val="000000"/>
        <w:sz w:val="21"/>
        <w:szCs w:val="21"/>
      </w:rPr>
    </w:pPr>
    <w:r>
      <w:rPr>
        <w:rFonts w:hint="eastAsia"/>
        <w:color w:val="000000"/>
        <w:sz w:val="21"/>
        <w:szCs w:val="21"/>
      </w:rPr>
      <w:t>论文题目××××××××××××××××××××</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6BDDA" w14:textId="77777777" w:rsidR="006D7062" w:rsidRDefault="00000000">
    <w:pPr>
      <w:pStyle w:val="a7"/>
      <w:pBdr>
        <w:bottom w:val="thickThinSmallGap" w:sz="24" w:space="1" w:color="auto"/>
      </w:pBdr>
      <w:ind w:firstLineChars="0" w:firstLine="0"/>
      <w:rPr>
        <w:color w:val="000000"/>
        <w:sz w:val="21"/>
        <w:szCs w:val="21"/>
      </w:rPr>
    </w:pPr>
    <w:r>
      <w:rPr>
        <w:rFonts w:hint="eastAsia"/>
        <w:color w:val="000000"/>
        <w:sz w:val="21"/>
        <w:szCs w:val="21"/>
      </w:rPr>
      <w:t>哈尔滨工程大学本科生毕业论文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7F4E"/>
    <w:multiLevelType w:val="multilevel"/>
    <w:tmpl w:val="048F7F4E"/>
    <w:lvl w:ilvl="0">
      <w:start w:val="1"/>
      <w:numFmt w:val="japaneseCounting"/>
      <w:lvlText w:val="%1、"/>
      <w:lvlJc w:val="left"/>
      <w:pPr>
        <w:ind w:left="1202" w:hanging="720"/>
      </w:pPr>
      <w:rPr>
        <w:rFonts w:hint="default"/>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1" w15:restartNumberingAfterBreak="0">
    <w:nsid w:val="105532B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445F2CAB"/>
    <w:multiLevelType w:val="multilevel"/>
    <w:tmpl w:val="081C9494"/>
    <w:lvl w:ilvl="0">
      <w:start w:val="1"/>
      <w:numFmt w:val="decimal"/>
      <w:pStyle w:val="1"/>
      <w:suff w:val="nothing"/>
      <w:lvlText w:val="第%1章"/>
      <w:lvlJc w:val="left"/>
      <w:pPr>
        <w:ind w:left="0" w:firstLine="0"/>
      </w:pPr>
      <w:rPr>
        <w:rFonts w:hint="eastAsia"/>
      </w:rPr>
    </w:lvl>
    <w:lvl w:ilvl="1">
      <w:start w:val="1"/>
      <w:numFmt w:val="none"/>
      <w:pStyle w:val="2"/>
      <w:suff w:val="nothing"/>
      <w:lvlText w:val=""/>
      <w:lvlJc w:val="left"/>
      <w:pPr>
        <w:ind w:left="0" w:firstLine="0"/>
      </w:pPr>
      <w:rPr>
        <w:rFonts w:hint="eastAsia"/>
      </w:rPr>
    </w:lvl>
    <w:lvl w:ilvl="2">
      <w:start w:val="1"/>
      <w:numFmt w:val="none"/>
      <w:pStyle w:val="3"/>
      <w:suff w:val="nothing"/>
      <w:lvlText w:val=""/>
      <w:lvlJc w:val="left"/>
      <w:pPr>
        <w:ind w:left="0" w:firstLine="0"/>
      </w:pPr>
      <w:rPr>
        <w:rFonts w:hint="eastAsia"/>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3" w15:restartNumberingAfterBreak="0">
    <w:nsid w:val="5B8F4148"/>
    <w:multiLevelType w:val="hybridMultilevel"/>
    <w:tmpl w:val="6E681ADE"/>
    <w:lvl w:ilvl="0" w:tplc="0409000F">
      <w:start w:val="1"/>
      <w:numFmt w:val="decimal"/>
      <w:lvlText w:val="%1."/>
      <w:lvlJc w:val="left"/>
      <w:pPr>
        <w:ind w:left="639" w:hanging="440"/>
      </w:pPr>
    </w:lvl>
    <w:lvl w:ilvl="1" w:tplc="04090019" w:tentative="1">
      <w:start w:val="1"/>
      <w:numFmt w:val="lowerLetter"/>
      <w:lvlText w:val="%2)"/>
      <w:lvlJc w:val="left"/>
      <w:pPr>
        <w:ind w:left="1079" w:hanging="440"/>
      </w:pPr>
    </w:lvl>
    <w:lvl w:ilvl="2" w:tplc="0409001B" w:tentative="1">
      <w:start w:val="1"/>
      <w:numFmt w:val="lowerRoman"/>
      <w:lvlText w:val="%3."/>
      <w:lvlJc w:val="right"/>
      <w:pPr>
        <w:ind w:left="1519" w:hanging="440"/>
      </w:pPr>
    </w:lvl>
    <w:lvl w:ilvl="3" w:tplc="0409000F" w:tentative="1">
      <w:start w:val="1"/>
      <w:numFmt w:val="decimal"/>
      <w:lvlText w:val="%4."/>
      <w:lvlJc w:val="left"/>
      <w:pPr>
        <w:ind w:left="1959" w:hanging="440"/>
      </w:pPr>
    </w:lvl>
    <w:lvl w:ilvl="4" w:tplc="04090019" w:tentative="1">
      <w:start w:val="1"/>
      <w:numFmt w:val="lowerLetter"/>
      <w:lvlText w:val="%5)"/>
      <w:lvlJc w:val="left"/>
      <w:pPr>
        <w:ind w:left="2399" w:hanging="440"/>
      </w:pPr>
    </w:lvl>
    <w:lvl w:ilvl="5" w:tplc="0409001B" w:tentative="1">
      <w:start w:val="1"/>
      <w:numFmt w:val="lowerRoman"/>
      <w:lvlText w:val="%6."/>
      <w:lvlJc w:val="right"/>
      <w:pPr>
        <w:ind w:left="2839" w:hanging="440"/>
      </w:pPr>
    </w:lvl>
    <w:lvl w:ilvl="6" w:tplc="0409000F" w:tentative="1">
      <w:start w:val="1"/>
      <w:numFmt w:val="decimal"/>
      <w:lvlText w:val="%7."/>
      <w:lvlJc w:val="left"/>
      <w:pPr>
        <w:ind w:left="3279" w:hanging="440"/>
      </w:pPr>
    </w:lvl>
    <w:lvl w:ilvl="7" w:tplc="04090019" w:tentative="1">
      <w:start w:val="1"/>
      <w:numFmt w:val="lowerLetter"/>
      <w:lvlText w:val="%8)"/>
      <w:lvlJc w:val="left"/>
      <w:pPr>
        <w:ind w:left="3719" w:hanging="440"/>
      </w:pPr>
    </w:lvl>
    <w:lvl w:ilvl="8" w:tplc="0409001B" w:tentative="1">
      <w:start w:val="1"/>
      <w:numFmt w:val="lowerRoman"/>
      <w:lvlText w:val="%9."/>
      <w:lvlJc w:val="right"/>
      <w:pPr>
        <w:ind w:left="4159" w:hanging="440"/>
      </w:pPr>
    </w:lvl>
  </w:abstractNum>
  <w:num w:numId="1" w16cid:durableId="1746613087">
    <w:abstractNumId w:val="0"/>
  </w:num>
  <w:num w:numId="2" w16cid:durableId="793669785">
    <w:abstractNumId w:val="3"/>
  </w:num>
  <w:num w:numId="3" w16cid:durableId="1995184916">
    <w:abstractNumId w:val="1"/>
  </w:num>
  <w:num w:numId="4" w16cid:durableId="15109463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evenAndOddHeaders/>
  <w:drawingGridHorizontalSpacing w:val="239"/>
  <w:drawingGridVerticalSpacing w:val="163"/>
  <w:displayHorizontalDrawingGridEvery w:val="0"/>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E.Ref{035565AD-C7A0-40BA-BC9E-33F6B29E9BC8}" w:val=" ADDIN NE.Ref.{035565AD-C7A0-40BA-BC9E-33F6B29E9BC8}&lt;Citation&gt;&lt;Group&gt;&lt;References&gt;&lt;Item&gt;&lt;ID&gt;585&lt;/ID&gt;&lt;UID&gt;{C1AA2191-39C0-49BD-BBFB-164EF1E9628A}&lt;/UID&gt;&lt;Title&gt;Multiple-trap laser tweezers Raman spectroscopy for simultaneous monitoring of the biological dynamics of multiple individual cells&lt;/Title&gt;&lt;Template&gt;Journal Article&lt;/Template&gt;&lt;Star&gt;0&lt;/Star&gt;&lt;Tag&gt;0&lt;/Tag&gt;&lt;Author&gt;Zhang, Pengfei; Kong, Lingbo; Setlow, Peter; Li, Yong Qing&lt;/Author&gt;&lt;Year&gt;2010&lt;/Year&gt;&lt;Details&gt;&lt;_collection_scope&gt;SCI;SCIE;EI&lt;/_collection_scope&gt;&lt;_created&gt;64795443&lt;/_created&gt;&lt;_impact_factor&gt;   3.776&lt;/_impact_factor&gt;&lt;_issue&gt;20&lt;/_issue&gt;&lt;_journal&gt;Optics Letters&lt;/_journal&gt;&lt;_modified&gt;64795443&lt;/_modified&gt;&lt;_pages&gt;3321&lt;/_pages&gt;&lt;_volume&gt;35&lt;/_volume&gt;&lt;/Details&gt;&lt;Extra&gt;&lt;DBUID&gt;{F96A950B-833F-4880-A151-76DA2D6A2879}&lt;/DBUID&gt;&lt;/Extra&gt;&lt;/Item&gt;&lt;/References&gt;&lt;/Group&gt;&lt;/Citation&gt;_x000a_"/>
    <w:docVar w:name="NE.Ref{035A2B2A-A15B-4046-A641-971AD75F47BC}" w:val=" ADDIN NE.Ref.{035A2B2A-A15B-4046-A641-971AD75F47BC}&lt;Citation&gt;&lt;Group&gt;&lt;References&gt;&lt;Item&gt;&lt;ID&gt;595&lt;/ID&gt;&lt;UID&gt;{4D31B0D2-C2D5-4254-96D8-3E09CE453E7A}&lt;/UID&gt;&lt;Title&gt;Optimized holographic optical traps&lt;/Title&gt;&lt;Template&gt;Patent&lt;/Template&gt;&lt;Star&gt;0&lt;/Star&gt;&lt;Tag&gt;0&lt;/Tag&gt;&lt;Author&gt;Polin, M; Ladavac, K; Lee, S H; Roichman, Y; Grier, D G&lt;/Author&gt;&lt;Year&gt;2005&lt;/Year&gt;&lt;Details&gt;&lt;_created&gt;64795467&lt;/_created&gt;&lt;_modified&gt;64795467&lt;/_modified&gt;&lt;_pages&gt;5831-45&lt;/_pages&gt;&lt;_publisher&gt;Optics Express&lt;/_publisher&gt;&lt;/Details&gt;&lt;Extra&gt;&lt;DBUID&gt;{F96A950B-833F-4880-A151-76DA2D6A2879}&lt;/DBUID&gt;&lt;/Extra&gt;&lt;/Item&gt;&lt;/References&gt;&lt;/Group&gt;&lt;Group&gt;&lt;References&gt;&lt;Item&gt;&lt;ID&gt;596&lt;/ID&gt;&lt;UID&gt;{F5BC72CA-75C3-4B11-B0EE-29BF736DFA17}&lt;/UID&gt;&lt;Title&gt;Synthesis of digital holograms by direct binary search&lt;/Title&gt;&lt;Template&gt;Journal Article&lt;/Template&gt;&lt;Star&gt;0&lt;/Star&gt;&lt;Tag&gt;0&lt;/Tag&gt;&lt;Author&gt;Seldowitz, M A; Allebach, J P; Sweeney, D W&lt;/Author&gt;&lt;Year&gt;1987&lt;/Year&gt;&lt;Details&gt;&lt;_collection_scope&gt;SCI;SCIE;EI&lt;/_collection_scope&gt;&lt;_created&gt;64795471&lt;/_created&gt;&lt;_impact_factor&gt;   1.980&lt;/_impact_factor&gt;&lt;_journal&gt;Applied Optics&lt;/_journal&gt;&lt;_modified&gt;64795471&lt;/_modified&gt;&lt;_volume&gt;26&lt;/_volume&gt;&lt;/Details&gt;&lt;Extra&gt;&lt;DBUID&gt;{F96A950B-833F-4880-A151-76DA2D6A2879}&lt;/DBUID&gt;&lt;/Extra&gt;&lt;/Item&gt;&lt;/References&gt;&lt;/Group&gt;&lt;/Citation&gt;_x000a_"/>
    <w:docVar w:name="NE.Ref{06437219-F6BD-4F27-AF79-3BB11FF2BDAC}" w:val=" ADDIN NE.Ref.{06437219-F6BD-4F27-AF79-3BB11FF2BDAC}&lt;Citation&gt;&lt;Group&gt;&lt;References&gt;&lt;Item&gt;&lt;ID&gt;630&lt;/ID&gt;&lt;UID&gt;{8A5051E9-F2E3-45E4-82D4-6900D12FD360}&lt;/UID&gt;&lt;Title&gt;Dynamic holographic 3-D image projection.&lt;/Title&gt;&lt;Template&gt;Journal Article&lt;/Template&gt;&lt;Star&gt;0&lt;/Star&gt;&lt;Tag&gt;0&lt;/Tag&gt;&lt;Author&gt;Michael, Huebschman; Bala, Munjuluri; Harold, Garner&lt;/Author&gt;&lt;Year&gt;2003&lt;/Year&gt;&lt;Details&gt;&lt;_collection_scope&gt;SCI;SCIE;EI&lt;/_collection_scope&gt;&lt;_created&gt;64846869&lt;/_created&gt;&lt;_db_provider&gt;CNKI&lt;/_db_provider&gt;&lt;_impact_factor&gt;   3.894&lt;/_impact_factor&gt;&lt;_issue&gt;5&lt;/_issue&gt;&lt;_journal&gt;Optics express&lt;/_journal&gt;&lt;_modified&gt;64846869&lt;/_modified&gt;&lt;_volume&gt;11&lt;/_volume&gt;&lt;/Details&gt;&lt;Extra&gt;&lt;DBUID&gt;{F96A950B-833F-4880-A151-76DA2D6A2879}&lt;/DBUID&gt;&lt;/Extra&gt;&lt;/Item&gt;&lt;/References&gt;&lt;/Group&gt;&lt;/Citation&gt;_x000a_"/>
    <w:docVar w:name="NE.Ref{08D3F413-5A11-43AE-BB32-2C4DFA34AEF3}" w:val=" ADDIN NE.Ref.{08D3F413-5A11-43AE-BB32-2C4DFA34AEF3}&lt;Citation&gt;&lt;Group&gt;&lt;References&gt;&lt;Item&gt;&lt;ID&gt;609&lt;/ID&gt;&lt;UID&gt;{3F09B997-FA31-478C-98F2-A53BC5EEE5CF}&lt;/UID&gt;&lt;Title&gt;A Step-by-step Guide to the Realisation of Advanced Optical Tweezers&lt;/Title&gt;&lt;Template&gt;Journal Article&lt;/Template&gt;&lt;Star&gt;0&lt;/Star&gt;&lt;Tag&gt;0&lt;/Tag&gt;&lt;Author&gt;Pesce, Giuseppe; Volpe, Giorgio; Marago, Onofrio M; Jones, Philip; Gigain, Sylvain; Sasso, Antonio; Volpe, Giovanni&lt;/Author&gt;&lt;Year&gt;2015&lt;/Year&gt;&lt;Details&gt;&lt;_created&gt;64795531&lt;/_created&gt;&lt;_date&gt;0004-01-04&lt;/_date&gt;&lt;_date_display&gt;04&lt;/_date_display&gt;&lt;_doi&gt;10.1364/JOSAB.32.000B84&lt;/_doi&gt;&lt;_journal&gt;Journal of the Optical Society of America B&lt;/_journal&gt;&lt;_modified&gt;64795531&lt;/_modified&gt;&lt;_pages&gt;B84-B98&lt;/_pages&gt;&lt;_volume&gt;32&lt;/_volume&gt;&lt;/Details&gt;&lt;Extra&gt;&lt;DBUID&gt;{F96A950B-833F-4880-A151-76DA2D6A2879}&lt;/DBUID&gt;&lt;/Extra&gt;&lt;/Item&gt;&lt;/References&gt;&lt;/Group&gt;&lt;/Citation&gt;_x000a_"/>
    <w:docVar w:name="NE.Ref{0EA70D9C-B18B-49A2-B484-998E3F26C8FF}" w:val=" ADDIN NE.Ref.{0EA70D9C-B18B-49A2-B484-998E3F26C8FF}&lt;Citation&gt;&lt;Group&gt;&lt;References&gt;&lt;Item&gt;&lt;ID&gt;602&lt;/ID&gt;&lt;UID&gt;{E0948759-A26B-470B-B582-49FDAF91C599}&lt;/UID&gt;&lt;Title&gt;基于液晶空间光调制器的光场调控技术及应用进展(特邀)&lt;/Title&gt;&lt;Template&gt;Journal Article&lt;/Template&gt;&lt;Star&gt;0&lt;/Star&gt;&lt;Tag&gt;0&lt;/Tag&gt;&lt;Author&gt;周源; 李润泽; 于湘华; 严绍辉; 李星; 高文禹; 刘超; 彭彤; 杨延龙; 闵俊伟&lt;/Author&gt;&lt;Year&gt;2021&lt;/Year&gt;&lt;Details&gt;&lt;_collection_scope&gt;CSCD;PKU;EI&lt;/_collection_scope&gt;&lt;_created&gt;64795482&lt;/_created&gt;&lt;_issue&gt;11&lt;/_issue&gt;&lt;_journal&gt;光子学报&lt;/_journal&gt;&lt;_modified&gt;64795482&lt;/_modified&gt;&lt;_pages&gt;32&lt;/_pages&gt;&lt;_volume&gt;50&lt;/_volume&gt;&lt;_translated_author&gt;Zhou, Yuan;Li, Runze;Yu, Xianghua;Yan, Shaohui;Li, Xing;Gao, Wenyu;Liu, Chao;Peng, Tong;Yang, Yanlong;Min, Junwei&lt;/_translated_author&gt;&lt;/Details&gt;&lt;Extra&gt;&lt;DBUID&gt;{F96A950B-833F-4880-A151-76DA2D6A2879}&lt;/DBUID&gt;&lt;/Extra&gt;&lt;/Item&gt;&lt;/References&gt;&lt;/Group&gt;&lt;/Citation&gt;_x000a_"/>
    <w:docVar w:name="NE.Ref{0F9E4B3A-447D-4702-A509-D99F7FA29FC0}" w:val=" ADDIN NE.Ref.{0F9E4B3A-447D-4702-A509-D99F7FA29FC0}&lt;Citation&gt;&lt;Group&gt;&lt;References&gt;&lt;Item&gt;&lt;ID&gt;623&lt;/ID&gt;&lt;UID&gt;{5D247DD5-55E8-4609-99BF-D90A31270591}&lt;/UID&gt;&lt;Title&gt;Direct observation of kinesin stepping by optical trapping interferometry.&lt;/Title&gt;&lt;Template&gt;Journal Article&lt;/Template&gt;&lt;Star&gt;0&lt;/Star&gt;&lt;Tag&gt;0&lt;/Tag&gt;&lt;Author&gt;K, Svoboda; F, Schmidt C; J, Schnapp B; M, Block S&lt;/Author&gt;&lt;Year&gt;1993&lt;/Year&gt;&lt;Details&gt;&lt;_author_adr&gt;Rowland Institute for Science, Cambridge, Massachusetts 02142.&lt;/_author_adr&gt;&lt;_collection_scope&gt;SCI;SCIE&lt;/_collection_scope&gt;&lt;_created&gt;64815294&lt;/_created&gt;&lt;_db_provider&gt;CNKI&lt;/_db_provider&gt;&lt;_impact_factor&gt;  49.962&lt;/_impact_factor&gt;&lt;_isbn&gt;0028-0836&lt;/_isbn&gt;&lt;_issue&gt;6448&lt;/_issue&gt;&lt;_journal&gt;Nature&lt;/_journal&gt;&lt;_modified&gt;64815294&lt;/_modified&gt;&lt;_volume&gt;365&lt;/_volume&gt;&lt;/Details&gt;&lt;Extra&gt;&lt;DBUID&gt;{F96A950B-833F-4880-A151-76DA2D6A2879}&lt;/DBUID&gt;&lt;/Extra&gt;&lt;/Item&gt;&lt;/References&gt;&lt;/Group&gt;&lt;/Citation&gt;_x000a_"/>
    <w:docVar w:name="NE.Ref{12D0E5F9-A018-41C4-A620-E1A4616F3431}" w:val=" ADDIN NE.Ref.{12D0E5F9-A018-41C4-A620-E1A4616F3431}&lt;Citation&gt;&lt;Group&gt;&lt;References&gt;&lt;Item&gt;&lt;ID&gt;574&lt;/ID&gt;&lt;UID&gt;{8B79778C-999A-4104-9E65-C380F3475301}&lt;/UID&gt;&lt;Title&gt;全息光镊&lt;/Title&gt;&lt;Template&gt;Book&lt;/Template&gt;&lt;Star&gt;0&lt;/Star&gt;&lt;Tag&gt;0&lt;/Tag&gt;&lt;Author/&gt;&lt;Year&gt;2015&lt;/Year&gt;&lt;Details&gt;&lt;_created&gt;64795418&lt;/_created&gt;&lt;_modified&gt;64795418&lt;/_modified&gt;&lt;_publisher&gt;全息光镊&lt;/_publisher&gt;&lt;/Details&gt;&lt;Extra&gt;&lt;DBUID&gt;{F96A950B-833F-4880-A151-76DA2D6A2879}&lt;/DBUID&gt;&lt;/Extra&gt;&lt;/Item&gt;&lt;/References&gt;&lt;/Group&gt;&lt;Group&gt;&lt;References&gt;&lt;Item&gt;&lt;ID&gt;575&lt;/ID&gt;&lt;UID&gt;{C7211F21-66D7-43CB-9188-38F81028B39B}&lt;/UID&gt;&lt;Title&gt;Optical trapping&lt;/Title&gt;&lt;Template&gt;Journal Article&lt;/Template&gt;&lt;Star&gt;0&lt;/Star&gt;&lt;Tag&gt;0&lt;/Tag&gt;&lt;Author&gt;Neuman, K C; Block, S M&lt;/Author&gt;&lt;Year&gt;2004&lt;/Year&gt;&lt;Details&gt;&lt;_collection_scope&gt;SCI;SCIE;EI&lt;/_collection_scope&gt;&lt;_created&gt;64795419&lt;/_created&gt;&lt;_impact_factor&gt;   1.523&lt;/_impact_factor&gt;&lt;_issue&gt;9&lt;/_issue&gt;&lt;_journal&gt;Review of Scientific Instruments&lt;/_journal&gt;&lt;_modified&gt;64795419&lt;/_modified&gt;&lt;_pages&gt;2787-2809&lt;/_pages&gt;&lt;_volume&gt;75&lt;/_volume&gt;&lt;/Details&gt;&lt;Extra&gt;&lt;DBUID&gt;{F96A950B-833F-4880-A151-76DA2D6A2879}&lt;/DBUID&gt;&lt;/Extra&gt;&lt;/Item&gt;&lt;/References&gt;&lt;/Group&gt;&lt;/Citation&gt;_x000a_"/>
    <w:docVar w:name="NE.Ref{1D724995-F89A-49F3-88A8-E53377CDA9B4}" w:val=" ADDIN NE.Ref.{1D724995-F89A-49F3-88A8-E53377CDA9B4}&lt;Citation&gt;&lt;Group&gt;&lt;References&gt;&lt;Item&gt;&lt;ID&gt;586&lt;/ID&gt;&lt;UID&gt;{0377D70D-37E0-48CD-8F2F-CDC8EA4EE923}&lt;/UID&gt;&lt;Title&gt;Laser-Scanning Micromanipulation and Spatial Patterning of Fine Particles&lt;/Title&gt;&lt;Template&gt;Journal Article&lt;/Template&gt;&lt;Star&gt;0&lt;/Star&gt;&lt;Tag&gt;0&lt;/Tag&gt;&lt;Author&gt;Sasaki; Keiji; Koshioka; Masanori; Misawa; Hiroaki; Kitamura; Noboru; Masuhara; Hiroshi&lt;/Author&gt;&lt;Year&gt;1991&lt;/Year&gt;&lt;Details&gt;&lt;_created&gt;64795446&lt;/_created&gt;&lt;_journal&gt;Japanese Journal of Applied Physics.pt Letters&lt;/_journal&gt;&lt;_modified&gt;64795446&lt;/_modified&gt;&lt;/Details&gt;&lt;Extra&gt;&lt;DBUID&gt;{F96A950B-833F-4880-A151-76DA2D6A2879}&lt;/DBUID&gt;&lt;/Extra&gt;&lt;/Item&gt;&lt;/References&gt;&lt;/Group&gt;&lt;/Citation&gt;_x000a_"/>
    <w:docVar w:name="NE.Ref{1E6AB985-0389-4CFC-8DF4-4710D1250BAC}" w:val=" ADDIN NE.Ref.{1E6AB985-0389-4CFC-8DF4-4710D1250BAC}&lt;Citation&gt;&lt;Group&gt;&lt;References&gt;&lt;Item&gt;&lt;ID&gt;592&lt;/ID&gt;&lt;UID&gt;{16C55733-5EC1-4C05-9679-A69A79B8B6F7}&lt;/UID&gt;&lt;Title&gt;Fast generation of holographic optical tweezers by random mask encoding of Fourier components&lt;/Title&gt;&lt;Template&gt;Journal Article&lt;/Template&gt;&lt;Star&gt;0&lt;/Star&gt;&lt;Tag&gt;0&lt;/Tag&gt;&lt;Author&gt;Montes-Usategui, M; Pleguezuelos, E; Andilla, J; Martín-Badosa, E&lt;/Author&gt;&lt;Year&gt;2006&lt;/Year&gt;&lt;Details&gt;&lt;_collection_scope&gt;SCI;SCIE;EI&lt;/_collection_scope&gt;&lt;_created&gt;64795462&lt;/_created&gt;&lt;_impact_factor&gt;   3.894&lt;/_impact_factor&gt;&lt;_issue&gt;6&lt;/_issue&gt;&lt;_journal&gt;Optics Express&lt;/_journal&gt;&lt;_modified&gt;64795462&lt;/_modified&gt;&lt;_pages&gt;2101-2107&lt;/_pages&gt;&lt;_volume&gt;14&lt;/_volume&gt;&lt;/Details&gt;&lt;Extra&gt;&lt;DBUID&gt;{F96A950B-833F-4880-A151-76DA2D6A2879}&lt;/DBUID&gt;&lt;/Extra&gt;&lt;/Item&gt;&lt;/References&gt;&lt;/Group&gt;&lt;Group&gt;&lt;References&gt;&lt;Item&gt;&lt;ID&gt;591&lt;/ID&gt;&lt;UID&gt;{E166578E-6CCB-4FFA-AE7C-F263BA10F65C}&lt;/UID&gt;&lt;Title&gt;Random mask encoding of multiplexed phase-only and binary phase-only filters&lt;/Title&gt;&lt;Template&gt;Journal Article&lt;/Template&gt;&lt;Star&gt;0&lt;/Star&gt;&lt;Tag&gt;0&lt;/Tag&gt;&lt;Author&gt;Davis, Jeffrey A; Cottrell, Don M&lt;/Author&gt;&lt;Year&gt;1994&lt;/Year&gt;&lt;Details&gt;&lt;_collection_scope&gt;SCI;SCIE;EI&lt;/_collection_scope&gt;&lt;_created&gt;64795461&lt;/_created&gt;&lt;_impact_factor&gt;   3.776&lt;/_impact_factor&gt;&lt;_issue&gt;7&lt;/_issue&gt;&lt;_journal&gt;Optics Letters&lt;/_journal&gt;&lt;_modified&gt;64795461&lt;/_modified&gt;&lt;_pages&gt;496&lt;/_pages&gt;&lt;_volume&gt;19&lt;/_volume&gt;&lt;/Details&gt;&lt;Extra&gt;&lt;DBUID&gt;{F96A950B-833F-4880-A151-76DA2D6A2879}&lt;/DBUID&gt;&lt;/Extra&gt;&lt;/Item&gt;&lt;/References&gt;&lt;/Group&gt;&lt;/Citation&gt;_x000a_"/>
    <w:docVar w:name="NE.Ref{1FC2AAC1-D85F-4CBD-A1F7-CDBF923BC5BB}" w:val=" ADDIN NE.Ref.{1FC2AAC1-D85F-4CBD-A1F7-CDBF923BC5BB}&lt;Citation&gt;&lt;Group&gt;&lt;References&gt;&lt;Item&gt;&lt;ID&gt;580&lt;/ID&gt;&lt;UID&gt;{1B8150BD-D27D-4706-807C-0A335C1BE46A}&lt;/UID&gt;&lt;Title&gt;Interferometric optical tweezers&lt;/Title&gt;&lt;Template&gt;Journal Article&lt;/Template&gt;&lt;Star&gt;0&lt;/Star&gt;&lt;Tag&gt;0&lt;/Tag&gt;&lt;Author&gt;Chiou, A E; Wen, W; Sonek, G J; Hong, J; Berns, M W&lt;/Author&gt;&lt;Year&gt;1996&lt;/Year&gt;&lt;Details&gt;&lt;_created&gt;64795429&lt;/_created&gt;&lt;_journal&gt;Optics and Photonics News&lt;/_journal&gt;&lt;_modified&gt;64795429&lt;/_modified&gt;&lt;/Details&gt;&lt;Extra&gt;&lt;DBUID&gt;{F96A950B-833F-4880-A151-76DA2D6A2879}&lt;/DBUID&gt;&lt;/Extra&gt;&lt;/Item&gt;&lt;/References&gt;&lt;/Group&gt;&lt;/Citation&gt;_x000a_"/>
    <w:docVar w:name="NE.Ref{238FC440-2B68-457B-BCF5-D25193536020}" w:val=" ADDIN NE.Ref.{238FC440-2B68-457B-BCF5-D25193536020}&lt;Citation&gt;&lt;Group&gt;&lt;References&gt;&lt;Item&gt;&lt;ID&gt;578&lt;/ID&gt;&lt;UID&gt;{27CFE7DF-7984-4533-8DBF-15EE84CCA9B5}&lt;/UID&gt;&lt;Title&gt;Optical manipulation of microscopic objects by means of vertical-cavity surface-emitting laser array sources&lt;/Title&gt;&lt;Template&gt;Journal Article&lt;/Template&gt;&lt;Star&gt;0&lt;/Star&gt;&lt;Tag&gt;0&lt;/Tag&gt;&lt;Author&gt;Ogura, Yusuke; Kagawa, Keiichiro; Tanida, Jun&lt;/Author&gt;&lt;Year&gt;2001&lt;/Year&gt;&lt;Details&gt;&lt;_collection_scope&gt;SCI;SCIE;EI&lt;/_collection_scope&gt;&lt;_created&gt;64795426&lt;/_created&gt;&lt;_impact_factor&gt;   1.980&lt;/_impact_factor&gt;&lt;_issue&gt;30&lt;/_issue&gt;&lt;_journal&gt;Applied Optics&lt;/_journal&gt;&lt;_modified&gt;64795426&lt;/_modified&gt;&lt;_pages&gt;5430-5&lt;/_pages&gt;&lt;_volume&gt;40&lt;/_volume&gt;&lt;/Details&gt;&lt;Extra&gt;&lt;DBUID&gt;{F96A950B-833F-4880-A151-76DA2D6A2879}&lt;/DBUID&gt;&lt;/Extra&gt;&lt;/Item&gt;&lt;/References&gt;&lt;/Group&gt;&lt;/Citation&gt;_x000a_"/>
    <w:docVar w:name="NE.Ref{2D8923DB-A20F-4BC3-BDC6-7FB1C4FEA874}" w:val=" ADDIN NE.Ref.{2D8923DB-A20F-4BC3-BDC6-7FB1C4FEA874}&lt;Citation&gt;&lt;Group&gt;&lt;References&gt;&lt;Item&gt;&lt;ID&gt;570&lt;/ID&gt;&lt;UID&gt;{6386C4BA-06A0-42A3-A092-A39AEA40F68B}&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659769&lt;/_created&gt;&lt;_impact_factor&gt;   3.776&lt;/_impact_factor&gt;&lt;_journal&gt;Optics Letters&lt;/_journal&gt;&lt;_modified&gt;64659769&lt;/_modified&gt;&lt;_pages&gt;288&lt;/_pages&gt;&lt;_volume&gt;11&lt;/_volume&gt;&lt;_accessed&gt;64848206&lt;/_accessed&gt;&lt;/Details&gt;&lt;Extra&gt;&lt;DBUID&gt;{F96A950B-833F-4880-A151-76DA2D6A2879}&lt;/DBUID&gt;&lt;/Extra&gt;&lt;/Item&gt;&lt;/References&gt;&lt;/Group&gt;&lt;/Citation&gt;_x000a_"/>
    <w:docVar w:name="NE.Ref{3320D044-B8D9-4F50-A44B-21D67287BB26}" w:val=" ADDIN NE.Ref.{3320D044-B8D9-4F50-A44B-21D67287BB26}&lt;Citation&gt;&lt;Group&gt;&lt;References&gt;&lt;Item&gt;&lt;ID&gt;610&lt;/ID&gt;&lt;UID&gt;{DF1E3238-DBAF-41A1-B055-9BB05011D52F}&lt;/UID&gt;&lt;Title&gt;Optical trapping and micromanipulation using microbeam shaping created by micro-optical elements&lt;/Title&gt;&lt;Template&gt;Journal Article&lt;/Template&gt;&lt;Star&gt;0&lt;/Star&gt;&lt;Tag&gt;0&lt;/Tag&gt;&lt;Author&gt;Yuan, X C; Lee, Woei Ming Steve; Cheong, W C; Tao, Shaohua; Ahluwalia, Balwant; Moh, K J; He, Mark; Niu, H B; Peng, Xiang&lt;/Author&gt;&lt;Year&gt;2004&lt;/Year&gt;&lt;Details&gt;&lt;_date_display&gt;01&lt;/_date_display&gt;&lt;_date&gt;0001-01-01&lt;/_date&gt;&lt;_doi&gt;10.1117/12.571969&lt;/_doi&gt;&lt;_journal&gt;Proceedings of SPIE - The International Society for Optical Engineering&lt;/_journal&gt;&lt;_pages&gt;{}&lt;/_pages&gt;&lt;_volume&gt;5636&lt;/_volume&gt;&lt;_created&gt;64795532&lt;/_created&gt;&lt;_modified&gt;64795532&lt;/_modified&gt;&lt;_collection_scope&gt;EI&lt;/_collection_scope&gt;&lt;/Details&gt;&lt;Extra&gt;&lt;DBUID&gt;{F96A950B-833F-4880-A151-76DA2D6A2879}&lt;/DBUID&gt;&lt;/Extra&gt;&lt;/Item&gt;&lt;/References&gt;&lt;/Group&gt;&lt;/Citation&gt;_x000a_"/>
    <w:docVar w:name="NE.Ref{3D1BA908-2400-4269-B301-52B44ADD44F4}" w:val=" ADDIN NE.Ref.{3D1BA908-2400-4269-B301-52B44ADD44F4}&lt;Citation&gt;&lt;Group&gt;&lt;References&gt;&lt;Item&gt;&lt;ID&gt;569&lt;/ID&gt;&lt;UID&gt;{2549B5A5-85B1-4DA8-92B8-422008E539AE}&lt;/UID&gt;&lt;Title&gt;光学微操纵技术及应用&lt;/Title&gt;&lt;Template&gt;Thesis&lt;/Template&gt;&lt;Star&gt;0&lt;/Star&gt;&lt;Tag&gt;0&lt;/Tag&gt;&lt;Author&gt;雷铭&lt;/Author&gt;&lt;Year&gt;2007&lt;/Year&gt;&lt;Details&gt;&lt;_created&gt;64659740&lt;/_created&gt;&lt;_db_provider&gt;CNKI&lt;/_db_provider&gt;&lt;_keywords&gt;光学微操纵;激光光镊;飞秒激光光刀;显微光谱仪&lt;/_keywords&gt;&lt;_modified&gt;64659740&lt;/_modified&gt;&lt;_publisher&gt;中国科学院研究生院（西安光学精密机械研究所）&lt;/_publisher&gt;&lt;_tertiary_author&gt;姚保利&lt;/_tertiary_author&gt;&lt;_type_work&gt;博士&lt;/_type_work&gt;&lt;_translated_author&gt;Lei, Ming&lt;/_translated_author&gt;&lt;_translated_tertiary_author&gt;Yao, Baoli&lt;/_translated_tertiary_author&gt;&lt;/Details&gt;&lt;Extra&gt;&lt;DBUID&gt;{F96A950B-833F-4880-A151-76DA2D6A2879}&lt;/DBUID&gt;&lt;/Extra&gt;&lt;/Item&gt;&lt;/References&gt;&lt;/Group&gt;&lt;/Citation&gt;_x000a_"/>
    <w:docVar w:name="NE.Ref{3D4DF1D2-AA68-4DA2-AA2E-5F8D089ACFF2}" w:val=" ADDIN NE.Ref.{3D4DF1D2-AA68-4DA2-AA2E-5F8D089ACFF2}&lt;Citation&gt;&lt;Group&gt;&lt;References&gt;&lt;Item&gt;&lt;ID&gt;629&lt;/ID&gt;&lt;UID&gt;{79BD9FCC-EE3D-46B0-A6F4-4C60F3BA617E}&lt;/UID&gt;&lt;Title&gt;Single-molecule biomechanics with optical methods&lt;/Title&gt;&lt;Template&gt;Journal Article&lt;/Template&gt;&lt;Star&gt;0&lt;/Star&gt;&lt;Tag&gt;0&lt;/Tag&gt;&lt;Author&gt;Mehta, A D; Rief, M; Spudich, J A; Smith, D A; Simmons, R M&lt;/Author&gt;&lt;Year&gt;2019&lt;/Year&gt;&lt;Details&gt;&lt;_created&gt;64845903&lt;/_created&gt;&lt;_issue&gt;5408&lt;/_issue&gt;&lt;_journal&gt;Science (New York, N.Y.)&lt;/_journal&gt;&lt;_modified&gt;64845903&lt;/_modified&gt;&lt;_pages&gt;1689-95页&lt;/_pages&gt;&lt;_volume&gt;1999年283卷5408期&lt;/_volume&gt;&lt;/Details&gt;&lt;Extra&gt;&lt;DBUID&gt;{F96A950B-833F-4880-A151-76DA2D6A2879}&lt;/DBUID&gt;&lt;/Extra&gt;&lt;/Item&gt;&lt;/References&gt;&lt;/Group&gt;&lt;/Citation&gt;_x000a_"/>
    <w:docVar w:name="NE.Ref{4253CC93-8D51-4C66-970B-E6AAC549A5A3}" w:val=" ADDIN NE.Ref.{4253CC93-8D51-4C66-970B-E6AAC549A5A3}&lt;Citation&gt;&lt;Group&gt;&lt;References&gt;&lt;Item&gt;&lt;ID&gt;583&lt;/ID&gt;&lt;UID&gt;{25D937C2-4478-4591-AA87-3F55F8CDE481}&lt;/UID&gt;&lt;Title&gt;Optical vortex beam shaping by use of highly efficient irregular spiral phase plates for optical micromanipulation&lt;/Title&gt;&lt;Template&gt;Journal Article&lt;/Template&gt;&lt;Star&gt;0&lt;/Star&gt;&lt;Tag&gt;0&lt;/Tag&gt;&lt;Author&gt;Lee, W M; Yuan, X C; Cheong, W C&lt;/Author&gt;&lt;Year&gt;2004&lt;/Year&gt;&lt;Details&gt;&lt;_collection_scope&gt;SCI;SCIE;EI&lt;/_collection_scope&gt;&lt;_created&gt;64795435&lt;/_created&gt;&lt;_impact_factor&gt;   3.776&lt;/_impact_factor&gt;&lt;_issue&gt;15&lt;/_issue&gt;&lt;_journal&gt;Optics Letters&lt;/_journal&gt;&lt;_modified&gt;64795435&lt;/_modified&gt;&lt;_pages&gt;1796-1798&lt;/_pages&gt;&lt;_volume&gt;29&lt;/_volume&gt;&lt;/Details&gt;&lt;Extra&gt;&lt;DBUID&gt;{F96A950B-833F-4880-A151-76DA2D6A2879}&lt;/DBUID&gt;&lt;/Extra&gt;&lt;/Item&gt;&lt;/References&gt;&lt;/Group&gt;&lt;Group&gt;&lt;References&gt;&lt;Item&gt;&lt;ID&gt;584&lt;/ID&gt;&lt;UID&gt;{58B694E6-BDC3-425E-8062-37DC75A0D7F4}&lt;/UID&gt;&lt;Title&gt;Electron beam fabrication of computer-generated holograms&lt;/Title&gt;&lt;Template&gt;Journal Article&lt;/Template&gt;&lt;Star&gt;0&lt;/Star&gt;&lt;Tag&gt;0&lt;/Tag&gt;&lt;Author&gt;Arnold, S M&lt;/Author&gt;&lt;Year&gt;2001&lt;/Year&gt;&lt;Details&gt;&lt;_created&gt;64795440&lt;/_created&gt;&lt;_modified&gt;64795440&lt;/_modified&gt;&lt;/Details&gt;&lt;Extra&gt;&lt;DBUID&gt;{F96A950B-833F-4880-A151-76DA2D6A2879}&lt;/DBUID&gt;&lt;/Extra&gt;&lt;/Item&gt;&lt;/References&gt;&lt;/Group&gt;&lt;Group&gt;&lt;References&gt;&lt;Item&gt;&lt;ID&gt;610&lt;/ID&gt;&lt;UID&gt;{DF1E3238-DBAF-41A1-B055-9BB05011D52F}&lt;/UID&gt;&lt;Title&gt;Optical trapping and micromanipulation using microbeam shaping created by micro-optical elements&lt;/Title&gt;&lt;Template&gt;Journal Article&lt;/Template&gt;&lt;Star&gt;0&lt;/Star&gt;&lt;Tag&gt;0&lt;/Tag&gt;&lt;Author&gt;Yuan, X C; Lee, Woei Ming Steve; Cheong, W C; Tao, Shaohua; Ahluwalia, Balwant; Moh, K J; He, Mark; Niu, H B; Peng, Xiang&lt;/Author&gt;&lt;Year&gt;2004&lt;/Year&gt;&lt;Details&gt;&lt;_collection_scope&gt;EI&lt;/_collection_scope&gt;&lt;_created&gt;64795532&lt;/_created&gt;&lt;_date&gt;0001-01-01&lt;/_date&gt;&lt;_date_display&gt;01&lt;/_date_display&gt;&lt;_doi&gt;10.1117/12.571969&lt;/_doi&gt;&lt;_journal&gt;Proceedings of SPIE - The International Society for Optical Engineering&lt;/_journal&gt;&lt;_modified&gt;64848182&lt;/_modified&gt;&lt;_volume&gt;5636&lt;/_volume&gt;&lt;_accessed&gt;64848185&lt;/_accessed&gt;&lt;/Details&gt;&lt;Extra&gt;&lt;DBUID&gt;{F96A950B-833F-4880-A151-76DA2D6A2879}&lt;/DBUID&gt;&lt;/Extra&gt;&lt;/Item&gt;&lt;/References&gt;&lt;/Group&gt;&lt;/Citation&gt;_x000a_"/>
    <w:docVar w:name="NE.Ref{471AFB6D-3E57-4F79-916E-B07D42C9CA84}" w:val=" ADDIN NE.Ref.{471AFB6D-3E57-4F79-916E-B07D42C9CA84}&lt;Citation&gt;&lt;Group&gt;&lt;References&gt;&lt;Item&gt;&lt;ID&gt;627&lt;/ID&gt;&lt;UID&gt;{EE2A05D0-4066-4B79-B59C-F0B03BEE35D4}&lt;/UID&gt;&lt;Title&gt;Optical doughnut for optical tweezers.&lt;/Title&gt;&lt;Template&gt;Journal Article&lt;/Template&gt;&lt;Star&gt;0&lt;/Star&gt;&lt;Tag&gt;0&lt;/Tag&gt;&lt;Author&gt;W, Zhang D; C, Yuan X&lt;/Author&gt;&lt;Year&gt;2003&lt;/Year&gt;&lt;Details&gt;&lt;_author_adr&gt;School of Electrical and Electronic Engineering, Nanyang Technological University, Nanyang Avenue, Singapore, 639798. edwzhang@ntu.edu.sg&lt;/_author_adr&gt;&lt;_db_provider&gt;CNKI&lt;/_db_provider&gt;&lt;_isbn&gt;0146-9592&lt;/_isbn&gt;&lt;_issue&gt;9&lt;/_issue&gt;&lt;_journal&gt;Optics letters&lt;/_journal&gt;&lt;_volume&gt;28&lt;/_volume&gt;&lt;_created&gt;64839880&lt;/_created&gt;&lt;_modified&gt;64839880&lt;/_modified&gt;&lt;_impact_factor&gt;   3.776&lt;/_impact_factor&gt;&lt;_collection_scope&gt;SCI;SCIE;EI&lt;/_collection_scope&gt;&lt;/Details&gt;&lt;Extra&gt;&lt;DBUID&gt;{F96A950B-833F-4880-A151-76DA2D6A2879}&lt;/DBUID&gt;&lt;/Extra&gt;&lt;/Item&gt;&lt;/References&gt;&lt;/Group&gt;&lt;/Citation&gt;_x000a_"/>
    <w:docVar w:name="NE.Ref{4D0CE8D8-5BC5-43C9-9DED-890F28930142}" w:val=" ADDIN NE.Ref.{4D0CE8D8-5BC5-43C9-9DED-890F28930142}&lt;Citation&gt;&lt;Group&gt;&lt;References&gt;&lt;Item&gt;&lt;ID&gt;619&lt;/ID&gt;&lt;UID&gt;{42A3C16F-4A39-41EE-89B1-C36EC40F7F1A}&lt;/UID&gt;&lt;Title&gt;Large deformation of living cells using laser traps&lt;/Title&gt;&lt;Template&gt;Journal Article&lt;/Template&gt;&lt;Star&gt;0&lt;/Star&gt;&lt;Tag&gt;0&lt;/Tag&gt;&lt;Author&gt;Chew, C T Lim And&lt;/Author&gt;&lt;Year&gt;2004&lt;/Year&gt;&lt;Details&gt;&lt;_collection_scope&gt;SCI;SCIE;EI&lt;/_collection_scope&gt;&lt;_created&gt;64814137&lt;/_created&gt;&lt;_impact_factor&gt;   8.203&lt;/_impact_factor&gt;&lt;_journal&gt;Acta Materialia&lt;/_journal&gt;&lt;_modified&gt;64814137&lt;/_modified&gt;&lt;/Details&gt;&lt;Extra&gt;&lt;DBUID&gt;{F96A950B-833F-4880-A151-76DA2D6A2879}&lt;/DBUID&gt;&lt;/Extra&gt;&lt;/Item&gt;&lt;/References&gt;&lt;/Group&gt;&lt;/Citation&gt;_x000a_"/>
    <w:docVar w:name="NE.Ref{52EF0A02-8DD8-48E5-AB31-24BDE31F801F}" w:val=" ADDIN NE.Ref.{52EF0A02-8DD8-48E5-AB31-24BDE31F801F}&lt;Citation&gt;&lt;Group&gt;&lt;References&gt;&lt;Item&gt;&lt;ID&gt;630&lt;/ID&gt;&lt;UID&gt;{8A5051E9-F2E3-45E4-82D4-6900D12FD360}&lt;/UID&gt;&lt;Title&gt;Dynamic holographic 3-D image projection.&lt;/Title&gt;&lt;Template&gt;Journal Article&lt;/Template&gt;&lt;Star&gt;0&lt;/Star&gt;&lt;Tag&gt;0&lt;/Tag&gt;&lt;Author&gt;Michael, Huebschman; Bala, Munjuluri; Harold, Garner&lt;/Author&gt;&lt;Year&gt;2003&lt;/Year&gt;&lt;Details&gt;&lt;_collection_scope&gt;SCI;SCIE;EI&lt;/_collection_scope&gt;&lt;_created&gt;64846869&lt;/_created&gt;&lt;_db_provider&gt;CNKI&lt;/_db_provider&gt;&lt;_impact_factor&gt;   3.894&lt;/_impact_factor&gt;&lt;_issue&gt;5&lt;/_issue&gt;&lt;_journal&gt;Optics express&lt;/_journal&gt;&lt;_modified&gt;64846869&lt;/_modified&gt;&lt;_volume&gt;11&lt;/_volume&gt;&lt;/Details&gt;&lt;Extra&gt;&lt;DBUID&gt;{F96A950B-833F-4880-A151-76DA2D6A2879}&lt;/DBUID&gt;&lt;/Extra&gt;&lt;/Item&gt;&lt;/References&gt;&lt;/Group&gt;&lt;/Citation&gt;_x000a_"/>
    <w:docVar w:name="NE.Ref{5316B450-CED0-4020-A24D-4129A950A124}" w:val=" ADDIN NE.Ref.{5316B450-CED0-4020-A24D-4129A950A124}&lt;Citation&gt;&lt;Group&gt;&lt;References&gt;&lt;Item&gt;&lt;ID&gt;613&lt;/ID&gt;&lt;UID&gt;{FAB1AF94-6D0E-4A34-8C81-95B0D48664F2}&lt;/UID&gt;&lt;Title&gt;Tapered fiber optical tweezers for microscopic particle trapping: fabrication and application.&lt;/Title&gt;&lt;Template&gt;Journal Article&lt;/Template&gt;&lt;Star&gt;0&lt;/Star&gt;&lt;Tag&gt;0&lt;/Tag&gt;&lt;Author&gt;Zhihai, Liu; Chengkai, Guo; Jun, Yang; Libo, Yuan&lt;/Author&gt;&lt;Year&gt;2006&lt;/Year&gt;&lt;Details&gt;&lt;_collection_scope&gt;SCI;SCIE;EI&lt;/_collection_scope&gt;&lt;_created&gt;64796611&lt;/_created&gt;&lt;_db_provider&gt;CNKI&lt;/_db_provider&gt;&lt;_impact_factor&gt;   3.894&lt;/_impact_factor&gt;&lt;_issue&gt;25&lt;/_issue&gt;&lt;_journal&gt;Optics express&lt;/_journal&gt;&lt;_modified&gt;64796611&lt;/_modified&gt;&lt;_volume&gt;14&lt;/_volume&gt;&lt;/Details&gt;&lt;Extra&gt;&lt;DBUID&gt;{F96A950B-833F-4880-A151-76DA2D6A2879}&lt;/DBUID&gt;&lt;/Extra&gt;&lt;/Item&gt;&lt;/References&gt;&lt;/Group&gt;&lt;/Citation&gt;_x000a_"/>
    <w:docVar w:name="NE.Ref{57DF5D50-0687-48F6-A387-2E08D988DA80}" w:val=" ADDIN NE.Ref.{57DF5D50-0687-48F6-A387-2E08D988DA80}&lt;Citation&gt;&lt;Group&gt;&lt;References&gt;&lt;Item&gt;&lt;ID&gt;590&lt;/ID&gt;&lt;UID&gt;{57D86934-D3BD-423C-B26A-616079ED7FB1}&lt;/UID&gt;&lt;Title&gt;Introduction to Fourier optics&lt;/Title&gt;&lt;Template&gt;Journal Article&lt;/Template&gt;&lt;Star&gt;0&lt;/Star&gt;&lt;Tag&gt;0&lt;/Tag&gt;&lt;Author&gt;Goodman, J W&lt;/Author&gt;&lt;Year&gt;1968&lt;/Year&gt;&lt;Details&gt;&lt;_created&gt;64795457&lt;/_created&gt;&lt;_journal&gt;McGraw-Hill&lt;/_journal&gt;&lt;_modified&gt;64795457&lt;/_modified&gt;&lt;/Details&gt;&lt;Extra&gt;&lt;DBUID&gt;{F96A950B-833F-4880-A151-76DA2D6A2879}&lt;/DBUID&gt;&lt;/Extra&gt;&lt;/Item&gt;&lt;/References&gt;&lt;/Group&gt;&lt;/Citation&gt;_x000a_"/>
    <w:docVar w:name="NE.Ref{62AB1FF7-0791-4F91-8FDB-EC7224A5AFE6}" w:val=" ADDIN NE.Ref.{62AB1FF7-0791-4F91-8FDB-EC7224A5AFE6}&lt;Citation&gt;&lt;Group&gt;&lt;References&gt;&lt;Item&gt;&lt;ID&gt;589&lt;/ID&gt;&lt;UID&gt;{60082D47-5585-4EAE-906A-771B390B77AA}&lt;/UID&gt;&lt;Title&gt;A new microscopic principle.&lt;/Title&gt;&lt;Template&gt;Journal Article&lt;/Template&gt;&lt;Star&gt;0&lt;/Star&gt;&lt;Tag&gt;0&lt;/Tag&gt;&lt;Author&gt;Gabor, D&lt;/Author&gt;&lt;Year&gt;1948&lt;/Year&gt;&lt;Details&gt;&lt;_collection_scope&gt;SCI;SCIE&lt;/_collection_scope&gt;&lt;_created&gt;64795456&lt;/_created&gt;&lt;_impact_factor&gt;  49.962&lt;/_impact_factor&gt;&lt;_journal&gt;Nature&lt;/_journal&gt;&lt;_modified&gt;64795456&lt;/_modified&gt;&lt;_volume&gt;161&lt;/_volume&gt;&lt;/Details&gt;&lt;Extra&gt;&lt;DBUID&gt;{F96A950B-833F-4880-A151-76DA2D6A2879}&lt;/DBUID&gt;&lt;/Extra&gt;&lt;/Item&gt;&lt;/References&gt;&lt;/Group&gt;&lt;/Citation&gt;_x000a_"/>
    <w:docVar w:name="NE.Ref{6963CE78-5E7E-41DD-A456-2C9E322EEA27}" w:val=" ADDIN NE.Ref.{6963CE78-5E7E-41DD-A456-2C9E322EEA27}&lt;Citation&gt;&lt;Group&gt;&lt;References&gt;&lt;Item&gt;&lt;ID&gt;603&lt;/ID&gt;&lt;UID&gt;{EBFDC45B-591E-4D36-A95B-CFEC3D2216DA}&lt;/UID&gt;&lt;Title&gt;Construction of multiple-beam optical traps with nanometer-resolution position sensing&lt;/Title&gt;&lt;Template&gt;Journal Article&lt;/Template&gt;&lt;Star&gt;0&lt;/Star&gt;&lt;Tag&gt;0&lt;/Tag&gt;&lt;Author&gt;Visscher, K; Gross, S P&lt;/Author&gt;&lt;Year&gt;1996&lt;/Year&gt;&lt;Details&gt;&lt;_created&gt;64795490&lt;/_created&gt;&lt;_issue&gt;4&lt;/_issue&gt;&lt;_journal&gt;Selected Topics in Quantum Electronics IEEE Journal of&lt;/_journal&gt;&lt;_modified&gt;64795490&lt;/_modified&gt;&lt;_pages&gt;1066-1076&lt;/_pages&gt;&lt;_volume&gt;2&lt;/_volume&gt;&lt;/Details&gt;&lt;Extra&gt;&lt;DBUID&gt;{F96A950B-833F-4880-A151-76DA2D6A2879}&lt;/DBUID&gt;&lt;/Extra&gt;&lt;/Item&gt;&lt;/References&gt;&lt;/Group&gt;&lt;/Citation&gt;_x000a_"/>
    <w:docVar w:name="NE.Ref{69DC1F6F-20C6-4833-8CC1-FD84AB4CB5F5}" w:val=" ADDIN NE.Ref.{69DC1F6F-20C6-4833-8CC1-FD84AB4CB5F5}&lt;Citation&gt;&lt;Group&gt;&lt;References&gt;&lt;Item&gt;&lt;ID&gt;573&lt;/ID&gt;&lt;UID&gt;{D779D2C5-BEF1-4FDD-A879-D2591192610E}&lt;/UID&gt;&lt;Title&gt;Acceleration and Trapping of Particles by Radiation Pressure&lt;/Title&gt;&lt;Template&gt;Journal Article&lt;/Template&gt;&lt;Star&gt;0&lt;/Star&gt;&lt;Tag&gt;0&lt;/Tag&gt;&lt;Author&gt;Ashkin; A.&lt;/Author&gt;&lt;Year&gt;1970&lt;/Year&gt;&lt;Details&gt;&lt;_created&gt;64795414&lt;/_created&gt;&lt;_issue&gt;4&lt;/_issue&gt;&lt;_journal&gt;Phys.rev.lett&lt;/_journal&gt;&lt;_modified&gt;64795414&lt;/_modified&gt;&lt;_pages&gt;156-159&lt;/_pages&gt;&lt;_volume&gt;24&lt;/_volume&gt;&lt;/Details&gt;&lt;Extra&gt;&lt;DBUID&gt;{F96A950B-833F-4880-A151-76DA2D6A2879}&lt;/DBUID&gt;&lt;/Extra&gt;&lt;/Item&gt;&lt;/References&gt;&lt;/Group&gt;&lt;Group&gt;&lt;References&gt;&lt;Item&gt;&lt;ID&gt;572&lt;/ID&gt;&lt;UID&gt;{ACD5B253-E0E0-4799-BB7B-ABA77B8CDFEB}&lt;/UID&gt;&lt;Title&gt;Optical Trapping and Manipulation of Neutral Particles Using Lasers&lt;/Title&gt;&lt;Template&gt;Journal Article&lt;/Template&gt;&lt;Star&gt;0&lt;/Star&gt;&lt;Tag&gt;0&lt;/Tag&gt;&lt;Author&gt;Ashkin, A&lt;/Author&gt;&lt;Year&gt;1999&lt;/Year&gt;&lt;Details&gt;&lt;_created&gt;64795412&lt;/_created&gt;&lt;_journal&gt;Optics &amp;amp; Photonics News&lt;/_journal&gt;&lt;_modified&gt;64795412&lt;/_modified&gt;&lt;/Details&gt;&lt;Extra&gt;&lt;DBUID&gt;{F96A950B-833F-4880-A151-76DA2D6A2879}&lt;/DBUID&gt;&lt;/Extra&gt;&lt;/Item&gt;&lt;/References&gt;&lt;/Group&gt;&lt;/Citation&gt;_x000a_"/>
    <w:docVar w:name="NE.Ref{6C74EB4B-53EC-4F5A-BEAF-6F6EFC9AA4A8}" w:val=" ADDIN NE.Ref.{6C74EB4B-53EC-4F5A-BEAF-6F6EFC9AA4A8}&lt;Citation&gt;&lt;Group&gt;&lt;References&gt;&lt;Item&gt;&lt;ID&gt;625&lt;/ID&gt;&lt;UID&gt;{F2FE4BDC-125B-4343-B6DD-1DD8009CBC90}&lt;/UID&gt;&lt;Title&gt;Deep learning for hologram generation.&lt;/Title&gt;&lt;Template&gt;Journal Article&lt;/Template&gt;&lt;Star&gt;0&lt;/Star&gt;&lt;Tag&gt;0&lt;/Tag&gt;&lt;Author&gt;ShengChi, Liu; Daping, Chu&lt;/Author&gt;&lt;Year&gt;2021&lt;/Year&gt;&lt;Details&gt;&lt;_collection_scope&gt;SCI;SCIE;EI&lt;/_collection_scope&gt;&lt;_created&gt;64839872&lt;/_created&gt;&lt;_db_provider&gt;CNKI&lt;/_db_provider&gt;&lt;_impact_factor&gt;   3.894&lt;/_impact_factor&gt;&lt;_issue&gt;17&lt;/_issue&gt;&lt;_journal&gt;Optics express&lt;/_journal&gt;&lt;_modified&gt;64839872&lt;/_modified&gt;&lt;_volume&gt;29&lt;/_volume&gt;&lt;/Details&gt;&lt;Extra&gt;&lt;DBUID&gt;{F96A950B-833F-4880-A151-76DA2D6A2879}&lt;/DBUID&gt;&lt;/Extra&gt;&lt;/Item&gt;&lt;/References&gt;&lt;/Group&gt;&lt;Group&gt;&lt;References&gt;&lt;Item&gt;&lt;ID&gt;626&lt;/ID&gt;&lt;UID&gt;{0E016CC4-E421-45BE-A603-BAA0C1A92F21}&lt;/UID&gt;&lt;Title&gt;Deep-learning-generated holography.&lt;/Title&gt;&lt;Template&gt;Journal Article&lt;/Template&gt;&lt;Star&gt;0&lt;/Star&gt;&lt;Tag&gt;0&lt;/Tag&gt;&lt;Author&gt;Ryoichi, Horisaki; Ryosuke, Takagi; Jun, Tanida&lt;/Author&gt;&lt;Year&gt;2018&lt;/Year&gt;&lt;Details&gt;&lt;_collection_scope&gt;SCI;SCIE;EI&lt;/_collection_scope&gt;&lt;_created&gt;64839873&lt;/_created&gt;&lt;_db_provider&gt;CNKI&lt;/_db_provider&gt;&lt;_impact_factor&gt;   1.980&lt;/_impact_factor&gt;&lt;_issue&gt;14&lt;/_issue&gt;&lt;_journal&gt;Applied optics&lt;/_journal&gt;&lt;_modified&gt;64839873&lt;/_modified&gt;&lt;_volume&gt;57&lt;/_volume&gt;&lt;/Details&gt;&lt;Extra&gt;&lt;DBUID&gt;{F96A950B-833F-4880-A151-76DA2D6A2879}&lt;/DBUID&gt;&lt;/Extra&gt;&lt;/Item&gt;&lt;/References&gt;&lt;/Group&gt;&lt;/Citation&gt;_x000a_"/>
    <w:docVar w:name="NE.Ref{6FF0AEE1-9E85-462A-B250-0694797AF500}" w:val=" ADDIN NE.Ref.{6FF0AEE1-9E85-462A-B250-0694797AF500}&lt;Citation&gt;&lt;Group&gt;&lt;References&gt;&lt;Item&gt;&lt;ID&gt;579&lt;/ID&gt;&lt;UID&gt;{D23E617D-9F07-41F1-9F78-9AFBE4E90C7C}&lt;/UID&gt;&lt;Title&gt;An imaging fiber-based optical tweezer array for microparticle array assembly&lt;/Title&gt;&lt;Template&gt;Journal Article&lt;/Template&gt;&lt;Star&gt;0&lt;/Star&gt;&lt;Tag&gt;0&lt;/Tag&gt;&lt;Author&gt;Tam, J M; Biran, I; Walt, D R&lt;/Author&gt;&lt;Year&gt;2004&lt;/Year&gt;&lt;Details&gt;&lt;_collection_scope&gt;SCI;SCIE;EI&lt;/_collection_scope&gt;&lt;_created&gt;64795428&lt;/_created&gt;&lt;_impact_factor&gt;   3.791&lt;/_impact_factor&gt;&lt;_issue&gt;21&lt;/_issue&gt;&lt;_journal&gt;Applied Physics Letters&lt;/_journal&gt;&lt;_modified&gt;64795428&lt;/_modified&gt;&lt;_pages&gt;4289-4291&lt;/_pages&gt;&lt;_volume&gt;84&lt;/_volume&gt;&lt;/Details&gt;&lt;Extra&gt;&lt;DBUID&gt;{F96A950B-833F-4880-A151-76DA2D6A2879}&lt;/DBUID&gt;&lt;/Extra&gt;&lt;/Item&gt;&lt;/References&gt;&lt;/Group&gt;&lt;/Citation&gt;_x000a_"/>
    <w:docVar w:name="NE.Ref{7C2AEEC2-CB34-422A-AC9D-7E2864F86313}" w:val=" ADDIN NE.Ref.{7C2AEEC2-CB34-422A-AC9D-7E2864F86313}&lt;Citation&gt;&lt;Group&gt;&lt;References&gt;&lt;Item&gt;&lt;ID&gt;622&lt;/ID&gt;&lt;UID&gt;{A5D819AB-8CDC-4E65-B078-446FF16288BF}&lt;/UID&gt;&lt;Title&gt;Experimental Demonstration of Violations of the Second Law of Thermodynamics for Small Systems and Short Time Scales&lt;/Title&gt;&lt;Template&gt;Journal Article&lt;/Template&gt;&lt;Star&gt;0&lt;/Star&gt;&lt;Tag&gt;0&lt;/Tag&gt;&lt;Author&gt;Wang, G M; Sevick, E M; Mittag, Emil; Searles, Debra J; Evans, Denis J&lt;/Author&gt;&lt;Year&gt;2002&lt;/Year&gt;&lt;Details&gt;&lt;_accessed&gt;64815281&lt;/_accessed&gt;&lt;_collection_scope&gt;SCI;SCIE;EI&lt;/_collection_scope&gt;&lt;_created&gt;64815279&lt;/_created&gt;&lt;_impact_factor&gt;   9.161&lt;/_impact_factor&gt;&lt;_issue&gt;5&lt;/_issue&gt;&lt;_journal&gt;Physical Review Letters&lt;/_journal&gt;&lt;_modified&gt;64815281&lt;/_modified&gt;&lt;_pages&gt;50601-50601&lt;/_pages&gt;&lt;_volume&gt;89&lt;/_volume&gt;&lt;/Details&gt;&lt;Extra&gt;&lt;DBUID&gt;{F96A950B-833F-4880-A151-76DA2D6A2879}&lt;/DBUID&gt;&lt;/Extra&gt;&lt;/Item&gt;&lt;/References&gt;&lt;/Group&gt;&lt;/Citation&gt;_x000a_"/>
    <w:docVar w:name="NE.Ref{7CE71073-C3F1-4066-99F0-6CB009396D3C}" w:val=" ADDIN NE.Ref.{7CE71073-C3F1-4066-99F0-6CB009396D3C}&lt;Citation&gt;&lt;Group&gt;&lt;References&gt;&lt;Item&gt;&lt;ID&gt;612&lt;/ID&gt;&lt;UID&gt;{D47F3871-16F1-486B-B1AE-6EF4C79E1B2A}&lt;/UID&gt;&lt;Title&gt;Demonstration of a fiber-optical light-force trap&lt;/Title&gt;&lt;Template&gt;Journal Article&lt;/Template&gt;&lt;Star&gt;0&lt;/Star&gt;&lt;Tag&gt;0&lt;/Tag&gt;&lt;Author&gt;Constable, A; Kim, J; Mervis, J; Zarinetchi, F; Prentiss, M&lt;/Author&gt;&lt;Year&gt;1993&lt;/Year&gt;&lt;Details&gt;&lt;_collection_scope&gt;SCI;SCIE;EI&lt;/_collection_scope&gt;&lt;_created&gt;64796576&lt;/_created&gt;&lt;_db_provider&gt;CNKI&lt;/_db_provider&gt;&lt;_impact_factor&gt;   3.776&lt;/_impact_factor&gt;&lt;_isbn&gt;0146-9592 (Print); 0146-9592 (Linking)&lt;/_isbn&gt;&lt;_issue&gt;21&lt;/_issue&gt;&lt;_journal&gt;Opt Lett&lt;/_journal&gt;&lt;_modified&gt;64848197&lt;/_modified&gt;&lt;_volume&gt;18&lt;/_volume&gt;&lt;_url&gt;http://www.ncbi.nlm.nih.gov/entrez/query.fcgi?cmd=Retrieve&amp;amp;db=pubmed&amp;amp;dopt=Abstract&amp;amp;list_uids=19829431&amp;amp;query_hl=1&lt;/_url&gt;&lt;_pages&gt;1867-9&lt;/_pages&gt;&lt;_tertiary_title&gt;Optics letters&lt;/_tertiary_title&gt;&lt;_doi&gt;10.1364/ol.18.001867&lt;/_doi&gt;&lt;_date_display&gt;1993 Nov 1&lt;/_date_display&gt;&lt;_date&gt;49351680&lt;/_date&gt;&lt;_type_work&gt;Journal Article&lt;/_type_work&gt;&lt;_accession_num&gt;19829431&lt;/_accession_num&gt;&lt;_language&gt;eng&lt;/_language&gt;&lt;_accessed&gt;64848197&lt;/_accessed&gt;&lt;_db_updated&gt;PubMed&lt;/_db_updated&gt;&lt;/Details&gt;&lt;Extra&gt;&lt;DBUID&gt;{F96A950B-833F-4880-A151-76DA2D6A2879}&lt;/DBUID&gt;&lt;/Extra&gt;&lt;/Item&gt;&lt;/References&gt;&lt;/Group&gt;&lt;/Citation&gt;_x000a_"/>
    <w:docVar w:name="NE.Ref{87579DD0-DD33-45E8-8BF1-992111A90983}" w:val=" ADDIN NE.Ref.{87579DD0-DD33-45E8-8BF1-992111A90983}&lt;Citation&gt;&lt;Group&gt;&lt;References&gt;&lt;Item&gt;&lt;ID&gt;581&lt;/ID&gt;&lt;UID&gt;{C6CAAD39-D7CF-4657-B1CC-EC5A7340C399}&lt;/UID&gt;&lt;Title&gt;Microfabricated-composite-hologram-enabled multiple channel longitudinal optical guiding of microparticles in nondiffracting core of a Bessel beam array&lt;/Title&gt;&lt;Template&gt;Journal Article&lt;/Template&gt;&lt;Star&gt;0&lt;/Star&gt;&lt;Tag&gt;0&lt;/Tag&gt;&lt;Author&gt;Ahluwalia, Bps; Yuan, X C; Tao, S H; Bu, J; Wang, H; Peng, X; Niu, H B&lt;/Author&gt;&lt;Year&gt;2005&lt;/Year&gt;&lt;Details&gt;&lt;_collection_scope&gt;SCI;SCIE;EI&lt;/_collection_scope&gt;&lt;_created&gt;64795432&lt;/_created&gt;&lt;_impact_factor&gt;   3.791&lt;/_impact_factor&gt;&lt;_issue&gt;8&lt;/_issue&gt;&lt;_journal&gt;Applied Physics Letters&lt;/_journal&gt;&lt;_modified&gt;64795432&lt;/_modified&gt;&lt;_pages&gt;5&lt;/_pages&gt;&lt;_volume&gt;87&lt;/_volume&gt;&lt;/Details&gt;&lt;Extra&gt;&lt;DBUID&gt;{F96A950B-833F-4880-A151-76DA2D6A2879}&lt;/DBUID&gt;&lt;/Extra&gt;&lt;/Item&gt;&lt;/References&gt;&lt;/Group&gt;&lt;Group&gt;&lt;References&gt;&lt;Item&gt;&lt;ID&gt;582&lt;/ID&gt;&lt;UID&gt;{1F23C672-55CF-4873-8D8A-E383300EEFF3}&lt;/UID&gt;&lt;Title&gt;Adjustable diffractive spiral phase plates&lt;/Title&gt;&lt;Template&gt;Journal Article&lt;/Template&gt;&lt;Star&gt;0&lt;/Star&gt;&lt;Tag&gt;0&lt;/Tag&gt;&lt;Author&gt;Harm, W; Bernet, S; Ritsch-Marte, M; Harder, I; Lindlein, N&lt;/Author&gt;&lt;Year&gt;2015&lt;/Year&gt;&lt;Details&gt;&lt;_collection_scope&gt;SCI;SCIE;EI&lt;/_collection_scope&gt;&lt;_created&gt;64795433&lt;/_created&gt;&lt;_impact_factor&gt;   3.894&lt;/_impact_factor&gt;&lt;_issue&gt;1&lt;/_issue&gt;&lt;_journal&gt;Optics Express&lt;/_journal&gt;&lt;_modified&gt;64795433&lt;/_modified&gt;&lt;_pages&gt;413-21&lt;/_pages&gt;&lt;_volume&gt;23&lt;/_volume&gt;&lt;/Details&gt;&lt;Extra&gt;&lt;DBUID&gt;{F96A950B-833F-4880-A151-76DA2D6A2879}&lt;/DBUID&gt;&lt;/Extra&gt;&lt;/Item&gt;&lt;/References&gt;&lt;/Group&gt;&lt;/Citation&gt;_x000a_"/>
    <w:docVar w:name="NE.Ref{8AA7654C-E589-4EF4-A945-971A83B241EE}" w:val=" ADDIN NE.Ref.{8AA7654C-E589-4EF4-A945-971A83B241EE}&lt;Citation&gt;&lt;Group&gt;&lt;References&gt;&lt;Item&gt;&lt;ID&gt;608&lt;/ID&gt;&lt;UID&gt;{B4258A94-E76F-4FAB-8E30-57139CC091DD}&lt;/UID&gt;&lt;Title&gt;A Step-by-step Guide to the Realisation of Advanced Optical Tweezers&lt;/Title&gt;&lt;Template&gt;Patent&lt;/Template&gt;&lt;Star&gt;0&lt;/Star&gt;&lt;Tag&gt;0&lt;/Tag&gt;&lt;Author&gt;Pesce, Giuseppe; Volpe, Giorgio; Maragó, Onofrio M; Jones, Philip H; Gigan, Sylvain; Sasso, Antonio; Volpe, Giovanni&lt;/Author&gt;&lt;Year&gt;2015&lt;/Year&gt;&lt;Details&gt;&lt;_pages&gt;B84-B98&lt;/_pages&gt;&lt;_publisher&gt;arXiv&lt;/_publisher&gt;&lt;_created&gt;64795526&lt;/_created&gt;&lt;_modified&gt;64795526&lt;/_modified&gt;&lt;/Details&gt;&lt;Extra&gt;&lt;DBUID&gt;{F96A950B-833F-4880-A151-76DA2D6A2879}&lt;/DBUID&gt;&lt;/Extra&gt;&lt;/Item&gt;&lt;/References&gt;&lt;/Group&gt;&lt;/Citation&gt;_x000a_"/>
    <w:docVar w:name="NE.Ref{8B8E881F-A9DB-431C-8A16-117465AC6A31}" w:val=" ADDIN NE.Ref.{8B8E881F-A9DB-431C-8A16-117465AC6A31}&lt;Citation&gt;&lt;Group&gt;&lt;References&gt;&lt;Item&gt;&lt;ID&gt;598&lt;/ID&gt;&lt;UID&gt;{831CFE79-D7D2-472E-B0A0-F0C7A4B8A221}&lt;/UID&gt;&lt;Title&gt;A practical algorithm for the determination of phase from image and diffraction plane pictures&lt;/Title&gt;&lt;Template&gt;Journal Article&lt;/Template&gt;&lt;Star&gt;0&lt;/Star&gt;&lt;Tag&gt;0&lt;/Tag&gt;&lt;Author&gt;Gerchberg, R W; O., A Saxton W&lt;/Author&gt;&lt;Year&gt;1972&lt;/Year&gt;&lt;Details&gt;&lt;_collection_scope&gt;SCI;SCIE;EI&lt;/_collection_scope&gt;&lt;_created&gt;64795474&lt;/_created&gt;&lt;_impact_factor&gt;   2.443&lt;/_impact_factor&gt;&lt;_journal&gt;Optik&lt;/_journal&gt;&lt;_modified&gt;64795474&lt;/_modified&gt;&lt;_pages&gt;237-250&lt;/_pages&gt;&lt;_volume&gt;35&lt;/_volume&gt;&lt;/Details&gt;&lt;Extra&gt;&lt;DBUID&gt;{F96A950B-833F-4880-A151-76DA2D6A2879}&lt;/DBUID&gt;&lt;/Extra&gt;&lt;/Item&gt;&lt;/References&gt;&lt;/Group&gt;&lt;/Citation&gt;_x000a_"/>
    <w:docVar w:name="NE.Ref{8FAE91AE-BB41-4D5C-B25E-9DFF3E86EB48}" w:val=" ADDIN NE.Ref.{8FAE91AE-BB41-4D5C-B25E-9DFF3E86EB48}&lt;Citation&gt;&lt;Group&gt;&lt;References&gt;&lt;Item&gt;&lt;ID&gt;615&lt;/ID&gt;&lt;UID&gt;{736A39E7-46C6-4CAF-A6DB-3A7E82FB895A}&lt;/UID&gt;&lt;Title&gt;A non-contact single optical fiber multi-optical tweezers probe: Design and fabrication&lt;/Title&gt;&lt;Template&gt;Journal Article&lt;/Template&gt;&lt;Star&gt;0&lt;/Star&gt;&lt;Tag&gt;0&lt;/Tag&gt;&lt;Author&gt;Zhang, Y; Liu, Z; Yang, J; Yuan, L&lt;/Author&gt;&lt;Year&gt;2012&lt;/Year&gt;&lt;Details&gt;&lt;_collection_scope&gt;SCI;SCIE;EI&lt;/_collection_scope&gt;&lt;_created&gt;64796915&lt;/_created&gt;&lt;_impact_factor&gt;   2.310&lt;/_impact_factor&gt;&lt;_issue&gt;20&lt;/_issue&gt;&lt;_journal&gt;Optics Communications&lt;/_journal&gt;&lt;_modified&gt;64796915&lt;/_modified&gt;&lt;_pages&gt;4068–4071&lt;/_pages&gt;&lt;_volume&gt;285&lt;/_volume&gt;&lt;/Details&gt;&lt;Extra&gt;&lt;DBUID&gt;{F96A950B-833F-4880-A151-76DA2D6A2879}&lt;/DBUID&gt;&lt;/Extra&gt;&lt;/Item&gt;&lt;/References&gt;&lt;/Group&gt;&lt;/Citation&gt;_x000a_"/>
    <w:docVar w:name="NE.Ref{9DFA44BC-300E-48CA-A5A5-6C79EC1175BC}" w:val=" ADDIN NE.Ref.{9DFA44BC-300E-48CA-A5A5-6C79EC1175BC}&lt;Citation&gt;&lt;Group&gt;&lt;References&gt;&lt;Item&gt;&lt;ID&gt;618&lt;/ID&gt;&lt;UID&gt;{71E4C969-335E-4324-B9D5-0DAAD39C74E5}&lt;/UID&gt;&lt;Title&gt;3D trapping and manipulation of micro-particles using holographic optical tweezers with optimized computer-generated holograms&lt;/Title&gt;&lt;Template&gt;Journal Article&lt;/Template&gt;&lt;Star&gt;0&lt;/Star&gt;&lt;Tag&gt;0&lt;/Tag&gt;&lt;Author&gt;Tao; Tao; Jing; Li; Qian; Long; Xiaoping; Wu&lt;/Author&gt;&lt;Year&gt;2011&lt;/Year&gt;&lt;Details&gt;&lt;_collection_scope&gt;SCIE;CSCD;EI&lt;/_collection_scope&gt;&lt;_created&gt;64808365&lt;/_created&gt;&lt;_impact_factor&gt;   2.448&lt;/_impact_factor&gt;&lt;_journal&gt;Chinese Optics Letters&lt;/_journal&gt;&lt;_modified&gt;64808365&lt;/_modified&gt;&lt;/Details&gt;&lt;Extra&gt;&lt;DBUID&gt;{F96A950B-833F-4880-A151-76DA2D6A2879}&lt;/DBUID&gt;&lt;/Extra&gt;&lt;/Item&gt;&lt;/References&gt;&lt;/Group&gt;&lt;/Citation&gt;_x000a_"/>
    <w:docVar w:name="NE.Ref{A81E2416-7CAA-4A6A-BBFC-C875CB78DE0A}" w:val=" ADDIN NE.Ref.{A81E2416-7CAA-4A6A-BBFC-C875CB78DE0A}&lt;Citation&gt;&lt;Group&gt;&lt;References&gt;&lt;Item&gt;&lt;ID&gt;599&lt;/ID&gt;&lt;UID&gt;{3832022D-95FB-402F-AAC9-96257DB93B01}&lt;/UID&gt;&lt;Title&gt;Computer-Generated Holographic Optical Tweezer Arrays&lt;/Title&gt;&lt;Template&gt;Journal Article&lt;/Template&gt;&lt;Star&gt;0&lt;/Star&gt;&lt;Tag&gt;0&lt;/Tag&gt;&lt;Author&gt;Dufresne, E R; Spalding, G C; Dearing, M T; Sheets, S A; Grier, D G&lt;/Author&gt;&lt;Year&gt;2001&lt;/Year&gt;&lt;Details&gt;&lt;_collection_scope&gt;SCI;SCIE;EI&lt;/_collection_scope&gt;&lt;_created&gt;64795476&lt;/_created&gt;&lt;_impact_factor&gt;   1.523&lt;/_impact_factor&gt;&lt;_issue&gt;3&lt;/_issue&gt;&lt;_journal&gt;Review of Scientific Instruments&lt;/_journal&gt;&lt;_modified&gt;64795476&lt;/_modified&gt;&lt;_pages&gt;1810-1816&lt;/_pages&gt;&lt;_volume&gt;72&lt;/_volume&gt;&lt;/Details&gt;&lt;Extra&gt;&lt;DBUID&gt;{F96A950B-833F-4880-A151-76DA2D6A2879}&lt;/DBUID&gt;&lt;/Extra&gt;&lt;/Item&gt;&lt;/References&gt;&lt;/Group&gt;&lt;/Citation&gt;_x000a_"/>
    <w:docVar w:name="NE.Ref{ACE56A50-2BE4-49BB-8F94-7AF0ECEE8B86}" w:val=" ADDIN NE.Ref.{ACE56A50-2BE4-49BB-8F94-7AF0ECEE8B86}&lt;Citation&gt;&lt;Group&gt;&lt;References&gt;&lt;Item&gt;&lt;ID&gt;628&lt;/ID&gt;&lt;UID&gt;{1D48AFD0-42D9-4313-972B-96267CFF45C7}&lt;/UID&gt;&lt;Title&gt;Force Effects on Biochemical Kinetics&lt;/Title&gt;&lt;Template&gt;Journal Article&lt;/Template&gt;&lt;Star&gt;0&lt;/Star&gt;&lt;Tag&gt;0&lt;/Tag&gt;&lt;Author&gt;Khan, Shahid; Sheetz, Michael P&lt;/Author&gt;&lt;Year&gt;1997&lt;/Year&gt;&lt;Details&gt;&lt;_author_adr&gt;Department of Physiology and Biophysics, Albert Einstein College of Medicine, 1300 Morris Park Avenue, Bronx, New York 10461  Department of Cell Biology, Duke University Medical Center, Durham, North Carolina 27710&lt;/_author_adr&gt;&lt;_collection_scope&gt;SCI;SCIE&lt;/_collection_scope&gt;&lt;_created&gt;64845894&lt;/_created&gt;&lt;_db_provider&gt;CNKI&lt;/_db_provider&gt;&lt;_impact_factor&gt;  23.643&lt;/_impact_factor&gt;&lt;_isbn&gt;0066-4154&lt;/_isbn&gt;&lt;_issue&gt;1&lt;/_issue&gt;&lt;_journal&gt;Annual Review of Biochemistry&lt;/_journal&gt;&lt;_modified&gt;64845894&lt;/_modified&gt;&lt;_volume&gt;66&lt;/_volume&gt;&lt;/Details&gt;&lt;Extra&gt;&lt;DBUID&gt;{F96A950B-833F-4880-A151-76DA2D6A2879}&lt;/DBUID&gt;&lt;/Extra&gt;&lt;/Item&gt;&lt;/References&gt;&lt;/Group&gt;&lt;/Citation&gt;_x000a_"/>
    <w:docVar w:name="NE.Ref{AD537CAD-D610-455A-8286-241F59FB5BC8}" w:val=" ADDIN NE.Ref.{AD537CAD-D610-455A-8286-241F59FB5BC8}&lt;Citation&gt;&lt;Group&gt;&lt;References&gt;&lt;Item&gt;&lt;ID&gt;600&lt;/ID&gt;&lt;UID&gt;{75D93F0A-1850-4475-840A-103ACE80104C}&lt;/UID&gt;&lt;Title&gt;Computer generation of optimal holograms for optical trap arrays.&lt;/Title&gt;&lt;Template&gt;Journal Article&lt;/Template&gt;&lt;Star&gt;0&lt;/Star&gt;&lt;Tag&gt;0&lt;/Tag&gt;&lt;Author&gt;&amp;quot;Di Leonardo Roberto&amp;quot;; Francesca, Ianni; Giancarlo, Ruocco&lt;/Author&gt;&lt;Year&gt;2007&lt;/Year&gt;&lt;Details&gt;&lt;_collection_scope&gt;SCI;SCIE;EI&lt;/_collection_scope&gt;&lt;_created&gt;64795478&lt;/_created&gt;&lt;_db_provider&gt;CNKI&lt;/_db_provider&gt;&lt;_impact_factor&gt;   3.894&lt;/_impact_factor&gt;&lt;_issue&gt;4&lt;/_issue&gt;&lt;_journal&gt;Optics express&lt;/_journal&gt;&lt;_modified&gt;64795478&lt;/_modified&gt;&lt;_volume&gt;15&lt;/_volume&gt;&lt;/Details&gt;&lt;Extra&gt;&lt;DBUID&gt;{F96A950B-833F-4880-A151-76DA2D6A2879}&lt;/DBUID&gt;&lt;/Extra&gt;&lt;/Item&gt;&lt;/References&gt;&lt;/Group&gt;&lt;Group&gt;&lt;References&gt;&lt;Item&gt;&lt;ID&gt;607&lt;/ID&gt;&lt;UID&gt;{6C18821C-6D37-4A54-88D4-BA14DE006965}&lt;/UID&gt;&lt;Title&gt;基于空间光调制器构建二维任意形状的~(87)Rb原子阵列&lt;/Title&gt;&lt;Template&gt;Journal Article&lt;/Template&gt;&lt;Star&gt;0&lt;/Star&gt;&lt;Tag&gt;0&lt;/Tag&gt;&lt;Author&gt;王良伟; 刘方德; 李云达; 韩伟; 孟增明; 张靖&lt;/Author&gt;&lt;Year&gt;0&lt;/Year&gt;&lt;Details&gt;&lt;_author_adr&gt;山西大学光电研究所量子光学与光量子器件国家重点实验室;极端光学协同创新中心;&lt;/_author_adr&gt;&lt;_created&gt;64795524&lt;/_created&gt;&lt;_db_provider&gt;CNKI&lt;/_db_provider&gt;&lt;_isbn&gt;1000-3290&lt;/_isbn&gt;&lt;_journal&gt;物理学报&lt;/_journal&gt;&lt;_keywords&gt;GSW算法;空间光调制器;光晶格;高分辨率成像&lt;/_keywords&gt;&lt;_modified&gt;64795524&lt;/_modified&gt;&lt;_pages&gt;1-12&lt;/_pages&gt;&lt;_url&gt;https://kns.cnki.net/kcms/detail/11.1958.O4.20230107.1024.003.html&lt;/_url&gt;&lt;_translated_author&gt;Wang, Liangwei;Liu, Fangde;Li, Yunda;Han, Wei;Meng, Zengming;Zhang, Jing&lt;/_translated_author&gt;&lt;/Details&gt;&lt;Extra&gt;&lt;DBUID&gt;{F96A950B-833F-4880-A151-76DA2D6A2879}&lt;/DBUID&gt;&lt;/Extra&gt;&lt;/Item&gt;&lt;/References&gt;&lt;/Group&gt;&lt;/Citation&gt;_x000a_"/>
    <w:docVar w:name="NE.Ref{B3ABF8C1-45BB-4A43-9B03-E1336CBE2405}" w:val=" ADDIN NE.Ref.{B3ABF8C1-45BB-4A43-9B03-E1336CBE2405}&lt;Citation&gt;&lt;Group&gt;&lt;References&gt;&lt;Item&gt;&lt;ID&gt;571&lt;/ID&gt;&lt;UID&gt;{880FE017-1FF9-46DD-995F-8C79CB087669}&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795410&lt;/_created&gt;&lt;_impact_factor&gt;   3.776&lt;/_impact_factor&gt;&lt;_journal&gt;Optics Letters&lt;/_journal&gt;&lt;_modified&gt;64795410&lt;/_modified&gt;&lt;_pages&gt;288&lt;/_pages&gt;&lt;_volume&gt;11&lt;/_volume&gt;&lt;/Details&gt;&lt;Extra&gt;&lt;DBUID&gt;{F96A950B-833F-4880-A151-76DA2D6A2879}&lt;/DBUID&gt;&lt;/Extra&gt;&lt;/Item&gt;&lt;/References&gt;&lt;/Group&gt;&lt;/Citation&gt;_x000a_"/>
    <w:docVar w:name="NE.Ref{B77704E0-4C4D-4E73-AD87-F88AD1CBB743}" w:val=" ADDIN NE.Ref.{B77704E0-4C4D-4E73-AD87-F88AD1CBB743}&lt;Citation&gt;&lt;Group&gt;&lt;References&gt;&lt;Item&gt;&lt;ID&gt;607&lt;/ID&gt;&lt;UID&gt;{6C18821C-6D37-4A54-88D4-BA14DE006965}&lt;/UID&gt;&lt;Title&gt;基于空间光调制器构建二维任意形状的~(87)Rb原子阵列&lt;/Title&gt;&lt;Template&gt;Journal Article&lt;/Template&gt;&lt;Star&gt;0&lt;/Star&gt;&lt;Tag&gt;0&lt;/Tag&gt;&lt;Author&gt;王良伟; 刘方德; 李云达; 韩伟; 孟增明; 张靖&lt;/Author&gt;&lt;Year&gt;0&lt;/Year&gt;&lt;Details&gt;&lt;_author_adr&gt;山西大学光电研究所量子光学与光量子器件国家重点实验室;极端光学协同创新中心;&lt;/_author_adr&gt;&lt;_created&gt;64795524&lt;/_created&gt;&lt;_db_provider&gt;CNKI&lt;/_db_provider&gt;&lt;_isbn&gt;1000-3290&lt;/_isbn&gt;&lt;_journal&gt;物理学报&lt;/_journal&gt;&lt;_keywords&gt;GSW算法;空间光调制器;光晶格;高分辨率成像&lt;/_keywords&gt;&lt;_modified&gt;64795524&lt;/_modified&gt;&lt;_pages&gt;1-12&lt;/_pages&gt;&lt;_url&gt;https://kns.cnki.net/kcms/detail/11.1958.O4.20230107.1024.003.html&lt;/_url&gt;&lt;_translated_author&gt;Wang, Liangwei;Liu, Fangde;Li, Yunda;Han, Wei;Meng, Zengming;Zhang, Jing&lt;/_translated_author&gt;&lt;/Details&gt;&lt;Extra&gt;&lt;DBUID&gt;{F96A950B-833F-4880-A151-76DA2D6A2879}&lt;/DBUID&gt;&lt;/Extra&gt;&lt;/Item&gt;&lt;/References&gt;&lt;/Group&gt;&lt;Group&gt;&lt;References&gt;&lt;Item&gt;&lt;ID&gt;605&lt;/ID&gt;&lt;UID&gt;{E1179E77-7689-48BC-8B83-3F7CCA04E0D7}&lt;/UID&gt;&lt;Title&gt;全息光镊技术的捕获性能研究与算法优化&lt;/Title&gt;&lt;Template&gt;Thesis&lt;/Template&gt;&lt;Star&gt;0&lt;/Star&gt;&lt;Tag&gt;0&lt;/Tag&gt;&lt;Author&gt;何旻儒&lt;/Author&gt;&lt;Year&gt;0&lt;/Year&gt;&lt;Details&gt;&lt;_created&gt;64795517&lt;/_created&gt;&lt;_modified&gt;64795517&lt;/_modified&gt;&lt;_publisher&gt;中国科学院大学&lt;/_publisher&gt;&lt;_translated_author&gt;He, Minru&lt;/_translated_author&gt;&lt;/Details&gt;&lt;Extra&gt;&lt;DBUID&gt;{F96A950B-833F-4880-A151-76DA2D6A2879}&lt;/DBUID&gt;&lt;/Extra&gt;&lt;/Item&gt;&lt;/References&gt;&lt;/Group&gt;&lt;/Citation&gt;_x000a_"/>
    <w:docVar w:name="NE.Ref{BCC81C46-3191-4BBC-A7A5-675EE0F402C2}" w:val=" ADDIN NE.Ref.{BCC81C46-3191-4BBC-A7A5-675EE0F402C2}&lt;Citation&gt;&lt;Group&gt;&lt;References&gt;&lt;Item&gt;&lt;ID&gt;576&lt;/ID&gt;&lt;UID&gt;{9A372EB9-F243-45FF-8BE2-D29312E0A1F1}&lt;/UID&gt;&lt;Title&gt;Design for fully steerable dual-trap optical tweezers&lt;/Title&gt;&lt;Template&gt;Journal Article&lt;/Template&gt;&lt;Star&gt;0&lt;/Star&gt;&lt;Tag&gt;0&lt;/Tag&gt;&lt;Author&gt;Fllman, Erik; Axner, O&lt;/Author&gt;&lt;Year&gt;1997&lt;/Year&gt;&lt;Details&gt;&lt;_collection_scope&gt;SCI;SCIE;EI&lt;/_collection_scope&gt;&lt;_created&gt;64795423&lt;/_created&gt;&lt;_impact_factor&gt;   1.980&lt;/_impact_factor&gt;&lt;_issue&gt;10&lt;/_issue&gt;&lt;_journal&gt;Applied Optics&lt;/_journal&gt;&lt;_modified&gt;64795423&lt;/_modified&gt;&lt;_pages&gt;2107-13&lt;/_pages&gt;&lt;_volume&gt;36&lt;/_volume&gt;&lt;/Details&gt;&lt;Extra&gt;&lt;DBUID&gt;{F96A950B-833F-4880-A151-76DA2D6A2879}&lt;/DBUID&gt;&lt;/Extra&gt;&lt;/Item&gt;&lt;/References&gt;&lt;/Group&gt;&lt;/Citation&gt;_x000a_"/>
    <w:docVar w:name="NE.Ref{BDA5A394-25F6-4D12-98D7-4C1F4F88D572}" w:val=" ADDIN NE.Ref.{BDA5A394-25F6-4D12-98D7-4C1F4F88D572}&lt;Citation&gt;&lt;Group&gt;&lt;References&gt;&lt;Item&gt;&lt;ID&gt;604&lt;/ID&gt;&lt;UID&gt;{1325AB62-1481-4FEF-985F-502761376866}&lt;/UID&gt;&lt;Title&gt;Trapping performance of holographic optical tweezers generated with different hologram algorithms&lt;/Title&gt;&lt;Template&gt;Journal Article&lt;/Template&gt;&lt;Star&gt;0&lt;/Star&gt;&lt;Tag&gt;0&lt;/Tag&gt;&lt;Author&gt;He, M R; Liang, Y S; Bianco, P R; Wang, Z J; Lei, M&lt;/Author&gt;&lt;Year&gt;2021&lt;/Year&gt;&lt;Details&gt;&lt;_collection_scope&gt;SCIE;EI&lt;/_collection_scope&gt;&lt;_created&gt;64795511&lt;/_created&gt;&lt;_impact_factor&gt;   1.548&lt;/_impact_factor&gt;&lt;_issue&gt;3&lt;/_issue&gt;&lt;_journal&gt;AIP Advances&lt;/_journal&gt;&lt;_modified&gt;64795511&lt;/_modified&gt;&lt;_pages&gt;035130&lt;/_pages&gt;&lt;_volume&gt;11&lt;/_volume&gt;&lt;/Details&gt;&lt;Extra&gt;&lt;DBUID&gt;{F96A950B-833F-4880-A151-76DA2D6A2879}&lt;/DBUID&gt;&lt;/Extra&gt;&lt;/Item&gt;&lt;/References&gt;&lt;/Group&gt;&lt;/Citation&gt;_x000a_"/>
    <w:docVar w:name="NE.Ref{BE9565EC-33BB-459D-9049-DB608F0BE9EA}" w:val=" ADDIN NE.Ref.{BE9565EC-33BB-459D-9049-DB608F0BE9EA}&lt;Citation&gt;&lt;Group&gt;&lt;References&gt;&lt;Item&gt;&lt;ID&gt;588&lt;/ID&gt;&lt;UID&gt;{2D271C90-B142-47BF-A89F-D4B285575F63}&lt;/UID&gt;&lt;Title&gt;Design of a scanning laser optical trap for multiparticle manipulation&lt;/Title&gt;&lt;Template&gt;Journal Article&lt;/Template&gt;&lt;Star&gt;0&lt;/Star&gt;&lt;Tag&gt;0&lt;/Tag&gt;&lt;Author&gt;Mio, C; Gong, T; Terray, A; Marr, Dwm&lt;/Author&gt;&lt;Year&gt;2000&lt;/Year&gt;&lt;Details&gt;&lt;_collection_scope&gt;SCI;SCIE;EI&lt;/_collection_scope&gt;&lt;_created&gt;64795452&lt;/_created&gt;&lt;_impact_factor&gt;   1.523&lt;/_impact_factor&gt;&lt;_issue&gt;5&lt;/_issue&gt;&lt;_journal&gt;Review of Scientific Instruments&lt;/_journal&gt;&lt;_modified&gt;64795452&lt;/_modified&gt;&lt;_pages&gt;2196-2200&lt;/_pages&gt;&lt;_volume&gt;71&lt;/_volume&gt;&lt;/Details&gt;&lt;Extra&gt;&lt;DBUID&gt;{F96A950B-833F-4880-A151-76DA2D6A2879}&lt;/DBUID&gt;&lt;/Extra&gt;&lt;/Item&gt;&lt;/References&gt;&lt;/Group&gt;&lt;/Citation&gt;_x000a_"/>
    <w:docVar w:name="NE.Ref{BFB29727-9375-4AE7-A652-2D5C24DC5BFF}" w:val=" ADDIN NE.Ref.{BFB29727-9375-4AE7-A652-2D5C24DC5BFF}&lt;Citation&gt;&lt;Group&gt;&lt;References&gt;&lt;Item&gt;&lt;ID&gt;593&lt;/ID&gt;&lt;UID&gt;{BD14C21E-7563-4FE2-95E9-693AA9834385}&lt;/UID&gt;&lt;Title&gt;Multi-functional optical tweezers using computer-generated holograms&lt;/Title&gt;&lt;Template&gt;Journal Article&lt;/Template&gt;&lt;Star&gt;0&lt;/Star&gt;&lt;Tag&gt;0&lt;/Tag&gt;&lt;Author&gt;Liesener, J; Reicherter, M; Haist, T; Tiziani, H J&lt;/Author&gt;&lt;Year&gt;2000&lt;/Year&gt;&lt;Details&gt;&lt;_collection_scope&gt;SCI;SCIE;EI&lt;/_collection_scope&gt;&lt;_created&gt;64795464&lt;/_created&gt;&lt;_impact_factor&gt;   2.310&lt;/_impact_factor&gt;&lt;_issue&gt;1-3&lt;/_issue&gt;&lt;_journal&gt;Optics Communications&lt;/_journal&gt;&lt;_modified&gt;64795464&lt;/_modified&gt;&lt;_pages&gt;77-82&lt;/_pages&gt;&lt;_volume&gt;185&lt;/_volume&gt;&lt;/Details&gt;&lt;Extra&gt;&lt;DBUID&gt;{F96A950B-833F-4880-A151-76DA2D6A2879}&lt;/DBUID&gt;&lt;/Extra&gt;&lt;/Item&gt;&lt;/References&gt;&lt;/Group&gt;&lt;/Citation&gt;_x000a_"/>
    <w:docVar w:name="NE.Ref{C1557C7E-5CA1-4815-AE64-3E54C6F8F8D0}" w:val=" ADDIN NE.Ref.{C1557C7E-5CA1-4815-AE64-3E54C6F8F8D0}&lt;Citation&gt;&lt;Group&gt;&lt;References&gt;&lt;Item&gt;&lt;ID&gt;621&lt;/ID&gt;&lt;UID&gt;{118D4659-6767-4399-935A-21DDDD067BBD}&lt;/UID&gt;&lt;Title&gt;Microfluidic sorting in an optical lattice&lt;/Title&gt;&lt;Template&gt;Journal Article&lt;/Template&gt;&lt;Star&gt;0&lt;/Star&gt;&lt;Tag&gt;0&lt;/Tag&gt;&lt;Author&gt;Macdonald, M P; Spalding, G C; Dholakia, K&lt;/Author&gt;&lt;Year&gt;0&lt;/Year&gt;&lt;Details&gt;&lt;_created&gt;64815268&lt;/_created&gt;&lt;_modified&gt;64815268&lt;/_modified&gt;&lt;/Details&gt;&lt;Extra&gt;&lt;DBUID&gt;{F96A950B-833F-4880-A151-76DA2D6A2879}&lt;/DBUID&gt;&lt;/Extra&gt;&lt;/Item&gt;&lt;/References&gt;&lt;/Group&gt;&lt;/Citation&gt;_x000a_"/>
    <w:docVar w:name="NE.Ref{C4E0AC81-2F73-4A68-B7BA-744E2BE792D3}" w:val=" ADDIN NE.Ref.{C4E0AC81-2F73-4A68-B7BA-744E2BE792D3}&lt;Citation&gt;&lt;Group&gt;&lt;References&gt;&lt;Item&gt;&lt;ID&gt;614&lt;/ID&gt;&lt;UID&gt;{0A57C0B3-1306-47ED-87E8-978B9E8EF747}&lt;/UID&gt;&lt;Title&gt;Twin-core fiber optical tweezers&lt;/Title&gt;&lt;Template&gt;Journal Article&lt;/Template&gt;&lt;Star&gt;0&lt;/Star&gt;&lt;Tag&gt;0&lt;/Tag&gt;&lt;Author&gt;Libo, Yuan; Zhihai, Liu; Jun, Yang; Chunying, Guan&lt;/Author&gt;&lt;Year&gt;2008&lt;/Year&gt;&lt;Details&gt;&lt;_collection_scope&gt;SCI;SCIE;EI&lt;/_collection_scope&gt;&lt;_created&gt;64796905&lt;/_created&gt;&lt;_impact_factor&gt;   3.894&lt;/_impact_factor&gt;&lt;_journal&gt;Opt. Express&lt;/_journal&gt;&lt;_modified&gt;64796905&lt;/_modified&gt;&lt;/Details&gt;&lt;Extra&gt;&lt;DBUID&gt;{F96A950B-833F-4880-A151-76DA2D6A2879}&lt;/DBUID&gt;&lt;/Extra&gt;&lt;/Item&gt;&lt;/References&gt;&lt;/Group&gt;&lt;/Citation&gt;_x000a_"/>
    <w:docVar w:name="NE.Ref{C9B835D1-11C3-4196-9CFE-A09FFD9A5560}" w:val=" ADDIN NE.Ref.{C9B835D1-11C3-4196-9CFE-A09FFD9A5560}&lt;Citation&gt;&lt;Group&gt;&lt;References&gt;&lt;Item&gt;&lt;ID&gt;616&lt;/ID&gt;&lt;UID&gt;{75257E37-C0DB-410D-A931-60119FDE3ED0}&lt;/UID&gt;&lt;Title&gt;Computer-generated holograms from 3D-objects written on twisted-nematic liquid crystal displays&lt;/Title&gt;&lt;Template&gt;Journal Article&lt;/Template&gt;&lt;Star&gt;0&lt;/Star&gt;&lt;Tag&gt;0&lt;/Tag&gt;&lt;Author&gt;Haist, T; Schnleber, M; Tiziani, H J&lt;/Author&gt;&lt;Year&gt;1997&lt;/Year&gt;&lt;Details&gt;&lt;_collection_scope&gt;SCI;SCIE;EI&lt;/_collection_scope&gt;&lt;_created&gt;64808230&lt;/_created&gt;&lt;_impact_factor&gt;   2.310&lt;/_impact_factor&gt;&lt;_issue&gt;4–6&lt;/_issue&gt;&lt;_journal&gt;Optics Communications&lt;/_journal&gt;&lt;_modified&gt;64808230&lt;/_modified&gt;&lt;_pages&gt;299-308&lt;/_pages&gt;&lt;_volume&gt;140&lt;/_volume&gt;&lt;/Details&gt;&lt;Extra&gt;&lt;DBUID&gt;{F96A950B-833F-4880-A151-76DA2D6A2879}&lt;/DBUID&gt;&lt;/Extra&gt;&lt;/Item&gt;&lt;/References&gt;&lt;/Group&gt;&lt;/Citation&gt;_x000a_"/>
    <w:docVar w:name="NE.Ref{CB0E3338-0872-472F-9D16-EB505EF40857}" w:val=" ADDIN NE.Ref.{CB0E3338-0872-472F-9D16-EB505EF40857}&lt;Citation&gt;&lt;Group&gt;&lt;References&gt;&lt;Item&gt;&lt;ID&gt;620&lt;/ID&gt;&lt;UID&gt;{3258B338-274A-4E34-818B-6128E9954366}&lt;/UID&gt;&lt;Title&gt;Counter-propagating dual-trap optical tweezers based on linear momentum conservation&lt;/Title&gt;&lt;Template&gt;Journal Article&lt;/Template&gt;&lt;Star&gt;0&lt;/Star&gt;&lt;Tag&gt;0&lt;/Tag&gt;&lt;Author&gt;Ribezzi-Crivellari, M; Huguet, J M; Ritort, F&lt;/Author&gt;&lt;Year&gt;2013&lt;/Year&gt;&lt;Details&gt;&lt;_collection_scope&gt;SCI;SCIE;EI&lt;/_collection_scope&gt;&lt;_created&gt;64814144&lt;/_created&gt;&lt;_impact_factor&gt;   1.523&lt;/_impact_factor&gt;&lt;_issue&gt;4&lt;/_issue&gt;&lt;_journal&gt;Review of Scientific Instruments&lt;/_journal&gt;&lt;_modified&gt;64814144&lt;/_modified&gt;&lt;_pages&gt;205&lt;/_pages&gt;&lt;_volume&gt;84&lt;/_volume&gt;&lt;/Details&gt;&lt;Extra&gt;&lt;DBUID&gt;{F96A950B-833F-4880-A151-76DA2D6A2879}&lt;/DBUID&gt;&lt;/Extra&gt;&lt;/Item&gt;&lt;/References&gt;&lt;/Group&gt;&lt;/Citation&gt;_x000a_"/>
    <w:docVar w:name="NE.Ref{D1992B25-C6A0-4466-B8A4-414DB90F682E}" w:val=" ADDIN NE.Ref.{D1992B25-C6A0-4466-B8A4-414DB90F682E}&lt;Citation&gt;&lt;Group&gt;&lt;References&gt;&lt;Item&gt;&lt;ID&gt;617&lt;/ID&gt;&lt;UID&gt;{9F9AB595-95C6-4077-9D8B-44E64B410038}&lt;/UID&gt;&lt;Title&gt;Interactive application in holographic optical tweezers of a multi-plane Gerchberg-Saxton algorithm for three-dimensional light shaping&lt;/Title&gt;&lt;Template&gt;Journal Article&lt;/Template&gt;&lt;Star&gt;0&lt;/Star&gt;&lt;Tag&gt;0&lt;/Tag&gt;&lt;Author&gt;Sinclair, G; Leach, J; Jordan, P; Gibson, G; Courtial, J&lt;/Author&gt;&lt;Year&gt;2004&lt;/Year&gt;&lt;Details&gt;&lt;_collection_scope&gt;SCI;SCIE;EI&lt;/_collection_scope&gt;&lt;_created&gt;64808338&lt;/_created&gt;&lt;_impact_factor&gt;   3.894&lt;/_impact_factor&gt;&lt;_issue&gt;8&lt;/_issue&gt;&lt;_journal&gt;Optics Express&lt;/_journal&gt;&lt;_modified&gt;64808338&lt;/_modified&gt;&lt;_pages&gt;1665-70&lt;/_pages&gt;&lt;_volume&gt;12&lt;/_volume&gt;&lt;/Details&gt;&lt;Extra&gt;&lt;DBUID&gt;{F96A950B-833F-4880-A151-76DA2D6A2879}&lt;/DBUID&gt;&lt;/Extra&gt;&lt;/Item&gt;&lt;/References&gt;&lt;/Group&gt;&lt;/Citation&gt;_x000a_"/>
    <w:docVar w:name="NE.Ref{D67AEEFC-6C60-4770-99A1-871D34B8059E}" w:val=" ADDIN NE.Ref.{D67AEEFC-6C60-4770-99A1-871D34B8059E}&lt;Citation&gt;&lt;Group&gt;&lt;References&gt;&lt;Item&gt;&lt;ID&gt;571&lt;/ID&gt;&lt;UID&gt;{880FE017-1FF9-46DD-995F-8C79CB087669}&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795410&lt;/_created&gt;&lt;_impact_factor&gt;   3.776&lt;/_impact_factor&gt;&lt;_journal&gt;Optics Letters&lt;/_journal&gt;&lt;_modified&gt;64795410&lt;/_modified&gt;&lt;_pages&gt;288&lt;/_pages&gt;&lt;_volume&gt;11&lt;/_volume&gt;&lt;/Details&gt;&lt;Extra&gt;&lt;DBUID&gt;{F96A950B-833F-4880-A151-76DA2D6A2879}&lt;/DBUID&gt;&lt;/Extra&gt;&lt;/Item&gt;&lt;/References&gt;&lt;/Group&gt;&lt;/Citation&gt;_x000a_"/>
    <w:docVar w:name="NE.Ref{D7DEBD77-DD90-46DB-8D77-80C8C9D45E1A}" w:val=" ADDIN NE.Ref.{D7DEBD77-DD90-46DB-8D77-80C8C9D45E1A}&lt;Citation&gt;&lt;Group&gt;&lt;References&gt;&lt;Item&gt;&lt;ID&gt;594&lt;/ID&gt;&lt;UID&gt;{94EE6230-A6DD-4B6E-8512-D87CCD444805}&lt;/UID&gt;&lt;Title&gt;The Kinoform: A New Wavefront Reconstruction Device&lt;/Title&gt;&lt;Template&gt;Journal Article&lt;/Template&gt;&lt;Star&gt;0&lt;/Star&gt;&lt;Tag&gt;0&lt;/Tag&gt;&lt;Author&gt;Lesem, L B; Hirsch, P M; Jordan, J A&lt;/Author&gt;&lt;Year&gt;1969&lt;/Year&gt;&lt;Details&gt;&lt;_author_adr&gt;IBM Scientific Center, 6900 Fannin Street, Houston, Texas 77025, USA;IBM Scientific Center, 6900 Fannin Street, Houston, Texas 77025, USA;Department of Physics, Rice University, Houston, Texas 77001, USA&lt;/_author_adr&gt;&lt;_collection_scope&gt;SCI;SCIE;EI&lt;/_collection_scope&gt;&lt;_created&gt;64795466&lt;/_created&gt;&lt;_db_provider&gt;CNKI&lt;/_db_provider&gt;&lt;_impact_factor&gt;   1.889&lt;/_impact_factor&gt;&lt;_isbn&gt;0018-8646&lt;/_isbn&gt;&lt;_issue&gt;2&lt;/_issue&gt;&lt;_journal&gt;IBM Journal of Research and Development&lt;/_journal&gt;&lt;_modified&gt;64795466&lt;/_modified&gt;&lt;_volume&gt;13&lt;/_volume&gt;&lt;/Details&gt;&lt;Extra&gt;&lt;DBUID&gt;{F96A950B-833F-4880-A151-76DA2D6A2879}&lt;/DBUID&gt;&lt;/Extra&gt;&lt;/Item&gt;&lt;/References&gt;&lt;/Group&gt;&lt;/Citation&gt;_x000a_"/>
    <w:docVar w:name="NE.Ref{DC3D7415-DF38-4C5F-A9F9-FC5B74097C1B}" w:val=" ADDIN NE.Ref.{DC3D7415-DF38-4C5F-A9F9-FC5B74097C1B}&lt;Citation&gt;&lt;Group&gt;&lt;References&gt;&lt;Item&gt;&lt;ID&gt;624&lt;/ID&gt;&lt;UID&gt;{278D79BB-5D9C-4CAF-BCFC-B6939725F1D0}&lt;/UID&gt;&lt;Title&gt;Reducing crosstalk of a multi-plane holographic display by the time-multiplexing stochastic gradient descent.&lt;/Title&gt;&lt;Template&gt;Journal Article&lt;/Template&gt;&lt;Star&gt;0&lt;/Star&gt;&lt;Tag&gt;0&lt;/Tag&gt;&lt;Author&gt;Zi, Wang; Tao, Chen; Qiyang, Chen; Kefeng, Tu; Qibin, Feng; Guoqiang, Lv; Anting, Wang; Hai, Ming&lt;/Author&gt;&lt;Year&gt;2023&lt;/Year&gt;&lt;Details&gt;&lt;_collection_scope&gt;SCI;SCIE;EI&lt;/_collection_scope&gt;&lt;_created&gt;64839532&lt;/_created&gt;&lt;_db_provider&gt;CNKI&lt;/_db_provider&gt;&lt;_impact_factor&gt;   3.894&lt;/_impact_factor&gt;&lt;_issue&gt;5&lt;/_issue&gt;&lt;_journal&gt;Optics express&lt;/_journal&gt;&lt;_modified&gt;64839532&lt;/_modified&gt;&lt;_volume&gt;31&lt;/_volume&gt;&lt;/Details&gt;&lt;Extra&gt;&lt;DBUID&gt;{F96A950B-833F-4880-A151-76DA2D6A2879}&lt;/DBUID&gt;&lt;/Extra&gt;&lt;/Item&gt;&lt;/References&gt;&lt;/Group&gt;&lt;/Citation&gt;_x000a_"/>
    <w:docVar w:name="NE.Ref{DE37D52F-2FF7-4B74-9A33-3EB0D316940B}" w:val=" ADDIN NE.Ref.{DE37D52F-2FF7-4B74-9A33-3EB0D316940B}&lt;Citation&gt;&lt;Group&gt;&lt;References&gt;&lt;Item&gt;&lt;ID&gt;571&lt;/ID&gt;&lt;UID&gt;{880FE017-1FF9-46DD-995F-8C79CB087669}&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795410&lt;/_created&gt;&lt;_impact_factor&gt;   3.776&lt;/_impact_factor&gt;&lt;_journal&gt;Optics Letters&lt;/_journal&gt;&lt;_modified&gt;64795410&lt;/_modified&gt;&lt;_pages&gt;288&lt;/_pages&gt;&lt;_volume&gt;11&lt;/_volume&gt;&lt;/Details&gt;&lt;Extra&gt;&lt;DBUID&gt;{F96A950B-833F-4880-A151-76DA2D6A2879}&lt;/DBUID&gt;&lt;/Extra&gt;&lt;/Item&gt;&lt;/References&gt;&lt;/Group&gt;&lt;/Citation&gt;_x000a_"/>
    <w:docVar w:name="NE.Ref{DFF613EE-BDDB-4AF9-A233-C3B0F883A854}" w:val=" ADDIN NE.Ref.{DFF613EE-BDDB-4AF9-A233-C3B0F883A854}&lt;Citation&gt;&lt;Group&gt;&lt;References&gt;&lt;Item&gt;&lt;ID&gt;569&lt;/ID&gt;&lt;UID&gt;{2549B5A5-85B1-4DA8-92B8-422008E539AE}&lt;/UID&gt;&lt;Title&gt;光学微操纵技术及应用&lt;/Title&gt;&lt;Template&gt;Thesis&lt;/Template&gt;&lt;Star&gt;0&lt;/Star&gt;&lt;Tag&gt;0&lt;/Tag&gt;&lt;Author&gt;雷铭&lt;/Author&gt;&lt;Year&gt;2007&lt;/Year&gt;&lt;Details&gt;&lt;_created&gt;64659740&lt;/_created&gt;&lt;_db_provider&gt;CNKI&lt;/_db_provider&gt;&lt;_keywords&gt;光学微操纵;激光光镊;飞秒激光光刀;显微光谱仪&lt;/_keywords&gt;&lt;_modified&gt;64659740&lt;/_modified&gt;&lt;_publisher&gt;中国科学院研究生院（西安光学精密机械研究所）&lt;/_publisher&gt;&lt;_tertiary_author&gt;姚保利&lt;/_tertiary_author&gt;&lt;_type_work&gt;博士&lt;/_type_work&gt;&lt;_translated_author&gt;Lei, Ming&lt;/_translated_author&gt;&lt;_translated_tertiary_author&gt;Yao, Baoli&lt;/_translated_tertiary_author&gt;&lt;/Details&gt;&lt;Extra&gt;&lt;DBUID&gt;{F96A950B-833F-4880-A151-76DA2D6A2879}&lt;/DBUID&gt;&lt;/Extra&gt;&lt;/Item&gt;&lt;/References&gt;&lt;/Group&gt;&lt;Group&gt;&lt;References&gt;&lt;Item&gt;&lt;ID&gt;601&lt;/ID&gt;&lt;UID&gt;{5038C488-339E-458A-8F9C-69DB27A7863C}&lt;/UID&gt;&lt;Title&gt;全息光镊在生物学研究中的应用&lt;/Title&gt;&lt;Template&gt;Journal Article&lt;/Template&gt;&lt;Star&gt;0&lt;/Star&gt;&lt;Tag&gt;0&lt;/Tag&gt;&lt;Author&gt;梁言生; 姚保利; 雷铭&lt;/Author&gt;&lt;Year&gt;2020&lt;/Year&gt;&lt;Details&gt;&lt;_collection_scope&gt;CSCD;PKU;EI&lt;/_collection_scope&gt;&lt;_created&gt;64795480&lt;/_created&gt;&lt;_issue&gt;2&lt;/_issue&gt;&lt;_journal&gt;中国激光&lt;/_journal&gt;&lt;_modified&gt;64795480&lt;/_modified&gt;&lt;_pages&gt;16&lt;/_pages&gt;&lt;_volume&gt;47&lt;/_volume&gt;&lt;_translated_author&gt;Liang, Yansheng;Yao, Baoli;Lei, Ming&lt;/_translated_author&gt;&lt;/Details&gt;&lt;Extra&gt;&lt;DBUID&gt;{F96A950B-833F-4880-A151-76DA2D6A2879}&lt;/DBUID&gt;&lt;/Extra&gt;&lt;/Item&gt;&lt;/References&gt;&lt;/Group&gt;&lt;Group&gt;&lt;References&gt;&lt;Item&gt;&lt;ID&gt;611&lt;/ID&gt;&lt;UID&gt;{ED9845EA-B35C-4A97-BFA8-4E8E5273E2EA}&lt;/UID&gt;&lt;Title&gt;全息光镊及相关技术的理论与实验研究&lt;/Title&gt;&lt;Template&gt;Thesis&lt;/Template&gt;&lt;Star&gt;0&lt;/Star&gt;&lt;Tag&gt;0&lt;/Tag&gt;&lt;Author&gt;马百恒&lt;/Author&gt;&lt;Year&gt;2012&lt;/Year&gt;&lt;Details&gt;&lt;_created&gt;64795571&lt;/_created&gt;&lt;_db_provider&gt;CNKI&lt;/_db_provider&gt;&lt;_keywords&gt;光学捕获;全息光镊;空间光调制器;纯相位调制;Gerchberg-Saxton算法;计算全息图&lt;/_keywords&gt;&lt;_modified&gt;64795571&lt;/_modified&gt;&lt;_publisher&gt;中国科学院研究生院（西安光学精密机械研究所）&lt;/_publisher&gt;&lt;_tertiary_author&gt;姚保利&lt;/_tertiary_author&gt;&lt;_type_work&gt;博士&lt;/_type_work&gt;&lt;_translated_author&gt;Ma, Baiheng&lt;/_translated_author&gt;&lt;_translated_tertiary_author&gt;Yao, Baoli&lt;/_translated_tertiary_author&gt;&lt;/Details&gt;&lt;Extra&gt;&lt;DBUID&gt;{F96A950B-833F-4880-A151-76DA2D6A2879}&lt;/DBUID&gt;&lt;/Extra&gt;&lt;/Item&gt;&lt;/References&gt;&lt;/Group&gt;&lt;/Citation&gt;_x000a_"/>
    <w:docVar w:name="NE.Ref{E65CB866-687D-45BA-B3FE-7D6AD88798C6}" w:val=" ADDIN NE.Ref.{E65CB866-687D-45BA-B3FE-7D6AD88798C6}&lt;Citation&gt;&lt;Group&gt;&lt;References&gt;&lt;Item&gt;&lt;ID&gt;627&lt;/ID&gt;&lt;UID&gt;{EE2A05D0-4066-4B79-B59C-F0B03BEE35D4}&lt;/UID&gt;&lt;Title&gt;Optical doughnut for optical tweezers.&lt;/Title&gt;&lt;Template&gt;Journal Article&lt;/Template&gt;&lt;Star&gt;0&lt;/Star&gt;&lt;Tag&gt;0&lt;/Tag&gt;&lt;Author&gt;W, Zhang D; C, Yuan X&lt;/Author&gt;&lt;Year&gt;2003&lt;/Year&gt;&lt;Details&gt;&lt;_author_adr&gt;School of Electrical and Electronic Engineering, Nanyang Technological University, Nanyang Avenue, Singapore, 639798. edwzhang@ntu.edu.sg&lt;/_author_adr&gt;&lt;_collection_scope&gt;SCI;SCIE;EI&lt;/_collection_scope&gt;&lt;_created&gt;64839880&lt;/_created&gt;&lt;_db_provider&gt;CNKI&lt;/_db_provider&gt;&lt;_impact_factor&gt;   3.776&lt;/_impact_factor&gt;&lt;_isbn&gt;0146-9592&lt;/_isbn&gt;&lt;_issue&gt;9&lt;/_issue&gt;&lt;_journal&gt;Optics letters&lt;/_journal&gt;&lt;_modified&gt;64839880&lt;/_modified&gt;&lt;_volume&gt;28&lt;/_volume&gt;&lt;/Details&gt;&lt;Extra&gt;&lt;DBUID&gt;{F96A950B-833F-4880-A151-76DA2D6A2879}&lt;/DBUID&gt;&lt;/Extra&gt;&lt;/Item&gt;&lt;/References&gt;&lt;/Group&gt;&lt;/Citation&gt;_x000a_"/>
    <w:docVar w:name="NE.Ref{ECE5A532-5D29-4B60-B66E-2A26C522C7C3}" w:val=" ADDIN NE.Ref.{ECE5A532-5D29-4B60-B66E-2A26C522C7C3}&lt;Citation&gt;&lt;Group&gt;&lt;References&gt;&lt;Item&gt;&lt;ID&gt;577&lt;/ID&gt;&lt;UID&gt;{ED3963F2-53A7-46A1-BAEF-9D8EC234341F}&lt;/UID&gt;&lt;Title&gt;Differential detection of dual traps improves the spatial resolution of optical tweezers.&lt;/Title&gt;&lt;Template&gt;Journal Article&lt;/Template&gt;&lt;Star&gt;0&lt;/Star&gt;&lt;Tag&gt;0&lt;/Tag&gt;&lt;Author&gt;R, Moffitt Jeffrey; R, Chemla Yann; David, Izhaky; Carlos, Bustamante&lt;/Author&gt;&lt;Year&gt;2006&lt;/Year&gt;&lt;Details&gt;&lt;_author_adr&gt;Department of Physics, University of California, Berkeley, CA 94720, USA.&lt;/_author_adr&gt;&lt;_collection_scope&gt;SCI;SCIE&lt;/_collection_scope&gt;&lt;_created&gt;64795425&lt;/_created&gt;&lt;_db_provider&gt;CNKI&lt;/_db_provider&gt;&lt;_impact_factor&gt;  11.205&lt;/_impact_factor&gt;&lt;_isbn&gt;0027-8424&lt;/_isbn&gt;&lt;_issue&gt;24&lt;/_issue&gt;&lt;_journal&gt;Proceedings of the National Academy of Sciences of the United States of America&lt;/_journal&gt;&lt;_modified&gt;64795425&lt;/_modified&gt;&lt;_volume&gt;103&lt;/_volume&gt;&lt;/Details&gt;&lt;Extra&gt;&lt;DBUID&gt;{F96A950B-833F-4880-A151-76DA2D6A2879}&lt;/DBUID&gt;&lt;/Extra&gt;&lt;/Item&gt;&lt;/References&gt;&lt;/Group&gt;&lt;/Citation&gt;_x000a_"/>
    <w:docVar w:name="NE.Ref{F3BA2404-C74C-4F03-9AE5-13D9226F6655}" w:val=" ADDIN NE.Ref.{F3BA2404-C74C-4F03-9AE5-13D9226F6655}&lt;Citation&gt;&lt;Group&gt;&lt;References&gt;&lt;Item&gt;&lt;ID&gt;610&lt;/ID&gt;&lt;UID&gt;{DF1E3238-DBAF-41A1-B055-9BB05011D52F}&lt;/UID&gt;&lt;Title&gt;Optical trapping and micromanipulation using microbeam shaping created by micro-optical elements&lt;/Title&gt;&lt;Template&gt;Journal Article&lt;/Template&gt;&lt;Star&gt;0&lt;/Star&gt;&lt;Tag&gt;0&lt;/Tag&gt;&lt;Author&gt;Yuan, X C; Lee, Woei Ming Steve; Cheong, W C; Tao, Shaohua; Ahluwalia, Balwant; Moh, K J; He, Mark; Niu, H B; Peng, Xiang&lt;/Author&gt;&lt;Year&gt;2004&lt;/Year&gt;&lt;Details&gt;&lt;_date_display&gt;01&lt;/_date_display&gt;&lt;_date&gt;0001-01-01&lt;/_date&gt;&lt;_doi&gt;10.1117/12.571969&lt;/_doi&gt;&lt;_journal&gt;Proceedings of SPIE - The International Society for Optical Engineering&lt;/_journal&gt;&lt;_pages&gt;{}&lt;/_pages&gt;&lt;_volume&gt;5636&lt;/_volume&gt;&lt;_created&gt;64795532&lt;/_created&gt;&lt;_modified&gt;64795532&lt;/_modified&gt;&lt;_collection_scope&gt;EI&lt;/_collection_scope&gt;&lt;/Details&gt;&lt;Extra&gt;&lt;DBUID&gt;{F96A950B-833F-4880-A151-76DA2D6A2879}&lt;/DBUID&gt;&lt;/Extra&gt;&lt;/Item&gt;&lt;/References&gt;&lt;/Group&gt;&lt;/Citation&gt;_x000a_"/>
    <w:docVar w:name="NE.Ref{F47C9B2F-73BE-487C-B42F-A427CDCE1F50}" w:val=" ADDIN NE.Ref.{F47C9B2F-73BE-487C-B42F-A427CDCE1F50}&lt;Citation&gt;&lt;Group&gt;&lt;References&gt;&lt;Item&gt;&lt;ID&gt;606&lt;/ID&gt;&lt;UID&gt;{71E885F7-AB00-4033-A669-FCCD62177630}&lt;/UID&gt;&lt;Title&gt;全息光镊的最新研究与应用现状&lt;/Title&gt;&lt;Template&gt;Journal Article&lt;/Template&gt;&lt;Star&gt;0&lt;/Star&gt;&lt;Tag&gt;0&lt;/Tag&gt;&lt;Author&gt;庞慧敏; 李威良; 王晓玲; 赵爽; 周哲海&lt;/Author&gt;&lt;Year&gt;2019&lt;/Year&gt;&lt;Details&gt;&lt;_collection_scope&gt;PKU&lt;/_collection_scope&gt;&lt;_created&gt;64795520&lt;/_created&gt;&lt;_issue&gt;3&lt;/_issue&gt;&lt;_journal&gt;激光杂志&lt;/_journal&gt;&lt;_modified&gt;64795520&lt;/_modified&gt;&lt;_pages&gt;6&lt;/_pages&gt;&lt;_volume&gt;40&lt;/_volume&gt;&lt;_translated_author&gt;Pang, Huimin;Li, Weiliang;Wang, Xiaoling;Zhao, Shuang;Zhou, Zhehai&lt;/_translated_author&gt;&lt;/Details&gt;&lt;Extra&gt;&lt;DBUID&gt;{F96A950B-833F-4880-A151-76DA2D6A2879}&lt;/DBUID&gt;&lt;/Extra&gt;&lt;/Item&gt;&lt;/References&gt;&lt;/Group&gt;&lt;/Citation&gt;_x000a_"/>
    <w:docVar w:name="NE.Ref{FBFA20BB-AA3D-43DA-95C0-41CA8BDF548B}" w:val=" ADDIN NE.Ref.{FBFA20BB-AA3D-43DA-95C0-41CA8BDF548B}&lt;Citation&gt;&lt;Group&gt;&lt;References&gt;&lt;Item&gt;&lt;ID&gt;570&lt;/ID&gt;&lt;UID&gt;{6386C4BA-06A0-42A3-A092-A39AEA40F68B}&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659769&lt;/_created&gt;&lt;_impact_factor&gt;   3.776&lt;/_impact_factor&gt;&lt;_journal&gt;Optics Letters&lt;/_journal&gt;&lt;_modified&gt;64659769&lt;/_modified&gt;&lt;_pages&gt;288&lt;/_pages&gt;&lt;_volume&gt;11&lt;/_volume&gt;&lt;_accessed&gt;64848206&lt;/_accessed&gt;&lt;/Details&gt;&lt;Extra&gt;&lt;DBUID&gt;{F96A950B-833F-4880-A151-76DA2D6A2879}&lt;/DBUID&gt;&lt;/Extra&gt;&lt;/Item&gt;&lt;/References&gt;&lt;/Group&gt;&lt;/Citation&gt;_x000a_"/>
    <w:docVar w:name="NE.Ref{FCAAFA52-829D-499D-8395-0BDD4DC2E6BE}" w:val=" ADDIN NE.Ref.{FCAAFA52-829D-499D-8395-0BDD4DC2E6BE}&lt;Citation&gt;&lt;Group&gt;&lt;References&gt;&lt;Item&gt;&lt;ID&gt;599&lt;/ID&gt;&lt;UID&gt;{3832022D-95FB-402F-AAC9-96257DB93B01}&lt;/UID&gt;&lt;Title&gt;Computer-Generated Holographic Optical Tweezer Arrays&lt;/Title&gt;&lt;Template&gt;Journal Article&lt;/Template&gt;&lt;Star&gt;0&lt;/Star&gt;&lt;Tag&gt;0&lt;/Tag&gt;&lt;Author&gt;Dufresne, E R; Spalding, G C; Dearing, M T; Sheets, S A; Grier, D G&lt;/Author&gt;&lt;Year&gt;2001&lt;/Year&gt;&lt;Details&gt;&lt;_issue&gt;3&lt;/_issue&gt;&lt;_journal&gt;Review of Scientific Instruments&lt;/_journal&gt;&lt;_pages&gt;1810-1816&lt;/_pages&gt;&lt;_volume&gt;72&lt;/_volume&gt;&lt;_created&gt;64795476&lt;/_created&gt;&lt;_modified&gt;64795476&lt;/_modified&gt;&lt;_impact_factor&gt;   1.523&lt;/_impact_factor&gt;&lt;_collection_scope&gt;SCI;SCIE;EI&lt;/_collection_scope&gt;&lt;/Details&gt;&lt;Extra&gt;&lt;DBUID&gt;{F96A950B-833F-4880-A151-76DA2D6A2879}&lt;/DBUID&gt;&lt;/Extra&gt;&lt;/Item&gt;&lt;/References&gt;&lt;/Group&gt;&lt;/Citation&gt;_x000a_"/>
    <w:docVar w:name="NE.Ref{FE30F91F-5604-4564-92F6-210B92D57E74}" w:val=" ADDIN NE.Ref.{FE30F91F-5604-4564-92F6-210B92D57E74}&lt;Citation&gt;&lt;Group&gt;&lt;References&gt;&lt;Item&gt;&lt;ID&gt;597&lt;/ID&gt;&lt;UID&gt;{46158F37-12A1-4B05-8DA1-8CBFE307917B}&lt;/UID&gt;&lt;Title&gt;An algorithm for computing spot-generating holograms&lt;/Title&gt;&lt;Template&gt;Journal Article&lt;/Template&gt;&lt;Star&gt;0&lt;/Star&gt;&lt;Tag&gt;0&lt;/Tag&gt;&lt;Author&gt;A, Georgiou; T, DWilkinson; N, Collings; WA, Crossland&lt;/Author&gt;&lt;Year&gt;2008&lt;/Year&gt;&lt;Details&gt;&lt;_created&gt;64795473&lt;/_created&gt;&lt;_db_provider&gt;CNKI&lt;/_db_provider&gt;&lt;_impact_factor&gt;   2.516&lt;/_impact_factor&gt;&lt;_isbn&gt;2040-8978&lt;/_isbn&gt;&lt;_issue&gt;1&lt;/_issue&gt;&lt;_journal&gt;Journal of optics, A. Pure and applied optics: journal of the European Optical Society&lt;/_journal&gt;&lt;_modified&gt;64795473&lt;/_modified&gt;&lt;_volume&gt;10&lt;/_volume&gt;&lt;/Details&gt;&lt;Extra&gt;&lt;DBUID&gt;{F96A950B-833F-4880-A151-76DA2D6A2879}&lt;/DBUID&gt;&lt;/Extra&gt;&lt;/Item&gt;&lt;/References&gt;&lt;/Group&gt;&lt;/Citation&gt;_x000a_"/>
    <w:docVar w:name="ne_docsoft" w:val="MSWord"/>
    <w:docVar w:name="ne_docversion" w:val="NoteExpress 2.0"/>
    <w:docVar w:name="ne_stylename" w:val="GB7714-87"/>
  </w:docVars>
  <w:rsids>
    <w:rsidRoot w:val="002E6B02"/>
    <w:rsid w:val="0000031D"/>
    <w:rsid w:val="0000037A"/>
    <w:rsid w:val="000009C9"/>
    <w:rsid w:val="00002377"/>
    <w:rsid w:val="000053BE"/>
    <w:rsid w:val="000064C2"/>
    <w:rsid w:val="000124C7"/>
    <w:rsid w:val="0001251C"/>
    <w:rsid w:val="00014378"/>
    <w:rsid w:val="000158FE"/>
    <w:rsid w:val="00016245"/>
    <w:rsid w:val="0001687B"/>
    <w:rsid w:val="0001740D"/>
    <w:rsid w:val="00023CB0"/>
    <w:rsid w:val="000247C6"/>
    <w:rsid w:val="00024E76"/>
    <w:rsid w:val="00027B91"/>
    <w:rsid w:val="00032025"/>
    <w:rsid w:val="00032430"/>
    <w:rsid w:val="0003293F"/>
    <w:rsid w:val="00033D7D"/>
    <w:rsid w:val="00036A8C"/>
    <w:rsid w:val="00037D48"/>
    <w:rsid w:val="00040802"/>
    <w:rsid w:val="000408AC"/>
    <w:rsid w:val="00042A93"/>
    <w:rsid w:val="00043FD6"/>
    <w:rsid w:val="000468C3"/>
    <w:rsid w:val="00046B41"/>
    <w:rsid w:val="00047316"/>
    <w:rsid w:val="00047886"/>
    <w:rsid w:val="00047FD0"/>
    <w:rsid w:val="000508DC"/>
    <w:rsid w:val="0005168E"/>
    <w:rsid w:val="0005419C"/>
    <w:rsid w:val="00055670"/>
    <w:rsid w:val="000576AC"/>
    <w:rsid w:val="0006132C"/>
    <w:rsid w:val="000613DC"/>
    <w:rsid w:val="0006355F"/>
    <w:rsid w:val="00063F17"/>
    <w:rsid w:val="00064A68"/>
    <w:rsid w:val="0006532B"/>
    <w:rsid w:val="00073010"/>
    <w:rsid w:val="00076F13"/>
    <w:rsid w:val="000774AE"/>
    <w:rsid w:val="00081B7A"/>
    <w:rsid w:val="000828A8"/>
    <w:rsid w:val="00083384"/>
    <w:rsid w:val="00084C9F"/>
    <w:rsid w:val="00084DC4"/>
    <w:rsid w:val="00084E4F"/>
    <w:rsid w:val="00090D5A"/>
    <w:rsid w:val="00094F1D"/>
    <w:rsid w:val="00095357"/>
    <w:rsid w:val="0009579F"/>
    <w:rsid w:val="0009711B"/>
    <w:rsid w:val="00097314"/>
    <w:rsid w:val="000A0ABC"/>
    <w:rsid w:val="000A431C"/>
    <w:rsid w:val="000A442A"/>
    <w:rsid w:val="000A4F45"/>
    <w:rsid w:val="000B3553"/>
    <w:rsid w:val="000B4912"/>
    <w:rsid w:val="000C59B7"/>
    <w:rsid w:val="000C767D"/>
    <w:rsid w:val="000C7963"/>
    <w:rsid w:val="000D4AA9"/>
    <w:rsid w:val="000D571F"/>
    <w:rsid w:val="000D745A"/>
    <w:rsid w:val="000D77A8"/>
    <w:rsid w:val="000E46AD"/>
    <w:rsid w:val="000E5D5E"/>
    <w:rsid w:val="000F0B53"/>
    <w:rsid w:val="000F2757"/>
    <w:rsid w:val="000F4DF2"/>
    <w:rsid w:val="000F523F"/>
    <w:rsid w:val="000F739B"/>
    <w:rsid w:val="001000DF"/>
    <w:rsid w:val="001059A9"/>
    <w:rsid w:val="001076EC"/>
    <w:rsid w:val="00107D56"/>
    <w:rsid w:val="0011172F"/>
    <w:rsid w:val="00117809"/>
    <w:rsid w:val="001229B1"/>
    <w:rsid w:val="00125172"/>
    <w:rsid w:val="00125C7A"/>
    <w:rsid w:val="00126686"/>
    <w:rsid w:val="001308D3"/>
    <w:rsid w:val="00131257"/>
    <w:rsid w:val="001313BD"/>
    <w:rsid w:val="00133106"/>
    <w:rsid w:val="00133869"/>
    <w:rsid w:val="00136FC4"/>
    <w:rsid w:val="001502D0"/>
    <w:rsid w:val="0015258C"/>
    <w:rsid w:val="00152738"/>
    <w:rsid w:val="001534D7"/>
    <w:rsid w:val="00154C5A"/>
    <w:rsid w:val="00155732"/>
    <w:rsid w:val="001560FC"/>
    <w:rsid w:val="00157144"/>
    <w:rsid w:val="001675DB"/>
    <w:rsid w:val="00167E2F"/>
    <w:rsid w:val="00170200"/>
    <w:rsid w:val="001730C8"/>
    <w:rsid w:val="00174480"/>
    <w:rsid w:val="001828FA"/>
    <w:rsid w:val="00183CDA"/>
    <w:rsid w:val="001840D9"/>
    <w:rsid w:val="00184628"/>
    <w:rsid w:val="00184777"/>
    <w:rsid w:val="00187209"/>
    <w:rsid w:val="0019085E"/>
    <w:rsid w:val="00194B22"/>
    <w:rsid w:val="00195140"/>
    <w:rsid w:val="00197A70"/>
    <w:rsid w:val="00197F72"/>
    <w:rsid w:val="001A5B85"/>
    <w:rsid w:val="001A5D83"/>
    <w:rsid w:val="001B181D"/>
    <w:rsid w:val="001B4BE4"/>
    <w:rsid w:val="001B4CC0"/>
    <w:rsid w:val="001B5DB0"/>
    <w:rsid w:val="001B6B1D"/>
    <w:rsid w:val="001C323D"/>
    <w:rsid w:val="001C54CD"/>
    <w:rsid w:val="001C7FCA"/>
    <w:rsid w:val="001D18AA"/>
    <w:rsid w:val="001D35B1"/>
    <w:rsid w:val="001D69A9"/>
    <w:rsid w:val="001E1786"/>
    <w:rsid w:val="001E4A6E"/>
    <w:rsid w:val="001E7C16"/>
    <w:rsid w:val="001F0ABE"/>
    <w:rsid w:val="001F0FDA"/>
    <w:rsid w:val="001F31A5"/>
    <w:rsid w:val="001F4C41"/>
    <w:rsid w:val="002007EF"/>
    <w:rsid w:val="0020536A"/>
    <w:rsid w:val="00210D48"/>
    <w:rsid w:val="00211F95"/>
    <w:rsid w:val="00212E6A"/>
    <w:rsid w:val="00214128"/>
    <w:rsid w:val="0021425E"/>
    <w:rsid w:val="002142FA"/>
    <w:rsid w:val="00214BFA"/>
    <w:rsid w:val="002241E7"/>
    <w:rsid w:val="002269BF"/>
    <w:rsid w:val="00227AB6"/>
    <w:rsid w:val="0023550A"/>
    <w:rsid w:val="002371D6"/>
    <w:rsid w:val="00242145"/>
    <w:rsid w:val="002442F5"/>
    <w:rsid w:val="00244D06"/>
    <w:rsid w:val="00244FFB"/>
    <w:rsid w:val="00246EA1"/>
    <w:rsid w:val="00250CE8"/>
    <w:rsid w:val="00252007"/>
    <w:rsid w:val="0025473B"/>
    <w:rsid w:val="002554E6"/>
    <w:rsid w:val="002566E1"/>
    <w:rsid w:val="00256CAE"/>
    <w:rsid w:val="002612C4"/>
    <w:rsid w:val="00264C65"/>
    <w:rsid w:val="002715E8"/>
    <w:rsid w:val="00274ABE"/>
    <w:rsid w:val="00274CD8"/>
    <w:rsid w:val="00274F9D"/>
    <w:rsid w:val="00276377"/>
    <w:rsid w:val="0028036B"/>
    <w:rsid w:val="00280EEC"/>
    <w:rsid w:val="00280FDA"/>
    <w:rsid w:val="00281A92"/>
    <w:rsid w:val="002847AE"/>
    <w:rsid w:val="00286452"/>
    <w:rsid w:val="002872C9"/>
    <w:rsid w:val="00292610"/>
    <w:rsid w:val="002934AA"/>
    <w:rsid w:val="00293DA9"/>
    <w:rsid w:val="00294D09"/>
    <w:rsid w:val="00296108"/>
    <w:rsid w:val="002979FE"/>
    <w:rsid w:val="002A5551"/>
    <w:rsid w:val="002B7C9E"/>
    <w:rsid w:val="002C2357"/>
    <w:rsid w:val="002C3963"/>
    <w:rsid w:val="002C42B7"/>
    <w:rsid w:val="002C490E"/>
    <w:rsid w:val="002C598C"/>
    <w:rsid w:val="002C7D56"/>
    <w:rsid w:val="002D5285"/>
    <w:rsid w:val="002D69D2"/>
    <w:rsid w:val="002E1E12"/>
    <w:rsid w:val="002E245C"/>
    <w:rsid w:val="002E2B64"/>
    <w:rsid w:val="002E30DE"/>
    <w:rsid w:val="002E63DF"/>
    <w:rsid w:val="002E6427"/>
    <w:rsid w:val="002E6825"/>
    <w:rsid w:val="002E6B02"/>
    <w:rsid w:val="002F14B6"/>
    <w:rsid w:val="002F2CF3"/>
    <w:rsid w:val="002F34CE"/>
    <w:rsid w:val="002F39E5"/>
    <w:rsid w:val="002F4237"/>
    <w:rsid w:val="002F602E"/>
    <w:rsid w:val="00301745"/>
    <w:rsid w:val="00301993"/>
    <w:rsid w:val="00305301"/>
    <w:rsid w:val="0030548F"/>
    <w:rsid w:val="00305742"/>
    <w:rsid w:val="00310436"/>
    <w:rsid w:val="00311D06"/>
    <w:rsid w:val="00320213"/>
    <w:rsid w:val="00322F12"/>
    <w:rsid w:val="003230DD"/>
    <w:rsid w:val="00323ED8"/>
    <w:rsid w:val="00325A66"/>
    <w:rsid w:val="00325CE1"/>
    <w:rsid w:val="0032652A"/>
    <w:rsid w:val="003266AF"/>
    <w:rsid w:val="00326812"/>
    <w:rsid w:val="0033044E"/>
    <w:rsid w:val="00330D9F"/>
    <w:rsid w:val="00330E29"/>
    <w:rsid w:val="003319F2"/>
    <w:rsid w:val="00331B7D"/>
    <w:rsid w:val="00332B8B"/>
    <w:rsid w:val="00332E9D"/>
    <w:rsid w:val="00333842"/>
    <w:rsid w:val="00336E09"/>
    <w:rsid w:val="003406F6"/>
    <w:rsid w:val="00344F60"/>
    <w:rsid w:val="0034502F"/>
    <w:rsid w:val="00346358"/>
    <w:rsid w:val="003476B1"/>
    <w:rsid w:val="003479DC"/>
    <w:rsid w:val="00351A61"/>
    <w:rsid w:val="00352071"/>
    <w:rsid w:val="00353A64"/>
    <w:rsid w:val="0035736E"/>
    <w:rsid w:val="00357472"/>
    <w:rsid w:val="00360B63"/>
    <w:rsid w:val="00361399"/>
    <w:rsid w:val="0036242F"/>
    <w:rsid w:val="0036258A"/>
    <w:rsid w:val="00363461"/>
    <w:rsid w:val="003635B4"/>
    <w:rsid w:val="00363694"/>
    <w:rsid w:val="0036429D"/>
    <w:rsid w:val="00366A9C"/>
    <w:rsid w:val="003723D1"/>
    <w:rsid w:val="0037307D"/>
    <w:rsid w:val="00374CD6"/>
    <w:rsid w:val="003752ED"/>
    <w:rsid w:val="003803E2"/>
    <w:rsid w:val="00380597"/>
    <w:rsid w:val="00380EB1"/>
    <w:rsid w:val="0039213F"/>
    <w:rsid w:val="003922C9"/>
    <w:rsid w:val="00392EA0"/>
    <w:rsid w:val="00394A4B"/>
    <w:rsid w:val="003961EB"/>
    <w:rsid w:val="003A0EE5"/>
    <w:rsid w:val="003A1592"/>
    <w:rsid w:val="003A1F15"/>
    <w:rsid w:val="003A570A"/>
    <w:rsid w:val="003A5D85"/>
    <w:rsid w:val="003A6E8F"/>
    <w:rsid w:val="003B237A"/>
    <w:rsid w:val="003B2CDB"/>
    <w:rsid w:val="003B4648"/>
    <w:rsid w:val="003B4D19"/>
    <w:rsid w:val="003B5ED6"/>
    <w:rsid w:val="003B7043"/>
    <w:rsid w:val="003B7689"/>
    <w:rsid w:val="003B79C1"/>
    <w:rsid w:val="003C33BD"/>
    <w:rsid w:val="003C55B5"/>
    <w:rsid w:val="003C66AE"/>
    <w:rsid w:val="003D474C"/>
    <w:rsid w:val="003D57BA"/>
    <w:rsid w:val="003D6791"/>
    <w:rsid w:val="003E43EC"/>
    <w:rsid w:val="003E7337"/>
    <w:rsid w:val="003F501A"/>
    <w:rsid w:val="003F5D0B"/>
    <w:rsid w:val="003F79FE"/>
    <w:rsid w:val="004016D6"/>
    <w:rsid w:val="00405711"/>
    <w:rsid w:val="0040629C"/>
    <w:rsid w:val="0041196B"/>
    <w:rsid w:val="004119D7"/>
    <w:rsid w:val="00412928"/>
    <w:rsid w:val="004132F8"/>
    <w:rsid w:val="00415924"/>
    <w:rsid w:val="00415BBF"/>
    <w:rsid w:val="00415DCE"/>
    <w:rsid w:val="004162BA"/>
    <w:rsid w:val="00417BCE"/>
    <w:rsid w:val="00420404"/>
    <w:rsid w:val="00421368"/>
    <w:rsid w:val="00423803"/>
    <w:rsid w:val="00423AA0"/>
    <w:rsid w:val="0042400C"/>
    <w:rsid w:val="0042407D"/>
    <w:rsid w:val="0042504E"/>
    <w:rsid w:val="0042511A"/>
    <w:rsid w:val="00425BA2"/>
    <w:rsid w:val="00426E7F"/>
    <w:rsid w:val="00431E4E"/>
    <w:rsid w:val="00431E6F"/>
    <w:rsid w:val="00433AA1"/>
    <w:rsid w:val="00434369"/>
    <w:rsid w:val="00435F43"/>
    <w:rsid w:val="004368C8"/>
    <w:rsid w:val="00437FAF"/>
    <w:rsid w:val="00440E1F"/>
    <w:rsid w:val="00441D87"/>
    <w:rsid w:val="00442E71"/>
    <w:rsid w:val="00443807"/>
    <w:rsid w:val="00451CD3"/>
    <w:rsid w:val="00452136"/>
    <w:rsid w:val="00454F5B"/>
    <w:rsid w:val="004556CC"/>
    <w:rsid w:val="00456B6D"/>
    <w:rsid w:val="00457074"/>
    <w:rsid w:val="00457521"/>
    <w:rsid w:val="00461394"/>
    <w:rsid w:val="00461638"/>
    <w:rsid w:val="00461DEB"/>
    <w:rsid w:val="00464B68"/>
    <w:rsid w:val="00464E6E"/>
    <w:rsid w:val="00467EE0"/>
    <w:rsid w:val="00471A73"/>
    <w:rsid w:val="00473563"/>
    <w:rsid w:val="00473AB8"/>
    <w:rsid w:val="00480DC6"/>
    <w:rsid w:val="004829FA"/>
    <w:rsid w:val="004837DF"/>
    <w:rsid w:val="0048665E"/>
    <w:rsid w:val="0049043F"/>
    <w:rsid w:val="004949EF"/>
    <w:rsid w:val="004960EA"/>
    <w:rsid w:val="004A176B"/>
    <w:rsid w:val="004A28BC"/>
    <w:rsid w:val="004A6119"/>
    <w:rsid w:val="004A63AC"/>
    <w:rsid w:val="004A663A"/>
    <w:rsid w:val="004B09CB"/>
    <w:rsid w:val="004B1058"/>
    <w:rsid w:val="004B1BEB"/>
    <w:rsid w:val="004B22E6"/>
    <w:rsid w:val="004B23F7"/>
    <w:rsid w:val="004B285B"/>
    <w:rsid w:val="004C03A6"/>
    <w:rsid w:val="004C448A"/>
    <w:rsid w:val="004C64E7"/>
    <w:rsid w:val="004C72E3"/>
    <w:rsid w:val="004D18FD"/>
    <w:rsid w:val="004D2F40"/>
    <w:rsid w:val="004D30C0"/>
    <w:rsid w:val="004D59C8"/>
    <w:rsid w:val="004D6BBA"/>
    <w:rsid w:val="004E00E7"/>
    <w:rsid w:val="004E0CA3"/>
    <w:rsid w:val="004E0E93"/>
    <w:rsid w:val="004E5A4B"/>
    <w:rsid w:val="004F09AD"/>
    <w:rsid w:val="004F34F1"/>
    <w:rsid w:val="004F78C0"/>
    <w:rsid w:val="005001E6"/>
    <w:rsid w:val="00503E9D"/>
    <w:rsid w:val="0050538A"/>
    <w:rsid w:val="00506E65"/>
    <w:rsid w:val="005079F7"/>
    <w:rsid w:val="00507AB4"/>
    <w:rsid w:val="0051022A"/>
    <w:rsid w:val="00510771"/>
    <w:rsid w:val="0051147F"/>
    <w:rsid w:val="00511A6B"/>
    <w:rsid w:val="00512E85"/>
    <w:rsid w:val="00513298"/>
    <w:rsid w:val="00514959"/>
    <w:rsid w:val="005150D8"/>
    <w:rsid w:val="00517018"/>
    <w:rsid w:val="005178F8"/>
    <w:rsid w:val="0052032E"/>
    <w:rsid w:val="0052372C"/>
    <w:rsid w:val="00524508"/>
    <w:rsid w:val="00524DA8"/>
    <w:rsid w:val="0052578B"/>
    <w:rsid w:val="00527E95"/>
    <w:rsid w:val="005324E4"/>
    <w:rsid w:val="005331FE"/>
    <w:rsid w:val="00540195"/>
    <w:rsid w:val="0054227C"/>
    <w:rsid w:val="0054274B"/>
    <w:rsid w:val="00545F05"/>
    <w:rsid w:val="00546771"/>
    <w:rsid w:val="0055765C"/>
    <w:rsid w:val="00561962"/>
    <w:rsid w:val="00561B51"/>
    <w:rsid w:val="00561D3D"/>
    <w:rsid w:val="005654F1"/>
    <w:rsid w:val="005748F3"/>
    <w:rsid w:val="00580D68"/>
    <w:rsid w:val="00592A43"/>
    <w:rsid w:val="00592B63"/>
    <w:rsid w:val="00592E87"/>
    <w:rsid w:val="00593914"/>
    <w:rsid w:val="0059394E"/>
    <w:rsid w:val="00593B1D"/>
    <w:rsid w:val="00594BE8"/>
    <w:rsid w:val="00595D57"/>
    <w:rsid w:val="005A333A"/>
    <w:rsid w:val="005A3C3F"/>
    <w:rsid w:val="005B380E"/>
    <w:rsid w:val="005B63FC"/>
    <w:rsid w:val="005C0EAA"/>
    <w:rsid w:val="005C2EB2"/>
    <w:rsid w:val="005C55A9"/>
    <w:rsid w:val="005C781C"/>
    <w:rsid w:val="005D2385"/>
    <w:rsid w:val="005D3091"/>
    <w:rsid w:val="005D3CF5"/>
    <w:rsid w:val="005D4457"/>
    <w:rsid w:val="005D4665"/>
    <w:rsid w:val="005D4773"/>
    <w:rsid w:val="005D63DE"/>
    <w:rsid w:val="005D7915"/>
    <w:rsid w:val="005E2A92"/>
    <w:rsid w:val="005E343E"/>
    <w:rsid w:val="005E35EF"/>
    <w:rsid w:val="005E3F99"/>
    <w:rsid w:val="005E5DF7"/>
    <w:rsid w:val="005F036F"/>
    <w:rsid w:val="005F1D2C"/>
    <w:rsid w:val="005F1E4F"/>
    <w:rsid w:val="005F4A57"/>
    <w:rsid w:val="005F4E8F"/>
    <w:rsid w:val="005F5C83"/>
    <w:rsid w:val="006013E2"/>
    <w:rsid w:val="00601898"/>
    <w:rsid w:val="006022FB"/>
    <w:rsid w:val="00602337"/>
    <w:rsid w:val="00602B89"/>
    <w:rsid w:val="006054DF"/>
    <w:rsid w:val="0060677C"/>
    <w:rsid w:val="00607F46"/>
    <w:rsid w:val="00614881"/>
    <w:rsid w:val="006157AC"/>
    <w:rsid w:val="00615C65"/>
    <w:rsid w:val="006178A4"/>
    <w:rsid w:val="00621723"/>
    <w:rsid w:val="00621FFC"/>
    <w:rsid w:val="00633B41"/>
    <w:rsid w:val="00635CEC"/>
    <w:rsid w:val="00635CFB"/>
    <w:rsid w:val="006363BD"/>
    <w:rsid w:val="006375F3"/>
    <w:rsid w:val="0064133B"/>
    <w:rsid w:val="00641638"/>
    <w:rsid w:val="00641855"/>
    <w:rsid w:val="00643CA0"/>
    <w:rsid w:val="00644AF3"/>
    <w:rsid w:val="006460F3"/>
    <w:rsid w:val="00650236"/>
    <w:rsid w:val="006503BF"/>
    <w:rsid w:val="00650B0D"/>
    <w:rsid w:val="00650E28"/>
    <w:rsid w:val="006546E1"/>
    <w:rsid w:val="00655D02"/>
    <w:rsid w:val="006572D4"/>
    <w:rsid w:val="006605C1"/>
    <w:rsid w:val="00662032"/>
    <w:rsid w:val="0066208B"/>
    <w:rsid w:val="0066264A"/>
    <w:rsid w:val="00663AA3"/>
    <w:rsid w:val="00666C8D"/>
    <w:rsid w:val="00667642"/>
    <w:rsid w:val="00667869"/>
    <w:rsid w:val="00670C6D"/>
    <w:rsid w:val="00671689"/>
    <w:rsid w:val="00674367"/>
    <w:rsid w:val="0067561F"/>
    <w:rsid w:val="006765C8"/>
    <w:rsid w:val="00676BF0"/>
    <w:rsid w:val="006802B2"/>
    <w:rsid w:val="0068085F"/>
    <w:rsid w:val="006809AC"/>
    <w:rsid w:val="00684800"/>
    <w:rsid w:val="00686099"/>
    <w:rsid w:val="00686608"/>
    <w:rsid w:val="00690AAC"/>
    <w:rsid w:val="00692A55"/>
    <w:rsid w:val="00695A95"/>
    <w:rsid w:val="0069710B"/>
    <w:rsid w:val="006A0095"/>
    <w:rsid w:val="006A102D"/>
    <w:rsid w:val="006A1641"/>
    <w:rsid w:val="006A7B1A"/>
    <w:rsid w:val="006B0EC7"/>
    <w:rsid w:val="006B13C8"/>
    <w:rsid w:val="006B26E4"/>
    <w:rsid w:val="006B4C0D"/>
    <w:rsid w:val="006B6330"/>
    <w:rsid w:val="006C0A81"/>
    <w:rsid w:val="006C3542"/>
    <w:rsid w:val="006C3BC7"/>
    <w:rsid w:val="006C43F9"/>
    <w:rsid w:val="006D0968"/>
    <w:rsid w:val="006D16DB"/>
    <w:rsid w:val="006D214F"/>
    <w:rsid w:val="006D3193"/>
    <w:rsid w:val="006D3F55"/>
    <w:rsid w:val="006D52FE"/>
    <w:rsid w:val="006D65CA"/>
    <w:rsid w:val="006D6600"/>
    <w:rsid w:val="006D6A47"/>
    <w:rsid w:val="006D7062"/>
    <w:rsid w:val="006E186F"/>
    <w:rsid w:val="006E2EB8"/>
    <w:rsid w:val="006E493B"/>
    <w:rsid w:val="006E7250"/>
    <w:rsid w:val="006F01D8"/>
    <w:rsid w:val="006F0F79"/>
    <w:rsid w:val="006F1E98"/>
    <w:rsid w:val="006F383C"/>
    <w:rsid w:val="006F3C47"/>
    <w:rsid w:val="006F3CC3"/>
    <w:rsid w:val="006F4AC0"/>
    <w:rsid w:val="006F4DD5"/>
    <w:rsid w:val="006F627A"/>
    <w:rsid w:val="006F7196"/>
    <w:rsid w:val="0070043E"/>
    <w:rsid w:val="00707D1B"/>
    <w:rsid w:val="0071000C"/>
    <w:rsid w:val="00710878"/>
    <w:rsid w:val="00710FE9"/>
    <w:rsid w:val="00711739"/>
    <w:rsid w:val="00711ED7"/>
    <w:rsid w:val="007123B7"/>
    <w:rsid w:val="00713202"/>
    <w:rsid w:val="00713401"/>
    <w:rsid w:val="007150EB"/>
    <w:rsid w:val="00717080"/>
    <w:rsid w:val="00717D2C"/>
    <w:rsid w:val="007205B0"/>
    <w:rsid w:val="00721247"/>
    <w:rsid w:val="00721884"/>
    <w:rsid w:val="00721D8A"/>
    <w:rsid w:val="00724137"/>
    <w:rsid w:val="00724CDD"/>
    <w:rsid w:val="007260B1"/>
    <w:rsid w:val="0072767E"/>
    <w:rsid w:val="007300E6"/>
    <w:rsid w:val="00730667"/>
    <w:rsid w:val="00731275"/>
    <w:rsid w:val="0073154A"/>
    <w:rsid w:val="00731ADF"/>
    <w:rsid w:val="007327A8"/>
    <w:rsid w:val="0073288E"/>
    <w:rsid w:val="00735E78"/>
    <w:rsid w:val="0074417E"/>
    <w:rsid w:val="0074446E"/>
    <w:rsid w:val="00744A86"/>
    <w:rsid w:val="00747388"/>
    <w:rsid w:val="007513D5"/>
    <w:rsid w:val="00751705"/>
    <w:rsid w:val="00752DB8"/>
    <w:rsid w:val="00757F33"/>
    <w:rsid w:val="007624D8"/>
    <w:rsid w:val="00762E65"/>
    <w:rsid w:val="00767AB0"/>
    <w:rsid w:val="00771AA1"/>
    <w:rsid w:val="0077300E"/>
    <w:rsid w:val="00773859"/>
    <w:rsid w:val="00774622"/>
    <w:rsid w:val="007763AE"/>
    <w:rsid w:val="00780BDF"/>
    <w:rsid w:val="00782247"/>
    <w:rsid w:val="0078340A"/>
    <w:rsid w:val="00784FA3"/>
    <w:rsid w:val="00787322"/>
    <w:rsid w:val="0079092C"/>
    <w:rsid w:val="00793509"/>
    <w:rsid w:val="0079773C"/>
    <w:rsid w:val="00797D32"/>
    <w:rsid w:val="007A23DB"/>
    <w:rsid w:val="007A7E04"/>
    <w:rsid w:val="007B0405"/>
    <w:rsid w:val="007B0A3C"/>
    <w:rsid w:val="007B2977"/>
    <w:rsid w:val="007B55EE"/>
    <w:rsid w:val="007B61A7"/>
    <w:rsid w:val="007C2C92"/>
    <w:rsid w:val="007C5A91"/>
    <w:rsid w:val="007C5E37"/>
    <w:rsid w:val="007C611B"/>
    <w:rsid w:val="007C6696"/>
    <w:rsid w:val="007D177F"/>
    <w:rsid w:val="007D1EAB"/>
    <w:rsid w:val="007E1227"/>
    <w:rsid w:val="007E1741"/>
    <w:rsid w:val="007E191E"/>
    <w:rsid w:val="007E2B78"/>
    <w:rsid w:val="007E2C5D"/>
    <w:rsid w:val="007E636B"/>
    <w:rsid w:val="007E66CD"/>
    <w:rsid w:val="007E6B8F"/>
    <w:rsid w:val="007E79E1"/>
    <w:rsid w:val="007F268C"/>
    <w:rsid w:val="007F3D18"/>
    <w:rsid w:val="007F3DC9"/>
    <w:rsid w:val="007F449D"/>
    <w:rsid w:val="007F565F"/>
    <w:rsid w:val="007F6325"/>
    <w:rsid w:val="007F63A5"/>
    <w:rsid w:val="0080090A"/>
    <w:rsid w:val="00801133"/>
    <w:rsid w:val="00801345"/>
    <w:rsid w:val="008014A4"/>
    <w:rsid w:val="008028A5"/>
    <w:rsid w:val="00806597"/>
    <w:rsid w:val="00807B86"/>
    <w:rsid w:val="00810145"/>
    <w:rsid w:val="0081057D"/>
    <w:rsid w:val="00813AC5"/>
    <w:rsid w:val="00814CA9"/>
    <w:rsid w:val="00815972"/>
    <w:rsid w:val="00815A50"/>
    <w:rsid w:val="00815D4C"/>
    <w:rsid w:val="008172DB"/>
    <w:rsid w:val="008215E3"/>
    <w:rsid w:val="00821DDC"/>
    <w:rsid w:val="008238BB"/>
    <w:rsid w:val="00824D7A"/>
    <w:rsid w:val="0082552B"/>
    <w:rsid w:val="00827091"/>
    <w:rsid w:val="0082761D"/>
    <w:rsid w:val="00827DB6"/>
    <w:rsid w:val="00830D2C"/>
    <w:rsid w:val="00832A9D"/>
    <w:rsid w:val="008345A8"/>
    <w:rsid w:val="0083489C"/>
    <w:rsid w:val="00836AAF"/>
    <w:rsid w:val="008410FD"/>
    <w:rsid w:val="008412F3"/>
    <w:rsid w:val="00843658"/>
    <w:rsid w:val="00845E23"/>
    <w:rsid w:val="00846240"/>
    <w:rsid w:val="0084680F"/>
    <w:rsid w:val="00847DCE"/>
    <w:rsid w:val="00851FF3"/>
    <w:rsid w:val="00854011"/>
    <w:rsid w:val="00854165"/>
    <w:rsid w:val="00854BCE"/>
    <w:rsid w:val="00855AF9"/>
    <w:rsid w:val="008617CD"/>
    <w:rsid w:val="0086182A"/>
    <w:rsid w:val="0087017A"/>
    <w:rsid w:val="00873104"/>
    <w:rsid w:val="00874514"/>
    <w:rsid w:val="00876939"/>
    <w:rsid w:val="00884135"/>
    <w:rsid w:val="0088459D"/>
    <w:rsid w:val="0088552C"/>
    <w:rsid w:val="008856FC"/>
    <w:rsid w:val="008868F8"/>
    <w:rsid w:val="008873BE"/>
    <w:rsid w:val="00887E81"/>
    <w:rsid w:val="00890DC8"/>
    <w:rsid w:val="00891990"/>
    <w:rsid w:val="00892011"/>
    <w:rsid w:val="008927A0"/>
    <w:rsid w:val="00895032"/>
    <w:rsid w:val="00897C7F"/>
    <w:rsid w:val="008A052B"/>
    <w:rsid w:val="008A22BC"/>
    <w:rsid w:val="008A2769"/>
    <w:rsid w:val="008A4429"/>
    <w:rsid w:val="008B2D0F"/>
    <w:rsid w:val="008B3448"/>
    <w:rsid w:val="008B3ECE"/>
    <w:rsid w:val="008B4FAC"/>
    <w:rsid w:val="008B5AA9"/>
    <w:rsid w:val="008B5F4C"/>
    <w:rsid w:val="008C1981"/>
    <w:rsid w:val="008C21D0"/>
    <w:rsid w:val="008C6F50"/>
    <w:rsid w:val="008D2048"/>
    <w:rsid w:val="008D4278"/>
    <w:rsid w:val="008D42C1"/>
    <w:rsid w:val="008D4D06"/>
    <w:rsid w:val="008E12E4"/>
    <w:rsid w:val="008E156E"/>
    <w:rsid w:val="008E465E"/>
    <w:rsid w:val="008E6695"/>
    <w:rsid w:val="008F3B4F"/>
    <w:rsid w:val="008F4413"/>
    <w:rsid w:val="008F774C"/>
    <w:rsid w:val="009004E7"/>
    <w:rsid w:val="0090061C"/>
    <w:rsid w:val="0090093B"/>
    <w:rsid w:val="00901081"/>
    <w:rsid w:val="00901BF0"/>
    <w:rsid w:val="009027DD"/>
    <w:rsid w:val="00903EFC"/>
    <w:rsid w:val="00904671"/>
    <w:rsid w:val="00905C29"/>
    <w:rsid w:val="00906385"/>
    <w:rsid w:val="00912326"/>
    <w:rsid w:val="0091243C"/>
    <w:rsid w:val="00912B13"/>
    <w:rsid w:val="00915AA2"/>
    <w:rsid w:val="009179B8"/>
    <w:rsid w:val="0092047B"/>
    <w:rsid w:val="009236DB"/>
    <w:rsid w:val="00926C4A"/>
    <w:rsid w:val="00926F6C"/>
    <w:rsid w:val="00930DEE"/>
    <w:rsid w:val="009321D7"/>
    <w:rsid w:val="00932CE1"/>
    <w:rsid w:val="00933952"/>
    <w:rsid w:val="00934F36"/>
    <w:rsid w:val="009376A2"/>
    <w:rsid w:val="00943CDA"/>
    <w:rsid w:val="0094495A"/>
    <w:rsid w:val="00953E51"/>
    <w:rsid w:val="009547F4"/>
    <w:rsid w:val="0095746E"/>
    <w:rsid w:val="0096244E"/>
    <w:rsid w:val="00962C00"/>
    <w:rsid w:val="009646A9"/>
    <w:rsid w:val="00972EA6"/>
    <w:rsid w:val="0097735D"/>
    <w:rsid w:val="00977941"/>
    <w:rsid w:val="00980156"/>
    <w:rsid w:val="00980E2A"/>
    <w:rsid w:val="0098772C"/>
    <w:rsid w:val="009944A4"/>
    <w:rsid w:val="009956CC"/>
    <w:rsid w:val="009A0D8E"/>
    <w:rsid w:val="009A2B99"/>
    <w:rsid w:val="009A2E92"/>
    <w:rsid w:val="009A7CC4"/>
    <w:rsid w:val="009B0C68"/>
    <w:rsid w:val="009B6A7C"/>
    <w:rsid w:val="009C420D"/>
    <w:rsid w:val="009C4237"/>
    <w:rsid w:val="009C6CF5"/>
    <w:rsid w:val="009C7F93"/>
    <w:rsid w:val="009D0548"/>
    <w:rsid w:val="009D127E"/>
    <w:rsid w:val="009D21C1"/>
    <w:rsid w:val="009D2274"/>
    <w:rsid w:val="009E00E6"/>
    <w:rsid w:val="009E66BD"/>
    <w:rsid w:val="009F0139"/>
    <w:rsid w:val="009F0C4C"/>
    <w:rsid w:val="009F265B"/>
    <w:rsid w:val="009F56C1"/>
    <w:rsid w:val="009F5B55"/>
    <w:rsid w:val="00A02735"/>
    <w:rsid w:val="00A05FCF"/>
    <w:rsid w:val="00A12BB2"/>
    <w:rsid w:val="00A16BFC"/>
    <w:rsid w:val="00A17809"/>
    <w:rsid w:val="00A207D6"/>
    <w:rsid w:val="00A23D61"/>
    <w:rsid w:val="00A23EA5"/>
    <w:rsid w:val="00A24991"/>
    <w:rsid w:val="00A4134F"/>
    <w:rsid w:val="00A423B4"/>
    <w:rsid w:val="00A4326B"/>
    <w:rsid w:val="00A45B8A"/>
    <w:rsid w:val="00A47172"/>
    <w:rsid w:val="00A47B46"/>
    <w:rsid w:val="00A47C39"/>
    <w:rsid w:val="00A5071D"/>
    <w:rsid w:val="00A51C87"/>
    <w:rsid w:val="00A52905"/>
    <w:rsid w:val="00A54B53"/>
    <w:rsid w:val="00A55102"/>
    <w:rsid w:val="00A5578D"/>
    <w:rsid w:val="00A6249F"/>
    <w:rsid w:val="00A630B3"/>
    <w:rsid w:val="00A65FDC"/>
    <w:rsid w:val="00A70905"/>
    <w:rsid w:val="00A71234"/>
    <w:rsid w:val="00A72A00"/>
    <w:rsid w:val="00A73077"/>
    <w:rsid w:val="00A73749"/>
    <w:rsid w:val="00A7420F"/>
    <w:rsid w:val="00A753A1"/>
    <w:rsid w:val="00A75A42"/>
    <w:rsid w:val="00A75F1D"/>
    <w:rsid w:val="00A77914"/>
    <w:rsid w:val="00A77D6A"/>
    <w:rsid w:val="00A80D3B"/>
    <w:rsid w:val="00A82FC5"/>
    <w:rsid w:val="00A851FA"/>
    <w:rsid w:val="00A85AA3"/>
    <w:rsid w:val="00A9084A"/>
    <w:rsid w:val="00A91A4B"/>
    <w:rsid w:val="00A93A00"/>
    <w:rsid w:val="00A940BB"/>
    <w:rsid w:val="00AA5085"/>
    <w:rsid w:val="00AA5717"/>
    <w:rsid w:val="00AA6068"/>
    <w:rsid w:val="00AA67F3"/>
    <w:rsid w:val="00AB1FB5"/>
    <w:rsid w:val="00AB28B5"/>
    <w:rsid w:val="00AB3397"/>
    <w:rsid w:val="00AB3824"/>
    <w:rsid w:val="00AB42DB"/>
    <w:rsid w:val="00AB572E"/>
    <w:rsid w:val="00AB6062"/>
    <w:rsid w:val="00AB770F"/>
    <w:rsid w:val="00AC169C"/>
    <w:rsid w:val="00AC1C95"/>
    <w:rsid w:val="00AC42E5"/>
    <w:rsid w:val="00AC559A"/>
    <w:rsid w:val="00AC63FF"/>
    <w:rsid w:val="00AD0EE1"/>
    <w:rsid w:val="00AD2D40"/>
    <w:rsid w:val="00AD2FA6"/>
    <w:rsid w:val="00AD3A1B"/>
    <w:rsid w:val="00AD41F1"/>
    <w:rsid w:val="00AD5524"/>
    <w:rsid w:val="00AD5EF1"/>
    <w:rsid w:val="00AD6D7B"/>
    <w:rsid w:val="00AE08B2"/>
    <w:rsid w:val="00AE3E0B"/>
    <w:rsid w:val="00AE44A9"/>
    <w:rsid w:val="00AE7248"/>
    <w:rsid w:val="00AE7D4E"/>
    <w:rsid w:val="00AF06C3"/>
    <w:rsid w:val="00AF0F05"/>
    <w:rsid w:val="00AF25BD"/>
    <w:rsid w:val="00AF3920"/>
    <w:rsid w:val="00AF4C0E"/>
    <w:rsid w:val="00AF6474"/>
    <w:rsid w:val="00AF7BA5"/>
    <w:rsid w:val="00B01BA4"/>
    <w:rsid w:val="00B01F01"/>
    <w:rsid w:val="00B025AA"/>
    <w:rsid w:val="00B02ED3"/>
    <w:rsid w:val="00B05A5F"/>
    <w:rsid w:val="00B06279"/>
    <w:rsid w:val="00B06801"/>
    <w:rsid w:val="00B07B0C"/>
    <w:rsid w:val="00B15D83"/>
    <w:rsid w:val="00B15F40"/>
    <w:rsid w:val="00B1664F"/>
    <w:rsid w:val="00B23303"/>
    <w:rsid w:val="00B23B69"/>
    <w:rsid w:val="00B240F0"/>
    <w:rsid w:val="00B260B2"/>
    <w:rsid w:val="00B2713A"/>
    <w:rsid w:val="00B30D18"/>
    <w:rsid w:val="00B32892"/>
    <w:rsid w:val="00B335E6"/>
    <w:rsid w:val="00B34B10"/>
    <w:rsid w:val="00B35E5F"/>
    <w:rsid w:val="00B3700C"/>
    <w:rsid w:val="00B3717D"/>
    <w:rsid w:val="00B37E2F"/>
    <w:rsid w:val="00B37E9A"/>
    <w:rsid w:val="00B41B6F"/>
    <w:rsid w:val="00B41F88"/>
    <w:rsid w:val="00B45DEA"/>
    <w:rsid w:val="00B56898"/>
    <w:rsid w:val="00B57B1C"/>
    <w:rsid w:val="00B614A4"/>
    <w:rsid w:val="00B62CFC"/>
    <w:rsid w:val="00B6441A"/>
    <w:rsid w:val="00B65059"/>
    <w:rsid w:val="00B6694B"/>
    <w:rsid w:val="00B71895"/>
    <w:rsid w:val="00B726FF"/>
    <w:rsid w:val="00B73215"/>
    <w:rsid w:val="00B74C1E"/>
    <w:rsid w:val="00B755DF"/>
    <w:rsid w:val="00B75812"/>
    <w:rsid w:val="00B7636B"/>
    <w:rsid w:val="00B76C39"/>
    <w:rsid w:val="00B7743A"/>
    <w:rsid w:val="00B83C78"/>
    <w:rsid w:val="00B84A47"/>
    <w:rsid w:val="00B84B4A"/>
    <w:rsid w:val="00B85A6E"/>
    <w:rsid w:val="00B90BC6"/>
    <w:rsid w:val="00B91CDA"/>
    <w:rsid w:val="00B946D5"/>
    <w:rsid w:val="00B96E23"/>
    <w:rsid w:val="00BA0A28"/>
    <w:rsid w:val="00BA304C"/>
    <w:rsid w:val="00BA415A"/>
    <w:rsid w:val="00BA5406"/>
    <w:rsid w:val="00BA6F83"/>
    <w:rsid w:val="00BB0509"/>
    <w:rsid w:val="00BB1B49"/>
    <w:rsid w:val="00BB2A2F"/>
    <w:rsid w:val="00BB2C38"/>
    <w:rsid w:val="00BB579A"/>
    <w:rsid w:val="00BB5E7C"/>
    <w:rsid w:val="00BB714B"/>
    <w:rsid w:val="00BB726C"/>
    <w:rsid w:val="00BC2192"/>
    <w:rsid w:val="00BC320C"/>
    <w:rsid w:val="00BC7419"/>
    <w:rsid w:val="00BD0827"/>
    <w:rsid w:val="00BD24B0"/>
    <w:rsid w:val="00BD6878"/>
    <w:rsid w:val="00BD7029"/>
    <w:rsid w:val="00BE0F0C"/>
    <w:rsid w:val="00BE1F79"/>
    <w:rsid w:val="00BE4C39"/>
    <w:rsid w:val="00BE7A32"/>
    <w:rsid w:val="00BF0A13"/>
    <w:rsid w:val="00BF2057"/>
    <w:rsid w:val="00BF20E7"/>
    <w:rsid w:val="00BF2C74"/>
    <w:rsid w:val="00BF54F5"/>
    <w:rsid w:val="00BF6A6B"/>
    <w:rsid w:val="00BF732D"/>
    <w:rsid w:val="00C049A3"/>
    <w:rsid w:val="00C05DAA"/>
    <w:rsid w:val="00C0648C"/>
    <w:rsid w:val="00C074B0"/>
    <w:rsid w:val="00C10386"/>
    <w:rsid w:val="00C10C57"/>
    <w:rsid w:val="00C11ABC"/>
    <w:rsid w:val="00C12F9F"/>
    <w:rsid w:val="00C14514"/>
    <w:rsid w:val="00C16483"/>
    <w:rsid w:val="00C16C58"/>
    <w:rsid w:val="00C21505"/>
    <w:rsid w:val="00C21A88"/>
    <w:rsid w:val="00C21B5E"/>
    <w:rsid w:val="00C22397"/>
    <w:rsid w:val="00C23CEE"/>
    <w:rsid w:val="00C30D04"/>
    <w:rsid w:val="00C30D67"/>
    <w:rsid w:val="00C42FA7"/>
    <w:rsid w:val="00C54EF2"/>
    <w:rsid w:val="00C561B0"/>
    <w:rsid w:val="00C624BD"/>
    <w:rsid w:val="00C63711"/>
    <w:rsid w:val="00C6371A"/>
    <w:rsid w:val="00C63B6E"/>
    <w:rsid w:val="00C67BDD"/>
    <w:rsid w:val="00C73658"/>
    <w:rsid w:val="00C7605D"/>
    <w:rsid w:val="00C77748"/>
    <w:rsid w:val="00C82506"/>
    <w:rsid w:val="00C83342"/>
    <w:rsid w:val="00C83EC6"/>
    <w:rsid w:val="00C861BB"/>
    <w:rsid w:val="00C871F8"/>
    <w:rsid w:val="00C8789E"/>
    <w:rsid w:val="00C87F88"/>
    <w:rsid w:val="00C87FCD"/>
    <w:rsid w:val="00C9302A"/>
    <w:rsid w:val="00C947E1"/>
    <w:rsid w:val="00C94C88"/>
    <w:rsid w:val="00C955C6"/>
    <w:rsid w:val="00C957DA"/>
    <w:rsid w:val="00C95A5C"/>
    <w:rsid w:val="00CA0486"/>
    <w:rsid w:val="00CA04DB"/>
    <w:rsid w:val="00CA1E98"/>
    <w:rsid w:val="00CA41CD"/>
    <w:rsid w:val="00CA60F5"/>
    <w:rsid w:val="00CA7646"/>
    <w:rsid w:val="00CB00D7"/>
    <w:rsid w:val="00CB0D8A"/>
    <w:rsid w:val="00CB0F8F"/>
    <w:rsid w:val="00CB2071"/>
    <w:rsid w:val="00CB2218"/>
    <w:rsid w:val="00CB3ECF"/>
    <w:rsid w:val="00CB4A54"/>
    <w:rsid w:val="00CB635B"/>
    <w:rsid w:val="00CB7665"/>
    <w:rsid w:val="00CC1714"/>
    <w:rsid w:val="00CC2CE4"/>
    <w:rsid w:val="00CC40C3"/>
    <w:rsid w:val="00CC6818"/>
    <w:rsid w:val="00CD0EE5"/>
    <w:rsid w:val="00CD741D"/>
    <w:rsid w:val="00CD7EC2"/>
    <w:rsid w:val="00CE08CA"/>
    <w:rsid w:val="00CE0F9B"/>
    <w:rsid w:val="00CE28C9"/>
    <w:rsid w:val="00CE5865"/>
    <w:rsid w:val="00CE5969"/>
    <w:rsid w:val="00CF0FAE"/>
    <w:rsid w:val="00CF1D36"/>
    <w:rsid w:val="00CF29F0"/>
    <w:rsid w:val="00CF3855"/>
    <w:rsid w:val="00CF5352"/>
    <w:rsid w:val="00D00E7E"/>
    <w:rsid w:val="00D01749"/>
    <w:rsid w:val="00D0290E"/>
    <w:rsid w:val="00D05A60"/>
    <w:rsid w:val="00D07097"/>
    <w:rsid w:val="00D1072E"/>
    <w:rsid w:val="00D10F88"/>
    <w:rsid w:val="00D20FFF"/>
    <w:rsid w:val="00D23B0B"/>
    <w:rsid w:val="00D2447E"/>
    <w:rsid w:val="00D260FF"/>
    <w:rsid w:val="00D26518"/>
    <w:rsid w:val="00D30BE4"/>
    <w:rsid w:val="00D31135"/>
    <w:rsid w:val="00D3335E"/>
    <w:rsid w:val="00D33B56"/>
    <w:rsid w:val="00D34036"/>
    <w:rsid w:val="00D35B01"/>
    <w:rsid w:val="00D36F8D"/>
    <w:rsid w:val="00D41172"/>
    <w:rsid w:val="00D4146B"/>
    <w:rsid w:val="00D42176"/>
    <w:rsid w:val="00D5225E"/>
    <w:rsid w:val="00D5678D"/>
    <w:rsid w:val="00D5778E"/>
    <w:rsid w:val="00D57B21"/>
    <w:rsid w:val="00D600D7"/>
    <w:rsid w:val="00D601DC"/>
    <w:rsid w:val="00D61CBC"/>
    <w:rsid w:val="00D65F8E"/>
    <w:rsid w:val="00D6770A"/>
    <w:rsid w:val="00D71F69"/>
    <w:rsid w:val="00D73FB6"/>
    <w:rsid w:val="00D74B21"/>
    <w:rsid w:val="00D75A47"/>
    <w:rsid w:val="00D82BD4"/>
    <w:rsid w:val="00D83130"/>
    <w:rsid w:val="00D83247"/>
    <w:rsid w:val="00D83F87"/>
    <w:rsid w:val="00D9046F"/>
    <w:rsid w:val="00D904CB"/>
    <w:rsid w:val="00D91652"/>
    <w:rsid w:val="00D9234E"/>
    <w:rsid w:val="00D95EE1"/>
    <w:rsid w:val="00DA040B"/>
    <w:rsid w:val="00DA244E"/>
    <w:rsid w:val="00DA3AA7"/>
    <w:rsid w:val="00DA4929"/>
    <w:rsid w:val="00DB6100"/>
    <w:rsid w:val="00DB660E"/>
    <w:rsid w:val="00DB70A4"/>
    <w:rsid w:val="00DB757D"/>
    <w:rsid w:val="00DC33F8"/>
    <w:rsid w:val="00DC35C3"/>
    <w:rsid w:val="00DC4FEB"/>
    <w:rsid w:val="00DC5558"/>
    <w:rsid w:val="00DC7854"/>
    <w:rsid w:val="00DD1358"/>
    <w:rsid w:val="00DD7388"/>
    <w:rsid w:val="00DD7446"/>
    <w:rsid w:val="00DE1B4E"/>
    <w:rsid w:val="00DE3E54"/>
    <w:rsid w:val="00DE3F63"/>
    <w:rsid w:val="00DE6CC5"/>
    <w:rsid w:val="00DE7230"/>
    <w:rsid w:val="00DF0043"/>
    <w:rsid w:val="00DF3755"/>
    <w:rsid w:val="00DF3B15"/>
    <w:rsid w:val="00DF4246"/>
    <w:rsid w:val="00DF516A"/>
    <w:rsid w:val="00DF5593"/>
    <w:rsid w:val="00DF60C6"/>
    <w:rsid w:val="00DF6CC0"/>
    <w:rsid w:val="00E0275A"/>
    <w:rsid w:val="00E02CB7"/>
    <w:rsid w:val="00E0367C"/>
    <w:rsid w:val="00E0393C"/>
    <w:rsid w:val="00E068FF"/>
    <w:rsid w:val="00E06C3E"/>
    <w:rsid w:val="00E06E74"/>
    <w:rsid w:val="00E07F77"/>
    <w:rsid w:val="00E10D11"/>
    <w:rsid w:val="00E1536D"/>
    <w:rsid w:val="00E158DD"/>
    <w:rsid w:val="00E16CFF"/>
    <w:rsid w:val="00E218E4"/>
    <w:rsid w:val="00E21F33"/>
    <w:rsid w:val="00E23679"/>
    <w:rsid w:val="00E27E6A"/>
    <w:rsid w:val="00E32EDE"/>
    <w:rsid w:val="00E340AD"/>
    <w:rsid w:val="00E3479D"/>
    <w:rsid w:val="00E34AA1"/>
    <w:rsid w:val="00E36868"/>
    <w:rsid w:val="00E37A2C"/>
    <w:rsid w:val="00E40A8F"/>
    <w:rsid w:val="00E40F75"/>
    <w:rsid w:val="00E42ABD"/>
    <w:rsid w:val="00E43273"/>
    <w:rsid w:val="00E501CC"/>
    <w:rsid w:val="00E50572"/>
    <w:rsid w:val="00E50BCC"/>
    <w:rsid w:val="00E51F30"/>
    <w:rsid w:val="00E533F2"/>
    <w:rsid w:val="00E54CD9"/>
    <w:rsid w:val="00E553B8"/>
    <w:rsid w:val="00E55615"/>
    <w:rsid w:val="00E56089"/>
    <w:rsid w:val="00E56E8A"/>
    <w:rsid w:val="00E618EB"/>
    <w:rsid w:val="00E630A2"/>
    <w:rsid w:val="00E642EC"/>
    <w:rsid w:val="00E66F9B"/>
    <w:rsid w:val="00E67711"/>
    <w:rsid w:val="00E704FE"/>
    <w:rsid w:val="00E71C0D"/>
    <w:rsid w:val="00E725AA"/>
    <w:rsid w:val="00E72827"/>
    <w:rsid w:val="00E72A45"/>
    <w:rsid w:val="00E72CA9"/>
    <w:rsid w:val="00E72D8A"/>
    <w:rsid w:val="00E742A0"/>
    <w:rsid w:val="00E74593"/>
    <w:rsid w:val="00E76FF5"/>
    <w:rsid w:val="00E82647"/>
    <w:rsid w:val="00E82BDE"/>
    <w:rsid w:val="00E84C66"/>
    <w:rsid w:val="00E8512F"/>
    <w:rsid w:val="00E87F31"/>
    <w:rsid w:val="00E9026B"/>
    <w:rsid w:val="00E9062C"/>
    <w:rsid w:val="00E90A3A"/>
    <w:rsid w:val="00E910C1"/>
    <w:rsid w:val="00E92EA5"/>
    <w:rsid w:val="00E9317F"/>
    <w:rsid w:val="00E94E30"/>
    <w:rsid w:val="00E9668D"/>
    <w:rsid w:val="00E9671F"/>
    <w:rsid w:val="00E97BE1"/>
    <w:rsid w:val="00EA2BBA"/>
    <w:rsid w:val="00EA2EFD"/>
    <w:rsid w:val="00EA483C"/>
    <w:rsid w:val="00EB0F34"/>
    <w:rsid w:val="00EB18A6"/>
    <w:rsid w:val="00EB1A1B"/>
    <w:rsid w:val="00EB3D9A"/>
    <w:rsid w:val="00EC1416"/>
    <w:rsid w:val="00EC3B20"/>
    <w:rsid w:val="00EC3C86"/>
    <w:rsid w:val="00EC43F8"/>
    <w:rsid w:val="00EC5313"/>
    <w:rsid w:val="00EC7142"/>
    <w:rsid w:val="00ED0B44"/>
    <w:rsid w:val="00ED0DA3"/>
    <w:rsid w:val="00ED2883"/>
    <w:rsid w:val="00ED2C19"/>
    <w:rsid w:val="00EE0E62"/>
    <w:rsid w:val="00EE21BC"/>
    <w:rsid w:val="00EF0F15"/>
    <w:rsid w:val="00F05503"/>
    <w:rsid w:val="00F11D53"/>
    <w:rsid w:val="00F20BF6"/>
    <w:rsid w:val="00F2227F"/>
    <w:rsid w:val="00F249BE"/>
    <w:rsid w:val="00F24E6A"/>
    <w:rsid w:val="00F3128E"/>
    <w:rsid w:val="00F31A31"/>
    <w:rsid w:val="00F31DBF"/>
    <w:rsid w:val="00F32A3C"/>
    <w:rsid w:val="00F33303"/>
    <w:rsid w:val="00F333CC"/>
    <w:rsid w:val="00F339D5"/>
    <w:rsid w:val="00F3421C"/>
    <w:rsid w:val="00F34800"/>
    <w:rsid w:val="00F350E9"/>
    <w:rsid w:val="00F35900"/>
    <w:rsid w:val="00F37030"/>
    <w:rsid w:val="00F435A3"/>
    <w:rsid w:val="00F4438D"/>
    <w:rsid w:val="00F4484E"/>
    <w:rsid w:val="00F46BAB"/>
    <w:rsid w:val="00F47018"/>
    <w:rsid w:val="00F47EC4"/>
    <w:rsid w:val="00F515A0"/>
    <w:rsid w:val="00F52CB1"/>
    <w:rsid w:val="00F5743B"/>
    <w:rsid w:val="00F57D10"/>
    <w:rsid w:val="00F57F19"/>
    <w:rsid w:val="00F60C34"/>
    <w:rsid w:val="00F63168"/>
    <w:rsid w:val="00F645EB"/>
    <w:rsid w:val="00F647B4"/>
    <w:rsid w:val="00F659C2"/>
    <w:rsid w:val="00F70420"/>
    <w:rsid w:val="00F71389"/>
    <w:rsid w:val="00F71D4C"/>
    <w:rsid w:val="00F7235E"/>
    <w:rsid w:val="00F726FB"/>
    <w:rsid w:val="00F72E02"/>
    <w:rsid w:val="00F76D45"/>
    <w:rsid w:val="00F77766"/>
    <w:rsid w:val="00F82160"/>
    <w:rsid w:val="00F821E4"/>
    <w:rsid w:val="00F844E2"/>
    <w:rsid w:val="00F852C2"/>
    <w:rsid w:val="00F85C18"/>
    <w:rsid w:val="00F86253"/>
    <w:rsid w:val="00F87809"/>
    <w:rsid w:val="00F902A3"/>
    <w:rsid w:val="00F9098F"/>
    <w:rsid w:val="00F91AD2"/>
    <w:rsid w:val="00F91DA0"/>
    <w:rsid w:val="00F92291"/>
    <w:rsid w:val="00F927EF"/>
    <w:rsid w:val="00F92A79"/>
    <w:rsid w:val="00F931FF"/>
    <w:rsid w:val="00F93F0B"/>
    <w:rsid w:val="00F93F15"/>
    <w:rsid w:val="00F95A9F"/>
    <w:rsid w:val="00F95B66"/>
    <w:rsid w:val="00FA24AF"/>
    <w:rsid w:val="00FA384B"/>
    <w:rsid w:val="00FA4F1D"/>
    <w:rsid w:val="00FA680A"/>
    <w:rsid w:val="00FA762A"/>
    <w:rsid w:val="00FB146E"/>
    <w:rsid w:val="00FB29EF"/>
    <w:rsid w:val="00FB40E7"/>
    <w:rsid w:val="00FB494A"/>
    <w:rsid w:val="00FB74F1"/>
    <w:rsid w:val="00FB7BBB"/>
    <w:rsid w:val="00FC0259"/>
    <w:rsid w:val="00FC0B8A"/>
    <w:rsid w:val="00FC1645"/>
    <w:rsid w:val="00FC1B4E"/>
    <w:rsid w:val="00FC2096"/>
    <w:rsid w:val="00FD1A38"/>
    <w:rsid w:val="00FD1B67"/>
    <w:rsid w:val="00FD2B27"/>
    <w:rsid w:val="00FD4113"/>
    <w:rsid w:val="00FD7076"/>
    <w:rsid w:val="00FE1E1B"/>
    <w:rsid w:val="00FE6587"/>
    <w:rsid w:val="00FF07F4"/>
    <w:rsid w:val="00FF138F"/>
    <w:rsid w:val="00FF1589"/>
    <w:rsid w:val="00FF5ED0"/>
    <w:rsid w:val="00FF60BA"/>
    <w:rsid w:val="1ED163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79B36C8"/>
  <w15:docId w15:val="{017EE91B-9339-4D50-9F41-AA1B189F5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uiPriority="39" w:unhideWhenUsed="1" w:qFormat="1"/>
    <w:lsdException w:name="Normal Indent" w:semiHidden="1" w:unhideWhenUsed="1"/>
    <w:lsdException w:name="footnote text" w:semiHidden="1" w:unhideWhenUsed="1" w:qFormat="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14"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40" w:lineRule="exact"/>
      <w:ind w:firstLineChars="200" w:firstLine="200"/>
      <w:jc w:val="both"/>
    </w:pPr>
    <w:rPr>
      <w:rFonts w:ascii="Times New Roman" w:eastAsia="宋体" w:hAnsi="Times New Roman"/>
      <w:kern w:val="2"/>
      <w:sz w:val="24"/>
      <w:szCs w:val="22"/>
    </w:rPr>
  </w:style>
  <w:style w:type="paragraph" w:styleId="1">
    <w:name w:val="heading 1"/>
    <w:basedOn w:val="a"/>
    <w:next w:val="a"/>
    <w:link w:val="10"/>
    <w:uiPriority w:val="9"/>
    <w:qFormat/>
    <w:rsid w:val="00601898"/>
    <w:pPr>
      <w:pageBreakBefore/>
      <w:widowControl/>
      <w:numPr>
        <w:numId w:val="4"/>
      </w:numPr>
      <w:spacing w:beforeLines="100" w:before="100" w:afterLines="100" w:after="100"/>
      <w:ind w:firstLineChars="0"/>
      <w:jc w:val="center"/>
      <w:outlineLvl w:val="0"/>
    </w:pPr>
    <w:rPr>
      <w:rFonts w:eastAsia="黑体"/>
      <w:bCs/>
      <w:kern w:val="44"/>
      <w:sz w:val="36"/>
      <w:szCs w:val="44"/>
    </w:rPr>
  </w:style>
  <w:style w:type="paragraph" w:styleId="2">
    <w:name w:val="heading 2"/>
    <w:basedOn w:val="a"/>
    <w:next w:val="a"/>
    <w:link w:val="20"/>
    <w:uiPriority w:val="9"/>
    <w:unhideWhenUsed/>
    <w:qFormat/>
    <w:rsid w:val="00330E29"/>
    <w:pPr>
      <w:widowControl/>
      <w:numPr>
        <w:ilvl w:val="1"/>
        <w:numId w:val="4"/>
      </w:numPr>
      <w:spacing w:beforeLines="50" w:before="50" w:afterLines="50" w:after="50"/>
      <w:ind w:firstLineChars="0"/>
      <w:outlineLvl w:val="1"/>
    </w:pPr>
    <w:rPr>
      <w:rFonts w:eastAsia="黑体" w:cstheme="majorBidi"/>
      <w:bCs/>
      <w:sz w:val="30"/>
      <w:szCs w:val="32"/>
    </w:rPr>
  </w:style>
  <w:style w:type="paragraph" w:styleId="3">
    <w:name w:val="heading 3"/>
    <w:basedOn w:val="a"/>
    <w:next w:val="a"/>
    <w:link w:val="30"/>
    <w:uiPriority w:val="9"/>
    <w:unhideWhenUsed/>
    <w:qFormat/>
    <w:pPr>
      <w:keepNext/>
      <w:keepLines/>
      <w:numPr>
        <w:ilvl w:val="2"/>
        <w:numId w:val="4"/>
      </w:numPr>
      <w:spacing w:beforeLines="50" w:before="50" w:afterLines="50" w:after="50"/>
      <w:ind w:firstLineChars="0"/>
      <w:outlineLvl w:val="2"/>
    </w:pPr>
    <w:rPr>
      <w:rFonts w:eastAsia="黑体"/>
      <w:bCs/>
      <w:sz w:val="28"/>
      <w:szCs w:val="32"/>
    </w:rPr>
  </w:style>
  <w:style w:type="paragraph" w:styleId="4">
    <w:name w:val="heading 4"/>
    <w:basedOn w:val="a"/>
    <w:next w:val="a"/>
    <w:link w:val="40"/>
    <w:uiPriority w:val="9"/>
    <w:unhideWhenUsed/>
    <w:qFormat/>
    <w:pPr>
      <w:keepNext/>
      <w:keepLines/>
      <w:numPr>
        <w:ilvl w:val="3"/>
        <w:numId w:val="4"/>
      </w:numPr>
      <w:spacing w:before="280" w:after="290" w:line="377" w:lineRule="auto"/>
      <w:ind w:firstLineChars="0"/>
      <w:outlineLvl w:val="3"/>
    </w:pPr>
    <w:rPr>
      <w:rFonts w:eastAsia="黑体" w:cstheme="majorBidi"/>
      <w:bCs/>
      <w:szCs w:val="28"/>
    </w:rPr>
  </w:style>
  <w:style w:type="paragraph" w:styleId="5">
    <w:name w:val="heading 5"/>
    <w:basedOn w:val="a"/>
    <w:next w:val="a"/>
    <w:link w:val="50"/>
    <w:uiPriority w:val="9"/>
    <w:semiHidden/>
    <w:unhideWhenUsed/>
    <w:qFormat/>
    <w:rsid w:val="00B37E2F"/>
    <w:pPr>
      <w:keepNext/>
      <w:keepLines/>
      <w:numPr>
        <w:ilvl w:val="4"/>
        <w:numId w:val="4"/>
      </w:numPr>
      <w:spacing w:before="280" w:after="290" w:line="376" w:lineRule="atLeast"/>
      <w:ind w:firstLineChars="0"/>
      <w:outlineLvl w:val="4"/>
    </w:pPr>
    <w:rPr>
      <w:b/>
      <w:bCs/>
      <w:sz w:val="28"/>
      <w:szCs w:val="28"/>
    </w:rPr>
  </w:style>
  <w:style w:type="paragraph" w:styleId="6">
    <w:name w:val="heading 6"/>
    <w:basedOn w:val="a"/>
    <w:next w:val="a"/>
    <w:link w:val="60"/>
    <w:uiPriority w:val="9"/>
    <w:semiHidden/>
    <w:unhideWhenUsed/>
    <w:qFormat/>
    <w:rsid w:val="00B37E2F"/>
    <w:pPr>
      <w:keepNext/>
      <w:keepLines/>
      <w:numPr>
        <w:ilvl w:val="5"/>
        <w:numId w:val="4"/>
      </w:numPr>
      <w:spacing w:before="240" w:after="64" w:line="320" w:lineRule="atLeast"/>
      <w:ind w:firstLineChars="0"/>
      <w:outlineLvl w:val="5"/>
    </w:pPr>
    <w:rPr>
      <w:rFonts w:asciiTheme="majorHAnsi" w:eastAsiaTheme="majorEastAsia" w:hAnsiTheme="majorHAnsi" w:cstheme="majorBidi"/>
      <w:b/>
      <w:bCs/>
      <w:szCs w:val="24"/>
    </w:rPr>
  </w:style>
  <w:style w:type="paragraph" w:styleId="7">
    <w:name w:val="heading 7"/>
    <w:basedOn w:val="a"/>
    <w:next w:val="a"/>
    <w:link w:val="70"/>
    <w:uiPriority w:val="9"/>
    <w:semiHidden/>
    <w:unhideWhenUsed/>
    <w:qFormat/>
    <w:rsid w:val="00B37E2F"/>
    <w:pPr>
      <w:keepNext/>
      <w:keepLines/>
      <w:numPr>
        <w:ilvl w:val="6"/>
        <w:numId w:val="4"/>
      </w:numPr>
      <w:spacing w:before="240" w:after="64" w:line="320" w:lineRule="atLeast"/>
      <w:ind w:firstLineChars="0"/>
      <w:outlineLvl w:val="6"/>
    </w:pPr>
    <w:rPr>
      <w:b/>
      <w:bCs/>
      <w:szCs w:val="24"/>
    </w:rPr>
  </w:style>
  <w:style w:type="paragraph" w:styleId="8">
    <w:name w:val="heading 8"/>
    <w:basedOn w:val="a"/>
    <w:next w:val="a"/>
    <w:link w:val="80"/>
    <w:uiPriority w:val="9"/>
    <w:semiHidden/>
    <w:unhideWhenUsed/>
    <w:qFormat/>
    <w:rsid w:val="00B37E2F"/>
    <w:pPr>
      <w:keepNext/>
      <w:keepLines/>
      <w:numPr>
        <w:ilvl w:val="7"/>
        <w:numId w:val="4"/>
      </w:numPr>
      <w:spacing w:before="240" w:after="64" w:line="320" w:lineRule="atLeast"/>
      <w:ind w:firstLineChars="0"/>
      <w:outlineLvl w:val="7"/>
    </w:pPr>
    <w:rPr>
      <w:rFonts w:asciiTheme="majorHAnsi" w:eastAsiaTheme="majorEastAsia" w:hAnsiTheme="majorHAnsi" w:cstheme="majorBidi"/>
      <w:szCs w:val="24"/>
    </w:rPr>
  </w:style>
  <w:style w:type="paragraph" w:styleId="9">
    <w:name w:val="heading 9"/>
    <w:basedOn w:val="a"/>
    <w:next w:val="a"/>
    <w:link w:val="90"/>
    <w:uiPriority w:val="9"/>
    <w:semiHidden/>
    <w:unhideWhenUsed/>
    <w:qFormat/>
    <w:rsid w:val="00B37E2F"/>
    <w:pPr>
      <w:keepNext/>
      <w:keepLines/>
      <w:numPr>
        <w:ilvl w:val="8"/>
        <w:numId w:val="4"/>
      </w:numPr>
      <w:spacing w:before="240" w:after="64" w:line="320" w:lineRule="atLeast"/>
      <w:ind w:firstLineChars="0"/>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pPr>
      <w:ind w:leftChars="400" w:left="400" w:firstLineChars="0" w:firstLine="0"/>
    </w:pPr>
    <w:rPr>
      <w:rFonts w:cs="黑体"/>
    </w:rPr>
  </w:style>
  <w:style w:type="paragraph" w:styleId="a3">
    <w:name w:val="Balloon Text"/>
    <w:basedOn w:val="a"/>
    <w:link w:val="a4"/>
    <w:uiPriority w:val="99"/>
    <w:semiHidden/>
    <w:unhideWhenUsed/>
    <w:qFormat/>
    <w:pPr>
      <w:spacing w:line="240" w:lineRule="auto"/>
    </w:pPr>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next w:val="a"/>
    <w:uiPriority w:val="39"/>
    <w:unhideWhenUsed/>
    <w:qFormat/>
    <w:pPr>
      <w:spacing w:line="440" w:lineRule="exact"/>
      <w:jc w:val="both"/>
    </w:pPr>
    <w:rPr>
      <w:rFonts w:ascii="Times New Roman" w:eastAsia="黑体" w:hAnsi="Times New Roman" w:cs="黑体"/>
      <w:kern w:val="2"/>
      <w:sz w:val="24"/>
      <w:szCs w:val="22"/>
    </w:rPr>
  </w:style>
  <w:style w:type="paragraph" w:styleId="a9">
    <w:name w:val="footnote text"/>
    <w:basedOn w:val="a"/>
    <w:link w:val="aa"/>
    <w:uiPriority w:val="99"/>
    <w:semiHidden/>
    <w:unhideWhenUsed/>
    <w:qFormat/>
    <w:pPr>
      <w:snapToGrid w:val="0"/>
      <w:jc w:val="left"/>
    </w:pPr>
    <w:rPr>
      <w:sz w:val="18"/>
      <w:szCs w:val="18"/>
    </w:rPr>
  </w:style>
  <w:style w:type="paragraph" w:styleId="31">
    <w:name w:val="Body Text Indent 3"/>
    <w:basedOn w:val="a"/>
    <w:link w:val="32"/>
    <w:uiPriority w:val="99"/>
    <w:pPr>
      <w:tabs>
        <w:tab w:val="left" w:pos="207"/>
      </w:tabs>
      <w:adjustRightInd w:val="0"/>
      <w:snapToGrid w:val="0"/>
      <w:spacing w:line="360" w:lineRule="auto"/>
      <w:ind w:leftChars="-13" w:left="-27" w:firstLineChars="215" w:firstLine="682"/>
    </w:pPr>
    <w:rPr>
      <w:rFonts w:cs="Times New Roman"/>
      <w:kern w:val="0"/>
      <w:sz w:val="32"/>
      <w:szCs w:val="24"/>
    </w:rPr>
  </w:style>
  <w:style w:type="paragraph" w:styleId="TOC2">
    <w:name w:val="toc 2"/>
    <w:basedOn w:val="a"/>
    <w:next w:val="a"/>
    <w:uiPriority w:val="39"/>
    <w:unhideWhenUsed/>
    <w:qFormat/>
    <w:pPr>
      <w:ind w:leftChars="200" w:left="200" w:firstLineChars="0" w:firstLine="0"/>
    </w:pPr>
    <w:rPr>
      <w:rFonts w:cs="黑体"/>
    </w:rPr>
  </w:style>
  <w:style w:type="paragraph" w:styleId="TOC9">
    <w:name w:val="toc 9"/>
    <w:basedOn w:val="a"/>
    <w:next w:val="a"/>
    <w:uiPriority w:val="39"/>
    <w:unhideWhenUsed/>
    <w:qFormat/>
    <w:pPr>
      <w:ind w:leftChars="1600" w:left="3360"/>
    </w:pPr>
    <w:rPr>
      <w:rFonts w:cs="黑体"/>
    </w:rPr>
  </w:style>
  <w:style w:type="paragraph" w:styleId="ab">
    <w:name w:val="Normal (Web)"/>
    <w:basedOn w:val="a"/>
    <w:uiPriority w:val="99"/>
    <w:semiHidden/>
    <w:unhideWhenUsed/>
    <w:pPr>
      <w:widowControl/>
      <w:spacing w:before="100" w:beforeAutospacing="1" w:after="100" w:afterAutospacing="1"/>
      <w:jc w:val="left"/>
    </w:pPr>
    <w:rPr>
      <w:rFonts w:ascii="宋体" w:hAnsi="宋体" w:cs="宋体"/>
      <w:kern w:val="0"/>
      <w:szCs w:val="24"/>
    </w:rPr>
  </w:style>
  <w:style w:type="paragraph" w:styleId="ac">
    <w:name w:val="Title"/>
    <w:basedOn w:val="a"/>
    <w:next w:val="a"/>
    <w:link w:val="ad"/>
    <w:uiPriority w:val="10"/>
    <w:qFormat/>
    <w:pPr>
      <w:spacing w:before="240" w:after="60"/>
      <w:jc w:val="center"/>
      <w:outlineLvl w:val="0"/>
    </w:pPr>
    <w:rPr>
      <w:rFonts w:asciiTheme="majorHAnsi" w:eastAsiaTheme="majorEastAsia" w:hAnsiTheme="majorHAnsi" w:cstheme="majorBidi"/>
      <w:b/>
      <w:bCs/>
      <w:sz w:val="32"/>
      <w:szCs w:val="32"/>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FollowedHyperlink"/>
    <w:basedOn w:val="a0"/>
    <w:uiPriority w:val="99"/>
    <w:semiHidden/>
    <w:unhideWhenUsed/>
    <w:rPr>
      <w:color w:val="954F72" w:themeColor="followedHyperlink"/>
      <w:u w:val="single"/>
    </w:rPr>
  </w:style>
  <w:style w:type="character" w:styleId="af0">
    <w:name w:val="Hyperlink"/>
    <w:basedOn w:val="a0"/>
    <w:uiPriority w:val="99"/>
    <w:unhideWhenUsed/>
    <w:qFormat/>
    <w:rPr>
      <w:color w:val="0563C1" w:themeColor="hyperlink"/>
      <w:u w:val="single"/>
    </w:rPr>
  </w:style>
  <w:style w:type="character" w:styleId="af1">
    <w:name w:val="footnote reference"/>
    <w:basedOn w:val="a0"/>
    <w:uiPriority w:val="14"/>
    <w:unhideWhenUsed/>
    <w:qFormat/>
    <w:rPr>
      <w:vertAlign w:val="superscript"/>
    </w:rPr>
  </w:style>
  <w:style w:type="character" w:customStyle="1" w:styleId="10">
    <w:name w:val="标题 1 字符"/>
    <w:basedOn w:val="a0"/>
    <w:link w:val="1"/>
    <w:uiPriority w:val="9"/>
    <w:rsid w:val="00601898"/>
    <w:rPr>
      <w:rFonts w:ascii="Times New Roman" w:eastAsia="黑体" w:hAnsi="Times New Roman"/>
      <w:bCs/>
      <w:kern w:val="44"/>
      <w:sz w:val="36"/>
      <w:szCs w:val="44"/>
    </w:rPr>
  </w:style>
  <w:style w:type="character" w:customStyle="1" w:styleId="20">
    <w:name w:val="标题 2 字符"/>
    <w:basedOn w:val="a0"/>
    <w:link w:val="2"/>
    <w:uiPriority w:val="9"/>
    <w:qFormat/>
    <w:rsid w:val="00330E29"/>
    <w:rPr>
      <w:rFonts w:ascii="Times New Roman" w:eastAsia="黑体" w:hAnsi="Times New Roman" w:cstheme="majorBidi"/>
      <w:bCs/>
      <w:kern w:val="2"/>
      <w:sz w:val="30"/>
      <w:szCs w:val="32"/>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paragraph" w:styleId="af2">
    <w:name w:val="No Spacing"/>
    <w:uiPriority w:val="1"/>
    <w:qFormat/>
    <w:pPr>
      <w:widowControl w:val="0"/>
      <w:jc w:val="both"/>
    </w:pPr>
    <w:rPr>
      <w:kern w:val="2"/>
      <w:sz w:val="21"/>
      <w:szCs w:val="22"/>
    </w:rPr>
  </w:style>
  <w:style w:type="character" w:customStyle="1" w:styleId="30">
    <w:name w:val="标题 3 字符"/>
    <w:basedOn w:val="a0"/>
    <w:link w:val="3"/>
    <w:uiPriority w:val="9"/>
    <w:rPr>
      <w:rFonts w:ascii="Times New Roman" w:eastAsia="黑体" w:hAnsi="Times New Roman"/>
      <w:bCs/>
      <w:sz w:val="28"/>
      <w:szCs w:val="32"/>
    </w:rPr>
  </w:style>
  <w:style w:type="character" w:customStyle="1" w:styleId="40">
    <w:name w:val="标题 4 字符"/>
    <w:basedOn w:val="a0"/>
    <w:link w:val="4"/>
    <w:uiPriority w:val="9"/>
    <w:rPr>
      <w:rFonts w:ascii="Times New Roman" w:eastAsia="黑体" w:hAnsi="Times New Roman" w:cstheme="majorBidi"/>
      <w:bCs/>
      <w:sz w:val="24"/>
      <w:szCs w:val="28"/>
    </w:rPr>
  </w:style>
  <w:style w:type="character" w:styleId="af3">
    <w:name w:val="Placeholder Text"/>
    <w:basedOn w:val="a0"/>
    <w:uiPriority w:val="99"/>
    <w:semiHidden/>
    <w:rPr>
      <w:color w:val="808080"/>
    </w:rPr>
  </w:style>
  <w:style w:type="character" w:customStyle="1" w:styleId="11">
    <w:name w:val="未处理的提及1"/>
    <w:basedOn w:val="a0"/>
    <w:uiPriority w:val="99"/>
    <w:semiHidden/>
    <w:unhideWhenUsed/>
    <w:rPr>
      <w:color w:val="605E5C"/>
      <w:shd w:val="clear" w:color="auto" w:fill="E1DFDD"/>
    </w:rPr>
  </w:style>
  <w:style w:type="character" w:customStyle="1" w:styleId="aa">
    <w:name w:val="脚注文本 字符"/>
    <w:basedOn w:val="a0"/>
    <w:link w:val="a9"/>
    <w:uiPriority w:val="99"/>
    <w:semiHidden/>
    <w:qFormat/>
    <w:rPr>
      <w:sz w:val="18"/>
      <w:szCs w:val="18"/>
    </w:rPr>
  </w:style>
  <w:style w:type="character" w:customStyle="1" w:styleId="ad">
    <w:name w:val="标题 字符"/>
    <w:basedOn w:val="a0"/>
    <w:link w:val="ac"/>
    <w:uiPriority w:val="10"/>
    <w:qFormat/>
    <w:rPr>
      <w:rFonts w:asciiTheme="majorHAnsi" w:eastAsiaTheme="majorEastAsia" w:hAnsiTheme="majorHAnsi" w:cstheme="majorBidi"/>
      <w:b/>
      <w:bCs/>
      <w:sz w:val="32"/>
      <w:szCs w:val="32"/>
    </w:rPr>
  </w:style>
  <w:style w:type="paragraph" w:customStyle="1" w:styleId="af4">
    <w:name w:val="表格"/>
    <w:basedOn w:val="a"/>
    <w:link w:val="af5"/>
    <w:qFormat/>
    <w:pPr>
      <w:framePr w:hSpace="180" w:wrap="around" w:vAnchor="text" w:hAnchor="margin" w:xAlign="center" w:y="49"/>
      <w:ind w:firstLine="420"/>
      <w:jc w:val="center"/>
    </w:pPr>
    <w:rPr>
      <w:sz w:val="21"/>
      <w:szCs w:val="21"/>
    </w:rPr>
  </w:style>
  <w:style w:type="character" w:customStyle="1" w:styleId="af5">
    <w:name w:val="表格 字符"/>
    <w:basedOn w:val="a0"/>
    <w:link w:val="af4"/>
    <w:rPr>
      <w:rFonts w:ascii="Times New Roman" w:eastAsia="宋体" w:hAnsi="Times New Roman"/>
      <w:szCs w:val="21"/>
    </w:rPr>
  </w:style>
  <w:style w:type="character" w:customStyle="1" w:styleId="MTEquationSection">
    <w:name w:val="MTEquationSection"/>
    <w:basedOn w:val="a0"/>
    <w:rPr>
      <w:vanish/>
      <w:color w:val="FF0000"/>
    </w:rPr>
  </w:style>
  <w:style w:type="paragraph" w:customStyle="1" w:styleId="MTDisplayEquation">
    <w:name w:val="MTDisplayEquation"/>
    <w:basedOn w:val="a"/>
    <w:next w:val="a"/>
    <w:link w:val="MTDisplayEquation0"/>
    <w:pPr>
      <w:tabs>
        <w:tab w:val="center" w:pos="4160"/>
        <w:tab w:val="right" w:pos="8300"/>
      </w:tabs>
      <w:ind w:firstLine="480"/>
    </w:pPr>
  </w:style>
  <w:style w:type="character" w:customStyle="1" w:styleId="MTDisplayEquation0">
    <w:name w:val="MTDisplayEquation 字符"/>
    <w:basedOn w:val="a0"/>
    <w:link w:val="MTDisplayEquation"/>
    <w:rPr>
      <w:rFonts w:ascii="Times New Roman" w:eastAsia="宋体" w:hAnsi="Times New Roman"/>
      <w:sz w:val="24"/>
    </w:rPr>
  </w:style>
  <w:style w:type="character" w:customStyle="1" w:styleId="12">
    <w:name w:val="页眉 字符1"/>
    <w:uiPriority w:val="99"/>
    <w:semiHidden/>
    <w:qFormat/>
    <w:rPr>
      <w:sz w:val="18"/>
      <w:szCs w:val="18"/>
    </w:rPr>
  </w:style>
  <w:style w:type="character" w:customStyle="1" w:styleId="13">
    <w:name w:val="页脚 字符1"/>
    <w:uiPriority w:val="99"/>
    <w:qFormat/>
    <w:rPr>
      <w:sz w:val="18"/>
      <w:szCs w:val="18"/>
    </w:rPr>
  </w:style>
  <w:style w:type="paragraph" w:customStyle="1" w:styleId="af6">
    <w:name w:val="书脊样式"/>
    <w:basedOn w:val="a"/>
    <w:qFormat/>
    <w:rPr>
      <w:rFonts w:eastAsia="黑体" w:cs="黑体"/>
      <w:b/>
      <w:sz w:val="36"/>
      <w:szCs w:val="21"/>
    </w:rPr>
  </w:style>
  <w:style w:type="paragraph" w:customStyle="1" w:styleId="p0">
    <w:name w:val="p0"/>
    <w:basedOn w:val="a"/>
    <w:qFormat/>
    <w:pPr>
      <w:widowControl/>
    </w:pPr>
    <w:rPr>
      <w:rFonts w:cs="黑体"/>
      <w:kern w:val="0"/>
      <w:szCs w:val="21"/>
    </w:rPr>
  </w:style>
  <w:style w:type="paragraph" w:customStyle="1" w:styleId="TOC10">
    <w:name w:val="TOC 标题1"/>
    <w:basedOn w:val="1"/>
    <w:next w:val="a"/>
    <w:uiPriority w:val="39"/>
    <w:unhideWhenUsed/>
    <w:qFormat/>
    <w:pPr>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7">
    <w:name w:val="List Paragraph"/>
    <w:basedOn w:val="a"/>
    <w:uiPriority w:val="34"/>
    <w:qFormat/>
    <w:pPr>
      <w:ind w:firstLine="420"/>
    </w:pPr>
  </w:style>
  <w:style w:type="character" w:customStyle="1" w:styleId="32">
    <w:name w:val="正文文本缩进 3 字符"/>
    <w:basedOn w:val="a0"/>
    <w:link w:val="31"/>
    <w:uiPriority w:val="99"/>
    <w:rPr>
      <w:rFonts w:ascii="Times New Roman" w:eastAsia="宋体" w:hAnsi="Times New Roman" w:cs="Times New Roman"/>
      <w:kern w:val="0"/>
      <w:sz w:val="32"/>
      <w:szCs w:val="24"/>
    </w:rPr>
  </w:style>
  <w:style w:type="paragraph" w:customStyle="1" w:styleId="af8">
    <w:name w:val="论文正文"/>
    <w:basedOn w:val="a"/>
    <w:link w:val="Char"/>
    <w:autoRedefine/>
    <w:uiPriority w:val="2"/>
    <w:qFormat/>
    <w:locked/>
    <w:pPr>
      <w:widowControl/>
      <w:ind w:firstLineChars="0" w:firstLine="482"/>
    </w:pPr>
    <w:rPr>
      <w:rFonts w:hAnsi="宋体" w:cs="Courier New"/>
      <w:bCs/>
      <w:szCs w:val="24"/>
    </w:rPr>
  </w:style>
  <w:style w:type="character" w:customStyle="1" w:styleId="Char">
    <w:name w:val="论文正文 Char"/>
    <w:basedOn w:val="a0"/>
    <w:link w:val="af8"/>
    <w:autoRedefine/>
    <w:uiPriority w:val="2"/>
    <w:qFormat/>
    <w:rPr>
      <w:rFonts w:ascii="Times New Roman" w:eastAsia="宋体" w:hAnsi="宋体" w:cs="Courier New"/>
      <w:bCs/>
      <w:sz w:val="24"/>
      <w:szCs w:val="24"/>
    </w:rPr>
  </w:style>
  <w:style w:type="table" w:customStyle="1" w:styleId="14">
    <w:name w:val="网格型1"/>
    <w:basedOn w:val="a1"/>
    <w:autoRedefine/>
    <w:uiPriority w:val="5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autoRedefine/>
    <w:uiPriority w:val="5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9">
    <w:name w:val="三线表格"/>
    <w:basedOn w:val="a1"/>
    <w:autoRedefine/>
    <w:uiPriority w:val="99"/>
    <w:qFormat/>
    <w:locked/>
    <w:pPr>
      <w:jc w:val="center"/>
    </w:pPr>
    <w:rPr>
      <w:rFonts w:ascii="Times New Roman" w:eastAsia="宋体" w:hAnsi="Times New Roman" w:cs="Times New Roman"/>
    </w:rPr>
    <w:tblPr>
      <w:jc w:val="center"/>
    </w:tblPr>
    <w:trPr>
      <w:jc w:val="center"/>
    </w:trPr>
    <w:tcPr>
      <w:shd w:val="clear" w:color="auto" w:fill="auto"/>
      <w:vAlign w:val="center"/>
    </w:tcPr>
    <w:tblStylePr w:type="firstRow">
      <w:pPr>
        <w:jc w:val="center"/>
      </w:pPr>
      <w:rPr>
        <w:rFonts w:eastAsia="宋体"/>
        <w:sz w:val="21"/>
      </w:rPr>
      <w:tblPr/>
      <w:tcPr>
        <w:tcBorders>
          <w:top w:val="single" w:sz="12" w:space="0" w:color="000000"/>
          <w:left w:val="nil"/>
          <w:bottom w:val="single" w:sz="4" w:space="0" w:color="000000"/>
          <w:right w:val="nil"/>
          <w:insideH w:val="nil"/>
          <w:insideV w:val="nil"/>
          <w:tl2br w:val="nil"/>
          <w:tr2bl w:val="nil"/>
        </w:tcBorders>
        <w:shd w:val="clear" w:color="auto" w:fill="auto"/>
      </w:tcPr>
    </w:tblStylePr>
    <w:tblStylePr w:type="lastRow">
      <w:pPr>
        <w:jc w:val="center"/>
      </w:pPr>
      <w:rPr>
        <w:b w:val="0"/>
      </w:rPr>
      <w:tblPr/>
      <w:tcPr>
        <w:tcBorders>
          <w:top w:val="nil"/>
          <w:left w:val="nil"/>
          <w:bottom w:val="single" w:sz="12" w:space="0" w:color="000000"/>
          <w:right w:val="nil"/>
          <w:insideH w:val="nil"/>
          <w:insideV w:val="nil"/>
        </w:tcBorders>
        <w:shd w:val="clear" w:color="auto" w:fill="auto"/>
      </w:tcPr>
    </w:tblStylePr>
  </w:style>
  <w:style w:type="character" w:customStyle="1" w:styleId="a4">
    <w:name w:val="批注框文本 字符"/>
    <w:basedOn w:val="a0"/>
    <w:link w:val="a3"/>
    <w:uiPriority w:val="99"/>
    <w:semiHidden/>
    <w:rPr>
      <w:rFonts w:ascii="Times New Roman" w:eastAsia="宋体" w:hAnsi="Times New Roman"/>
      <w:sz w:val="18"/>
      <w:szCs w:val="18"/>
    </w:rPr>
  </w:style>
  <w:style w:type="paragraph" w:styleId="afa">
    <w:name w:val="caption"/>
    <w:basedOn w:val="a"/>
    <w:next w:val="a"/>
    <w:uiPriority w:val="35"/>
    <w:unhideWhenUsed/>
    <w:qFormat/>
    <w:rsid w:val="0052372C"/>
    <w:pPr>
      <w:jc w:val="center"/>
    </w:pPr>
    <w:rPr>
      <w:rFonts w:eastAsia="黑体" w:cstheme="majorBidi"/>
      <w:sz w:val="21"/>
      <w:szCs w:val="20"/>
    </w:rPr>
  </w:style>
  <w:style w:type="character" w:customStyle="1" w:styleId="50">
    <w:name w:val="标题 5 字符"/>
    <w:basedOn w:val="a0"/>
    <w:link w:val="5"/>
    <w:uiPriority w:val="9"/>
    <w:semiHidden/>
    <w:rsid w:val="00B37E2F"/>
    <w:rPr>
      <w:rFonts w:ascii="Times New Roman" w:eastAsia="宋体" w:hAnsi="Times New Roman"/>
      <w:b/>
      <w:bCs/>
      <w:kern w:val="2"/>
      <w:sz w:val="28"/>
      <w:szCs w:val="28"/>
    </w:rPr>
  </w:style>
  <w:style w:type="character" w:customStyle="1" w:styleId="60">
    <w:name w:val="标题 6 字符"/>
    <w:basedOn w:val="a0"/>
    <w:link w:val="6"/>
    <w:uiPriority w:val="9"/>
    <w:semiHidden/>
    <w:rsid w:val="00B37E2F"/>
    <w:rPr>
      <w:rFonts w:asciiTheme="majorHAnsi" w:eastAsiaTheme="majorEastAsia" w:hAnsiTheme="majorHAnsi" w:cstheme="majorBidi"/>
      <w:b/>
      <w:bCs/>
      <w:kern w:val="2"/>
      <w:sz w:val="24"/>
      <w:szCs w:val="24"/>
    </w:rPr>
  </w:style>
  <w:style w:type="character" w:customStyle="1" w:styleId="70">
    <w:name w:val="标题 7 字符"/>
    <w:basedOn w:val="a0"/>
    <w:link w:val="7"/>
    <w:uiPriority w:val="9"/>
    <w:semiHidden/>
    <w:rsid w:val="00B37E2F"/>
    <w:rPr>
      <w:rFonts w:ascii="Times New Roman" w:eastAsia="宋体" w:hAnsi="Times New Roman"/>
      <w:b/>
      <w:bCs/>
      <w:kern w:val="2"/>
      <w:sz w:val="24"/>
      <w:szCs w:val="24"/>
    </w:rPr>
  </w:style>
  <w:style w:type="character" w:customStyle="1" w:styleId="80">
    <w:name w:val="标题 8 字符"/>
    <w:basedOn w:val="a0"/>
    <w:link w:val="8"/>
    <w:uiPriority w:val="9"/>
    <w:semiHidden/>
    <w:rsid w:val="00B37E2F"/>
    <w:rPr>
      <w:rFonts w:asciiTheme="majorHAnsi" w:eastAsiaTheme="majorEastAsia" w:hAnsiTheme="majorHAnsi" w:cstheme="majorBidi"/>
      <w:kern w:val="2"/>
      <w:sz w:val="24"/>
      <w:szCs w:val="24"/>
    </w:rPr>
  </w:style>
  <w:style w:type="character" w:customStyle="1" w:styleId="90">
    <w:name w:val="标题 9 字符"/>
    <w:basedOn w:val="a0"/>
    <w:link w:val="9"/>
    <w:uiPriority w:val="9"/>
    <w:semiHidden/>
    <w:rsid w:val="00B37E2F"/>
    <w:rPr>
      <w:rFonts w:asciiTheme="majorHAnsi" w:eastAsiaTheme="majorEastAsia" w:hAnsiTheme="majorHAnsi" w:cstheme="majorBidi"/>
      <w:kern w:val="2"/>
      <w:sz w:val="21"/>
      <w:szCs w:val="21"/>
    </w:rPr>
  </w:style>
  <w:style w:type="paragraph" w:customStyle="1" w:styleId="Afb">
    <w:name w:val="A公式"/>
    <w:next w:val="a"/>
    <w:link w:val="Afc"/>
    <w:qFormat/>
    <w:rsid w:val="00B05A5F"/>
    <w:pPr>
      <w:spacing w:beforeLines="100" w:before="100" w:afterLines="100" w:after="100"/>
      <w:jc w:val="center"/>
    </w:pPr>
    <w:rPr>
      <w:rFonts w:ascii="Times New Roman" w:eastAsia="宋体" w:hAnsi="Times New Roman"/>
      <w:kern w:val="2"/>
      <w:sz w:val="24"/>
      <w:szCs w:val="22"/>
    </w:rPr>
  </w:style>
  <w:style w:type="character" w:customStyle="1" w:styleId="Afc">
    <w:name w:val="A公式 字符"/>
    <w:basedOn w:val="a0"/>
    <w:link w:val="Afb"/>
    <w:rsid w:val="00B05A5F"/>
    <w:rPr>
      <w:rFonts w:ascii="Times New Roman" w:eastAsia="宋体" w:hAnsi="Times New Roman"/>
      <w:kern w:val="2"/>
      <w:sz w:val="24"/>
      <w:szCs w:val="22"/>
    </w:rPr>
  </w:style>
  <w:style w:type="table" w:customStyle="1" w:styleId="Afd">
    <w:name w:val="A三线表"/>
    <w:basedOn w:val="a1"/>
    <w:uiPriority w:val="99"/>
    <w:rsid w:val="00CB00D7"/>
    <w:rPr>
      <w:rFonts w:ascii="Times New Roman" w:eastAsia="宋体" w:hAnsi="Times New Roman"/>
      <w:sz w:val="21"/>
    </w:rPr>
    <w:tblPr>
      <w:tblBorders>
        <w:top w:val="single" w:sz="12" w:space="0" w:color="auto"/>
        <w:bottom w:val="single" w:sz="12" w:space="0" w:color="auto"/>
      </w:tblBorders>
    </w:tblPr>
    <w:trPr>
      <w:cantSplit/>
    </w:trPr>
    <w:tblStylePr w:type="firstRow">
      <w:pPr>
        <w:wordWrap/>
        <w:spacing w:line="360" w:lineRule="exact"/>
        <w:jc w:val="center"/>
      </w:pPr>
      <w:rPr>
        <w:rFonts w:ascii="Times New Roman" w:eastAsia="宋体"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e">
    <w:name w:val="A图片"/>
    <w:basedOn w:val="Afb"/>
    <w:next w:val="a"/>
    <w:link w:val="Aff"/>
    <w:qFormat/>
    <w:rsid w:val="00125172"/>
    <w:pPr>
      <w:spacing w:beforeLines="0" w:before="0" w:afterLines="0" w:after="0"/>
    </w:pPr>
  </w:style>
  <w:style w:type="character" w:customStyle="1" w:styleId="Aff">
    <w:name w:val="A图片 字符"/>
    <w:basedOn w:val="Afc"/>
    <w:link w:val="Afe"/>
    <w:rsid w:val="00125172"/>
    <w:rPr>
      <w:rFonts w:ascii="Times New Roman" w:eastAsia="宋体" w:hAnsi="Times New Roman"/>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1.png"/><Relationship Id="rId39" Type="http://schemas.openxmlformats.org/officeDocument/2006/relationships/image" Target="media/image14.png"/><Relationship Id="rId21" Type="http://schemas.openxmlformats.org/officeDocument/2006/relationships/footer" Target="footer6.xml"/><Relationship Id="rId34" Type="http://schemas.openxmlformats.org/officeDocument/2006/relationships/image" Target="media/image9.png"/><Relationship Id="rId42" Type="http://schemas.openxmlformats.org/officeDocument/2006/relationships/image" Target="media/image17.png"/><Relationship Id="rId47" Type="http://schemas.openxmlformats.org/officeDocument/2006/relationships/image" Target="media/image22.png"/><Relationship Id="rId50" Type="http://schemas.openxmlformats.org/officeDocument/2006/relationships/image" Target="media/image25.svg"/><Relationship Id="rId55" Type="http://schemas.openxmlformats.org/officeDocument/2006/relationships/image" Target="media/image30.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image" Target="media/image4.svg"/><Relationship Id="rId11" Type="http://schemas.openxmlformats.org/officeDocument/2006/relationships/footer" Target="footer1.xml"/><Relationship Id="rId24" Type="http://schemas.openxmlformats.org/officeDocument/2006/relationships/header" Target="header8.xml"/><Relationship Id="rId32" Type="http://schemas.openxmlformats.org/officeDocument/2006/relationships/image" Target="media/image7.png"/><Relationship Id="rId37" Type="http://schemas.openxmlformats.org/officeDocument/2006/relationships/image" Target="media/image12.svg"/><Relationship Id="rId40" Type="http://schemas.openxmlformats.org/officeDocument/2006/relationships/image" Target="media/image15.png"/><Relationship Id="rId45" Type="http://schemas.openxmlformats.org/officeDocument/2006/relationships/image" Target="media/image20.svg"/><Relationship Id="rId53" Type="http://schemas.openxmlformats.org/officeDocument/2006/relationships/image" Target="media/image28.png"/><Relationship Id="rId58" Type="http://schemas.openxmlformats.org/officeDocument/2006/relationships/image" Target="media/image33.png"/><Relationship Id="rId5" Type="http://schemas.openxmlformats.org/officeDocument/2006/relationships/settings" Target="settings.xml"/><Relationship Id="rId61" Type="http://schemas.openxmlformats.org/officeDocument/2006/relationships/fontTable" Target="fontTable.xml"/><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image" Target="media/image2.svg"/><Relationship Id="rId30" Type="http://schemas.openxmlformats.org/officeDocument/2006/relationships/image" Target="media/image5.png"/><Relationship Id="rId35" Type="http://schemas.openxmlformats.org/officeDocument/2006/relationships/image" Target="media/image10.svg"/><Relationship Id="rId43" Type="http://schemas.openxmlformats.org/officeDocument/2006/relationships/image" Target="media/image18.jpeg"/><Relationship Id="rId48" Type="http://schemas.openxmlformats.org/officeDocument/2006/relationships/image" Target="media/image23.png"/><Relationship Id="rId56" Type="http://schemas.openxmlformats.org/officeDocument/2006/relationships/image" Target="media/image31.png"/><Relationship Id="rId8" Type="http://schemas.openxmlformats.org/officeDocument/2006/relationships/endnotes" Target="endnotes.xml"/><Relationship Id="rId51" Type="http://schemas.openxmlformats.org/officeDocument/2006/relationships/image" Target="media/image26.jpe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image" Target="media/image8.svg"/><Relationship Id="rId38" Type="http://schemas.openxmlformats.org/officeDocument/2006/relationships/image" Target="media/image13.png"/><Relationship Id="rId46" Type="http://schemas.openxmlformats.org/officeDocument/2006/relationships/image" Target="media/image21.png"/><Relationship Id="rId59" Type="http://schemas.openxmlformats.org/officeDocument/2006/relationships/header" Target="header10.xml"/><Relationship Id="rId20" Type="http://schemas.openxmlformats.org/officeDocument/2006/relationships/header" Target="header7.xml"/><Relationship Id="rId41" Type="http://schemas.openxmlformats.org/officeDocument/2006/relationships/image" Target="media/image16.png"/><Relationship Id="rId54" Type="http://schemas.openxmlformats.org/officeDocument/2006/relationships/image" Target="media/image29.jpe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image" Target="media/image3.png"/><Relationship Id="rId36" Type="http://schemas.openxmlformats.org/officeDocument/2006/relationships/image" Target="media/image11.png"/><Relationship Id="rId49" Type="http://schemas.openxmlformats.org/officeDocument/2006/relationships/image" Target="media/image24.png"/><Relationship Id="rId57" Type="http://schemas.openxmlformats.org/officeDocument/2006/relationships/image" Target="media/image32.png"/><Relationship Id="rId10" Type="http://schemas.openxmlformats.org/officeDocument/2006/relationships/header" Target="header2.xml"/><Relationship Id="rId31" Type="http://schemas.openxmlformats.org/officeDocument/2006/relationships/image" Target="media/image6.svg"/><Relationship Id="rId44" Type="http://schemas.openxmlformats.org/officeDocument/2006/relationships/image" Target="media/image19.png"/><Relationship Id="rId52" Type="http://schemas.openxmlformats.org/officeDocument/2006/relationships/image" Target="media/image27.png"/><Relationship Id="rId60" Type="http://schemas.openxmlformats.org/officeDocument/2006/relationships/header" Target="header1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87B0939-DFE9-422A-883F-C202697D58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1650</TotalTime>
  <Pages>62</Pages>
  <Words>5777</Words>
  <Characters>32934</Characters>
  <Application>Microsoft Office Word</Application>
  <DocSecurity>0</DocSecurity>
  <Lines>274</Lines>
  <Paragraphs>77</Paragraphs>
  <ScaleCrop>false</ScaleCrop>
  <Company/>
  <LinksUpToDate>false</LinksUpToDate>
  <CharactersWithSpaces>38634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dc:description>NE.Ref</dc:description>
  <cp:lastModifiedBy>浩 陈</cp:lastModifiedBy>
  <cp:revision>40</cp:revision>
  <cp:lastPrinted>2023-05-01T05:37:00Z</cp:lastPrinted>
  <dcterms:created xsi:type="dcterms:W3CDTF">2026-05-12T10:19:00Z</dcterms:created>
  <dcterms:modified xsi:type="dcterms:W3CDTF">2026-05-16T03:10:00Z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true</vt:bool>
  </property>
  <property fmtid="{D5CDD505-2E9C-101B-9397-08002B2CF9AE}" pid="4" name="MTEquationNumber2">
    <vt:lpwstr>（#C1-#E1）</vt:lpwstr>
  </property>
  <property fmtid="{D5CDD505-2E9C-101B-9397-08002B2CF9AE}" pid="5" name="MTCustomEquationNumber">
    <vt:lpwstr>1</vt:lpwstr>
  </property>
  <property fmtid="{D5CDD505-2E9C-101B-9397-08002B2CF9AE}" pid="6" name="MTEquationSection">
    <vt:lpwstr>1</vt:lpwstr>
  </property>
  <property fmtid="{D5CDD505-2E9C-101B-9397-08002B2CF9AE}" pid="7" name="KSOProductBuildVer">
    <vt:lpwstr>2052-12.1.0.26375</vt:lpwstr>
  </property>
  <property fmtid="{D5CDD505-2E9C-101B-9397-08002B2CF9AE}" pid="8" name="ICV">
    <vt:lpwstr>638A0D7E680049A899EF20BB8053391C_13</vt:lpwstr>
  </property>
</Properties>
</file>