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E96" w:rsidRPr="004D1A20" w:rsidRDefault="005D1E96" w:rsidP="00F61F38">
      <w:pPr>
        <w:spacing w:after="0" w:line="480" w:lineRule="auto"/>
        <w:jc w:val="center"/>
        <w:rPr>
          <w:rFonts w:ascii="Times New Roman" w:hAnsi="Times New Roman" w:cs="Times New Roman"/>
          <w:b/>
          <w:sz w:val="24"/>
          <w:szCs w:val="24"/>
        </w:rPr>
      </w:pPr>
      <w:r w:rsidRPr="004D1A20">
        <w:rPr>
          <w:rFonts w:ascii="Times New Roman" w:hAnsi="Times New Roman" w:cs="Times New Roman"/>
          <w:b/>
          <w:sz w:val="24"/>
          <w:szCs w:val="24"/>
        </w:rPr>
        <w:t xml:space="preserve">“Give Me Some Space!”: </w:t>
      </w:r>
    </w:p>
    <w:p w:rsidR="005D1E96" w:rsidRPr="004D1A20" w:rsidRDefault="005D1E96" w:rsidP="00F61F38">
      <w:pPr>
        <w:spacing w:after="0" w:line="480" w:lineRule="auto"/>
        <w:jc w:val="center"/>
        <w:rPr>
          <w:rFonts w:ascii="Times New Roman" w:hAnsi="Times New Roman" w:cs="Times New Roman"/>
          <w:b/>
          <w:sz w:val="24"/>
          <w:szCs w:val="24"/>
        </w:rPr>
      </w:pPr>
      <w:r w:rsidRPr="004D1A20">
        <w:rPr>
          <w:rFonts w:ascii="Times New Roman" w:hAnsi="Times New Roman" w:cs="Times New Roman"/>
          <w:b/>
          <w:sz w:val="24"/>
          <w:szCs w:val="24"/>
        </w:rPr>
        <w:t xml:space="preserve">The Transformative Effects of </w:t>
      </w:r>
      <w:r w:rsidR="00FF6349" w:rsidRPr="004D1A20">
        <w:rPr>
          <w:rFonts w:ascii="Times New Roman" w:hAnsi="Times New Roman" w:cs="Times New Roman"/>
          <w:b/>
          <w:sz w:val="24"/>
          <w:szCs w:val="24"/>
        </w:rPr>
        <w:t>Spatial</w:t>
      </w:r>
      <w:r w:rsidRPr="004D1A20">
        <w:rPr>
          <w:rFonts w:ascii="Times New Roman" w:hAnsi="Times New Roman" w:cs="Times New Roman"/>
          <w:b/>
          <w:sz w:val="24"/>
          <w:szCs w:val="24"/>
        </w:rPr>
        <w:t xml:space="preserve"> Distance in an Immersive VR Learning Environment</w:t>
      </w:r>
    </w:p>
    <w:p w:rsidR="005D1E96" w:rsidRPr="004D1A20" w:rsidRDefault="005D1E96" w:rsidP="00F61F38">
      <w:pPr>
        <w:spacing w:after="0" w:line="480" w:lineRule="auto"/>
        <w:jc w:val="center"/>
        <w:rPr>
          <w:rFonts w:ascii="Times New Roman" w:hAnsi="Times New Roman" w:cs="Times New Roman"/>
          <w:b/>
          <w:sz w:val="24"/>
          <w:szCs w:val="24"/>
        </w:rPr>
      </w:pPr>
    </w:p>
    <w:p w:rsidR="00D13C36" w:rsidRPr="004D1A20" w:rsidRDefault="00AE66C7" w:rsidP="00F61F38">
      <w:pPr>
        <w:spacing w:after="0" w:line="480" w:lineRule="auto"/>
        <w:jc w:val="center"/>
        <w:rPr>
          <w:rFonts w:ascii="Times New Roman" w:hAnsi="Times New Roman" w:cs="Times New Roman"/>
          <w:b/>
          <w:sz w:val="24"/>
          <w:szCs w:val="24"/>
        </w:rPr>
      </w:pPr>
      <w:r w:rsidRPr="004D1A20">
        <w:rPr>
          <w:rFonts w:ascii="Times New Roman" w:hAnsi="Times New Roman" w:cs="Times New Roman"/>
          <w:b/>
          <w:sz w:val="24"/>
          <w:szCs w:val="24"/>
        </w:rPr>
        <w:t>Abstract</w:t>
      </w:r>
    </w:p>
    <w:p w:rsidR="009856F2" w:rsidRPr="004D1A20" w:rsidRDefault="009856F2" w:rsidP="00F61F38">
      <w:pPr>
        <w:spacing w:after="0" w:line="480" w:lineRule="auto"/>
        <w:rPr>
          <w:rFonts w:ascii="Times New Roman" w:hAnsi="Times New Roman" w:cs="Times New Roman"/>
          <w:i/>
          <w:sz w:val="24"/>
          <w:szCs w:val="24"/>
        </w:rPr>
      </w:pPr>
    </w:p>
    <w:p w:rsidR="00AE66C7" w:rsidRPr="004D1A20" w:rsidRDefault="009856F2" w:rsidP="00F61F38">
      <w:pPr>
        <w:spacing w:after="0" w:line="480" w:lineRule="auto"/>
        <w:rPr>
          <w:rFonts w:ascii="Times New Roman" w:hAnsi="Times New Roman" w:cs="Times New Roman"/>
          <w:sz w:val="24"/>
          <w:szCs w:val="24"/>
        </w:rPr>
      </w:pPr>
      <w:r w:rsidRPr="004D1A20">
        <w:rPr>
          <w:rFonts w:ascii="Times New Roman" w:hAnsi="Times New Roman" w:cs="Times New Roman"/>
          <w:sz w:val="24"/>
          <w:szCs w:val="24"/>
        </w:rPr>
        <w:t xml:space="preserve">This study explores this very question with a 2 </w:t>
      </w:r>
      <w:r w:rsidR="00724850">
        <w:rPr>
          <w:rFonts w:ascii="Times New Roman" w:hAnsi="Times New Roman" w:cs="Times New Roman"/>
          <w:sz w:val="24"/>
          <w:szCs w:val="24"/>
        </w:rPr>
        <w:t>(Proxemic Distance) X</w:t>
      </w:r>
      <w:r w:rsidR="0010580A" w:rsidRPr="004D1A20">
        <w:rPr>
          <w:rFonts w:ascii="Times New Roman" w:hAnsi="Times New Roman" w:cs="Times New Roman"/>
          <w:sz w:val="24"/>
          <w:szCs w:val="24"/>
        </w:rPr>
        <w:t xml:space="preserve"> 2</w:t>
      </w:r>
      <w:r w:rsidR="00724850">
        <w:rPr>
          <w:rFonts w:ascii="Times New Roman" w:hAnsi="Times New Roman" w:cs="Times New Roman"/>
          <w:sz w:val="24"/>
          <w:szCs w:val="24"/>
        </w:rPr>
        <w:t xml:space="preserve"> </w:t>
      </w:r>
      <w:r w:rsidR="0010580A" w:rsidRPr="004D1A20">
        <w:rPr>
          <w:rFonts w:ascii="Times New Roman" w:hAnsi="Times New Roman" w:cs="Times New Roman"/>
          <w:sz w:val="24"/>
          <w:szCs w:val="24"/>
        </w:rPr>
        <w:t>(Virtual Instructor Gender)</w:t>
      </w:r>
      <w:r w:rsidRPr="004D1A20">
        <w:rPr>
          <w:rFonts w:ascii="Times New Roman" w:hAnsi="Times New Roman" w:cs="Times New Roman"/>
          <w:sz w:val="24"/>
          <w:szCs w:val="24"/>
        </w:rPr>
        <w:t xml:space="preserve"> between subject design. In thi</w:t>
      </w:r>
      <w:r w:rsidR="005539D8" w:rsidRPr="004D1A20">
        <w:rPr>
          <w:rFonts w:ascii="Times New Roman" w:hAnsi="Times New Roman" w:cs="Times New Roman"/>
          <w:sz w:val="24"/>
          <w:szCs w:val="24"/>
        </w:rPr>
        <w:t xml:space="preserve">s </w:t>
      </w:r>
      <w:r w:rsidR="00724850">
        <w:rPr>
          <w:rFonts w:ascii="Times New Roman" w:hAnsi="Times New Roman" w:cs="Times New Roman"/>
          <w:sz w:val="24"/>
          <w:szCs w:val="24"/>
        </w:rPr>
        <w:t>experiment, participants (N=118)</w:t>
      </w:r>
      <w:r w:rsidRPr="004D1A20">
        <w:rPr>
          <w:rFonts w:ascii="Times New Roman" w:hAnsi="Times New Roman" w:cs="Times New Roman"/>
          <w:sz w:val="24"/>
          <w:szCs w:val="24"/>
        </w:rPr>
        <w:t xml:space="preserve"> actively engage in a learning task with a male/female virtual instructor that provides negative feedback while either standing </w:t>
      </w:r>
      <w:r w:rsidR="0010580A" w:rsidRPr="004D1A20">
        <w:rPr>
          <w:rFonts w:ascii="Times New Roman" w:hAnsi="Times New Roman" w:cs="Times New Roman"/>
          <w:sz w:val="24"/>
          <w:szCs w:val="24"/>
        </w:rPr>
        <w:t>close to or far from</w:t>
      </w:r>
      <w:r w:rsidRPr="004D1A20">
        <w:rPr>
          <w:rFonts w:ascii="Times New Roman" w:hAnsi="Times New Roman" w:cs="Times New Roman"/>
          <w:sz w:val="24"/>
          <w:szCs w:val="24"/>
        </w:rPr>
        <w:t xml:space="preserve"> participant. Based on the different deliveries of the negative feedback, the study aimed to identify the sources of variations in participant reactions to the negative feedback, namely patterns of attribution and both behavioral and physiologi</w:t>
      </w:r>
      <w:r w:rsidR="00F61F38">
        <w:rPr>
          <w:rFonts w:ascii="Times New Roman" w:hAnsi="Times New Roman" w:cs="Times New Roman"/>
          <w:sz w:val="24"/>
          <w:szCs w:val="24"/>
        </w:rPr>
        <w:t xml:space="preserve">cal measurements of emotions.  </w:t>
      </w:r>
    </w:p>
    <w:p w:rsidR="003D215C" w:rsidRPr="004D1A20" w:rsidRDefault="00F61F38" w:rsidP="00F61F3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3D215C" w:rsidRPr="004D1A20" w:rsidRDefault="003D215C" w:rsidP="00F61F38">
      <w:pPr>
        <w:spacing w:after="0" w:line="480" w:lineRule="auto"/>
        <w:rPr>
          <w:rFonts w:ascii="Times New Roman" w:hAnsi="Times New Roman" w:cs="Times New Roman"/>
          <w:b/>
          <w:bCs/>
          <w:color w:val="000000"/>
          <w:sz w:val="24"/>
          <w:szCs w:val="24"/>
        </w:rPr>
      </w:pPr>
      <w:r w:rsidRPr="004D1A20">
        <w:rPr>
          <w:rFonts w:ascii="Times New Roman" w:hAnsi="Times New Roman" w:cs="Times New Roman"/>
          <w:b/>
          <w:bCs/>
          <w:color w:val="000000"/>
          <w:sz w:val="24"/>
          <w:szCs w:val="24"/>
        </w:rPr>
        <w:t xml:space="preserve">Virtual Environments </w:t>
      </w:r>
    </w:p>
    <w:p w:rsidR="003D215C" w:rsidRPr="004D1A20" w:rsidRDefault="003D215C"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Cs/>
          <w:color w:val="000000"/>
          <w:sz w:val="24"/>
          <w:szCs w:val="24"/>
        </w:rPr>
        <w:t xml:space="preserve">Virtual environments (VE) have been widely explored in the context of learning and pedagogy. </w:t>
      </w:r>
      <w:r w:rsidRPr="004D1A20">
        <w:rPr>
          <w:rFonts w:ascii="Times New Roman" w:hAnsi="Times New Roman" w:cs="Times New Roman"/>
          <w:sz w:val="24"/>
          <w:szCs w:val="24"/>
        </w:rPr>
        <w:t>Utilizing virtual environments as an educational tool has long been discussed, Virtual environments have been investigated as educational tools that encourage active participation and individualization (</w:t>
      </w:r>
      <w:proofErr w:type="spellStart"/>
      <w:r w:rsidRPr="004D1A20">
        <w:rPr>
          <w:rFonts w:ascii="Times New Roman" w:hAnsi="Times New Roman" w:cs="Times New Roman"/>
          <w:sz w:val="24"/>
          <w:szCs w:val="24"/>
        </w:rPr>
        <w:t>Pantelidis</w:t>
      </w:r>
      <w:proofErr w:type="spellEnd"/>
      <w:r w:rsidRPr="004D1A20">
        <w:rPr>
          <w:rFonts w:ascii="Times New Roman" w:hAnsi="Times New Roman" w:cs="Times New Roman"/>
          <w:sz w:val="24"/>
          <w:szCs w:val="24"/>
        </w:rPr>
        <w:t>, 1993) and that foster a constructivist educational approach (</w:t>
      </w:r>
      <w:proofErr w:type="spellStart"/>
      <w:r w:rsidRPr="004D1A20">
        <w:rPr>
          <w:rFonts w:ascii="Times New Roman" w:hAnsi="Times New Roman" w:cs="Times New Roman"/>
          <w:sz w:val="24"/>
          <w:szCs w:val="24"/>
        </w:rPr>
        <w:t>Bricken</w:t>
      </w:r>
      <w:proofErr w:type="spellEnd"/>
      <w:r w:rsidRPr="004D1A20">
        <w:rPr>
          <w:rFonts w:ascii="Times New Roman" w:hAnsi="Times New Roman" w:cs="Times New Roman"/>
          <w:sz w:val="24"/>
          <w:szCs w:val="24"/>
        </w:rPr>
        <w:t xml:space="preserve">, 1990; Winn, 1993).  </w:t>
      </w:r>
    </w:p>
    <w:p w:rsidR="003D215C" w:rsidRPr="004D1A20" w:rsidRDefault="003D215C" w:rsidP="00F61F38">
      <w:pPr>
        <w:spacing w:after="0" w:line="480" w:lineRule="auto"/>
        <w:ind w:firstLine="720"/>
        <w:rPr>
          <w:rFonts w:ascii="Times New Roman" w:hAnsi="Times New Roman" w:cs="Times New Roman"/>
          <w:sz w:val="24"/>
          <w:szCs w:val="24"/>
        </w:rPr>
      </w:pPr>
      <w:proofErr w:type="spellStart"/>
      <w:r w:rsidRPr="004D1A20">
        <w:rPr>
          <w:rFonts w:ascii="Times New Roman" w:hAnsi="Times New Roman" w:cs="Times New Roman"/>
          <w:sz w:val="24"/>
          <w:szCs w:val="24"/>
        </w:rPr>
        <w:t>Bailenson</w:t>
      </w:r>
      <w:proofErr w:type="spellEnd"/>
      <w:r w:rsidRPr="004D1A20">
        <w:rPr>
          <w:rFonts w:ascii="Times New Roman" w:hAnsi="Times New Roman" w:cs="Times New Roman"/>
          <w:sz w:val="24"/>
          <w:szCs w:val="24"/>
        </w:rPr>
        <w:t xml:space="preserve"> and colleagues (2008a) conceptualize immersive virtual environment (IVE) as one that “perceptually surrounds the user, increasing his or her sense of presence or actually being within it” (p. 104).  A simple example of an IVE is a virtual reality (VR) environment.  </w:t>
      </w:r>
      <w:r w:rsidRPr="004D1A20">
        <w:rPr>
          <w:rFonts w:ascii="Times New Roman" w:hAnsi="Times New Roman" w:cs="Times New Roman"/>
          <w:sz w:val="24"/>
          <w:szCs w:val="24"/>
        </w:rPr>
        <w:lastRenderedPageBreak/>
        <w:t>Relative to conventional virtual environments, the sensory and perceptual cues within an IVE are more salient and engaging while actual sensory information outside of the I</w:t>
      </w:r>
      <w:r w:rsidR="00F61F38">
        <w:rPr>
          <w:rFonts w:ascii="Times New Roman" w:hAnsi="Times New Roman" w:cs="Times New Roman"/>
          <w:sz w:val="24"/>
          <w:szCs w:val="24"/>
        </w:rPr>
        <w:t xml:space="preserve">VE (real-world) is minimized.  </w:t>
      </w:r>
    </w:p>
    <w:p w:rsidR="004D1A20" w:rsidRPr="004D1A20" w:rsidRDefault="004D1A20"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Embodied Pedagogical Agents</w:t>
      </w:r>
    </w:p>
    <w:p w:rsidR="009805AD" w:rsidRPr="004D1A20" w:rsidRDefault="009805AD"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While research examining learning within virtual environments have mostly made use of computer-driven embodied agents </w:t>
      </w:r>
      <w:r>
        <w:rPr>
          <w:rFonts w:ascii="Times New Roman" w:hAnsi="Times New Roman" w:cs="Times New Roman"/>
          <w:sz w:val="24"/>
          <w:szCs w:val="24"/>
        </w:rPr>
        <w:t>(</w:t>
      </w:r>
      <w:proofErr w:type="spellStart"/>
      <w:r>
        <w:rPr>
          <w:rFonts w:ascii="Times New Roman" w:hAnsi="Times New Roman" w:cs="Times New Roman"/>
          <w:sz w:val="24"/>
          <w:szCs w:val="24"/>
        </w:rPr>
        <w:t>Bailenson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Blascovich</w:t>
      </w:r>
      <w:proofErr w:type="spellEnd"/>
      <w:r>
        <w:rPr>
          <w:rFonts w:ascii="Times New Roman" w:hAnsi="Times New Roman" w:cs="Times New Roman"/>
          <w:sz w:val="24"/>
          <w:szCs w:val="24"/>
        </w:rPr>
        <w:t xml:space="preserve">, 2004).  </w:t>
      </w:r>
      <w:r w:rsidRPr="004D1A20">
        <w:rPr>
          <w:rFonts w:ascii="Times New Roman" w:hAnsi="Times New Roman" w:cs="Times New Roman"/>
          <w:sz w:val="24"/>
          <w:szCs w:val="24"/>
        </w:rPr>
        <w:t>To have optimal learning effects using virtual agents, studies have underscored the need to integrate socio-emotional and relational variables such as embodiment and nonverbal behavior (</w:t>
      </w:r>
      <w:proofErr w:type="spellStart"/>
      <w:r w:rsidRPr="004D1A20">
        <w:rPr>
          <w:rFonts w:ascii="Times New Roman" w:hAnsi="Times New Roman" w:cs="Times New Roman"/>
          <w:color w:val="222222"/>
          <w:sz w:val="24"/>
          <w:szCs w:val="24"/>
          <w:shd w:val="clear" w:color="auto" w:fill="FFFFFF"/>
        </w:rPr>
        <w:t>Krämer</w:t>
      </w:r>
      <w:proofErr w:type="spellEnd"/>
      <w:r w:rsidRPr="004D1A20">
        <w:rPr>
          <w:rFonts w:ascii="Times New Roman" w:hAnsi="Times New Roman" w:cs="Times New Roman"/>
          <w:sz w:val="24"/>
          <w:szCs w:val="24"/>
        </w:rPr>
        <w:t xml:space="preserve"> &amp; </w:t>
      </w:r>
      <w:proofErr w:type="spellStart"/>
      <w:r w:rsidRPr="004D1A20">
        <w:rPr>
          <w:rFonts w:ascii="Times New Roman" w:hAnsi="Times New Roman" w:cs="Times New Roman"/>
          <w:sz w:val="24"/>
          <w:szCs w:val="24"/>
        </w:rPr>
        <w:t>Bente</w:t>
      </w:r>
      <w:proofErr w:type="spellEnd"/>
      <w:r w:rsidRPr="004D1A20">
        <w:rPr>
          <w:rFonts w:ascii="Times New Roman" w:hAnsi="Times New Roman" w:cs="Times New Roman"/>
          <w:sz w:val="24"/>
          <w:szCs w:val="24"/>
        </w:rPr>
        <w:t>, 2010).</w:t>
      </w:r>
    </w:p>
    <w:p w:rsidR="00026E83" w:rsidRPr="00F61F38" w:rsidRDefault="009805AD" w:rsidP="00F61F38">
      <w:pPr>
        <w:spacing w:after="0" w:line="480" w:lineRule="auto"/>
        <w:rPr>
          <w:rFonts w:ascii="Times New Roman" w:hAnsi="Times New Roman" w:cs="Times New Roman"/>
          <w:i/>
          <w:sz w:val="24"/>
          <w:szCs w:val="24"/>
        </w:rPr>
      </w:pPr>
      <w:r>
        <w:rPr>
          <w:rFonts w:ascii="Times New Roman" w:hAnsi="Times New Roman" w:cs="Times New Roman"/>
          <w:sz w:val="24"/>
          <w:szCs w:val="24"/>
        </w:rPr>
        <w:t xml:space="preserve">These studies have traditionally </w:t>
      </w:r>
      <w:r w:rsidR="004D1A20" w:rsidRPr="004D1A20">
        <w:rPr>
          <w:rFonts w:ascii="Times New Roman" w:hAnsi="Times New Roman" w:cs="Times New Roman"/>
          <w:sz w:val="24"/>
          <w:szCs w:val="24"/>
        </w:rPr>
        <w:t>focused on the effects of positive feedback from virtual agents in a virtual learning environment (</w:t>
      </w:r>
      <w:proofErr w:type="spellStart"/>
      <w:r w:rsidR="004D1A20" w:rsidRPr="004D1A20">
        <w:rPr>
          <w:rFonts w:ascii="Times New Roman" w:hAnsi="Times New Roman" w:cs="Times New Roman"/>
          <w:color w:val="222222"/>
          <w:sz w:val="24"/>
          <w:szCs w:val="24"/>
          <w:shd w:val="clear" w:color="auto" w:fill="FFFFFF"/>
        </w:rPr>
        <w:t>Krämer</w:t>
      </w:r>
      <w:proofErr w:type="spellEnd"/>
      <w:r w:rsidR="004D1A20" w:rsidRPr="004D1A20">
        <w:rPr>
          <w:rFonts w:ascii="Times New Roman" w:hAnsi="Times New Roman" w:cs="Times New Roman"/>
          <w:color w:val="222222"/>
          <w:sz w:val="24"/>
          <w:szCs w:val="24"/>
          <w:shd w:val="clear" w:color="auto" w:fill="FFFFFF"/>
        </w:rPr>
        <w:t xml:space="preserve"> et al., 2010; </w:t>
      </w:r>
      <w:proofErr w:type="spellStart"/>
      <w:r w:rsidR="004D1A20" w:rsidRPr="004D1A20">
        <w:rPr>
          <w:rFonts w:ascii="Times New Roman" w:hAnsi="Times New Roman" w:cs="Times New Roman"/>
          <w:color w:val="222222"/>
          <w:sz w:val="24"/>
          <w:szCs w:val="24"/>
          <w:shd w:val="clear" w:color="auto" w:fill="FFFFFF"/>
        </w:rPr>
        <w:t>Krämer</w:t>
      </w:r>
      <w:proofErr w:type="spellEnd"/>
      <w:r w:rsidR="004D1A20" w:rsidRPr="004D1A20">
        <w:rPr>
          <w:rFonts w:ascii="Times New Roman" w:hAnsi="Times New Roman" w:cs="Times New Roman"/>
          <w:color w:val="222222"/>
          <w:sz w:val="24"/>
          <w:szCs w:val="24"/>
          <w:shd w:val="clear" w:color="auto" w:fill="FFFFFF"/>
        </w:rPr>
        <w:t xml:space="preserve"> et al., 2016; </w:t>
      </w:r>
      <w:proofErr w:type="spellStart"/>
      <w:r w:rsidR="004D1A20" w:rsidRPr="004D1A20">
        <w:rPr>
          <w:rFonts w:ascii="Times New Roman" w:hAnsi="Times New Roman" w:cs="Times New Roman"/>
          <w:color w:val="222222"/>
          <w:sz w:val="24"/>
          <w:szCs w:val="24"/>
          <w:shd w:val="clear" w:color="auto" w:fill="FFFFFF"/>
        </w:rPr>
        <w:t>Gratch</w:t>
      </w:r>
      <w:proofErr w:type="spellEnd"/>
      <w:r w:rsidR="004D1A20" w:rsidRPr="004D1A20">
        <w:rPr>
          <w:rFonts w:ascii="Times New Roman" w:hAnsi="Times New Roman" w:cs="Times New Roman"/>
          <w:color w:val="222222"/>
          <w:sz w:val="24"/>
          <w:szCs w:val="24"/>
          <w:shd w:val="clear" w:color="auto" w:fill="FFFFFF"/>
        </w:rPr>
        <w:t xml:space="preserve"> et al., 2006; Wang et al., 2009).  For instance, </w:t>
      </w:r>
      <w:r w:rsidR="004D1A20" w:rsidRPr="004D1A20">
        <w:rPr>
          <w:rFonts w:ascii="Times New Roman" w:hAnsi="Times New Roman" w:cs="Times New Roman"/>
          <w:sz w:val="24"/>
          <w:szCs w:val="24"/>
        </w:rPr>
        <w:t xml:space="preserve">Wang et al. (2008) found that an agent who uses polite requests had a more positive impact on learning than a more direct agent. Further, </w:t>
      </w:r>
      <w:proofErr w:type="spellStart"/>
      <w:r w:rsidR="004D1A20" w:rsidRPr="004D1A20">
        <w:rPr>
          <w:rFonts w:ascii="Times New Roman" w:hAnsi="Times New Roman" w:cs="Times New Roman"/>
          <w:color w:val="222222"/>
          <w:sz w:val="24"/>
          <w:szCs w:val="24"/>
          <w:shd w:val="clear" w:color="auto" w:fill="FFFFFF"/>
        </w:rPr>
        <w:t>Krämer</w:t>
      </w:r>
      <w:proofErr w:type="spellEnd"/>
      <w:r w:rsidR="004D1A20" w:rsidRPr="004D1A20">
        <w:rPr>
          <w:rFonts w:ascii="Times New Roman" w:hAnsi="Times New Roman" w:cs="Times New Roman"/>
          <w:sz w:val="24"/>
          <w:szCs w:val="24"/>
        </w:rPr>
        <w:t xml:space="preserve"> et al. (2016) found a significant improvement on participant's performance when interacting with same-gender virtual agents that rapidly respond to the participants with positive non-verbal behavior. Departing from these previous works, Feng et al., (2017) focused on students' direct response to purely negative feedback from virtual instructors, and found that</w:t>
      </w:r>
      <w:r w:rsidR="004D1A20" w:rsidRPr="004D1A20">
        <w:rPr>
          <w:rFonts w:ascii="Times New Roman" w:hAnsi="Times New Roman" w:cs="Times New Roman"/>
          <w:i/>
          <w:sz w:val="24"/>
          <w:szCs w:val="24"/>
        </w:rPr>
        <w:t xml:space="preserve"> </w:t>
      </w:r>
      <w:r w:rsidR="004D1A20" w:rsidRPr="004D1A20">
        <w:rPr>
          <w:rFonts w:ascii="Times New Roman" w:hAnsi="Times New Roman" w:cs="Times New Roman"/>
          <w:sz w:val="24"/>
          <w:szCs w:val="24"/>
        </w:rPr>
        <w:t>students attribute greater self-blame (internal attribution) for their purported poor performance when interacting with the female virtual instructor than when interacting with the male virtual instructor.</w:t>
      </w:r>
      <w:r w:rsidR="004D1A20" w:rsidRPr="004D1A20">
        <w:rPr>
          <w:rFonts w:ascii="Times New Roman" w:hAnsi="Times New Roman" w:cs="Times New Roman"/>
          <w:i/>
          <w:sz w:val="24"/>
          <w:szCs w:val="24"/>
        </w:rPr>
        <w:t xml:space="preserve"> </w:t>
      </w:r>
    </w:p>
    <w:p w:rsidR="009856F2" w:rsidRPr="004D1A20" w:rsidRDefault="00E90E59"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 xml:space="preserve">Negative Feedback </w:t>
      </w:r>
    </w:p>
    <w:p w:rsidR="0001608C" w:rsidRPr="00F61F38" w:rsidRDefault="009805AD" w:rsidP="00F61F3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introduced by </w:t>
      </w:r>
      <w:proofErr w:type="spellStart"/>
      <w:r>
        <w:rPr>
          <w:rFonts w:ascii="Times New Roman" w:hAnsi="Times New Roman" w:cs="Times New Roman"/>
          <w:sz w:val="24"/>
          <w:szCs w:val="24"/>
        </w:rPr>
        <w:t>Dweck</w:t>
      </w:r>
      <w:proofErr w:type="spellEnd"/>
      <w:r>
        <w:rPr>
          <w:rFonts w:ascii="Times New Roman" w:hAnsi="Times New Roman" w:cs="Times New Roman"/>
          <w:sz w:val="24"/>
          <w:szCs w:val="24"/>
        </w:rPr>
        <w:t xml:space="preserve"> (1975), the</w:t>
      </w:r>
      <w:r w:rsidR="00E90E59" w:rsidRPr="004D1A20">
        <w:rPr>
          <w:rFonts w:ascii="Times New Roman" w:hAnsi="Times New Roman" w:cs="Times New Roman"/>
          <w:sz w:val="24"/>
          <w:szCs w:val="24"/>
        </w:rPr>
        <w:t xml:space="preserve"> effects of negative feedback in educational contexts</w:t>
      </w:r>
      <w:r>
        <w:rPr>
          <w:rFonts w:ascii="Times New Roman" w:hAnsi="Times New Roman" w:cs="Times New Roman"/>
          <w:sz w:val="24"/>
          <w:szCs w:val="24"/>
        </w:rPr>
        <w:t xml:space="preserve"> have </w:t>
      </w:r>
      <w:r w:rsidR="00E90E59" w:rsidRPr="004D1A20">
        <w:rPr>
          <w:rFonts w:ascii="Times New Roman" w:hAnsi="Times New Roman" w:cs="Times New Roman"/>
          <w:sz w:val="24"/>
          <w:szCs w:val="24"/>
        </w:rPr>
        <w:t>long been debated.  Some argue that negative feedback benefits learning (</w:t>
      </w:r>
      <w:proofErr w:type="spellStart"/>
      <w:r w:rsidR="00E90E59" w:rsidRPr="004D1A20">
        <w:rPr>
          <w:rFonts w:ascii="Times New Roman" w:hAnsi="Times New Roman" w:cs="Times New Roman"/>
          <w:sz w:val="24"/>
          <w:szCs w:val="24"/>
        </w:rPr>
        <w:t>Kluger</w:t>
      </w:r>
      <w:proofErr w:type="spellEnd"/>
      <w:r w:rsidR="00E90E59" w:rsidRPr="004D1A20">
        <w:rPr>
          <w:rFonts w:ascii="Times New Roman" w:hAnsi="Times New Roman" w:cs="Times New Roman"/>
          <w:sz w:val="24"/>
          <w:szCs w:val="24"/>
        </w:rPr>
        <w:t xml:space="preserve"> et al., 1996) while others argue that it leads to a “learned helplessness” that hampers learning (</w:t>
      </w:r>
      <w:proofErr w:type="spellStart"/>
      <w:r w:rsidR="00E90E59" w:rsidRPr="004D1A20">
        <w:rPr>
          <w:rFonts w:ascii="Times New Roman" w:hAnsi="Times New Roman" w:cs="Times New Roman"/>
          <w:sz w:val="24"/>
          <w:szCs w:val="24"/>
        </w:rPr>
        <w:t>Dweck</w:t>
      </w:r>
      <w:proofErr w:type="spellEnd"/>
      <w:r w:rsidR="00E90E59" w:rsidRPr="004D1A20">
        <w:rPr>
          <w:rFonts w:ascii="Times New Roman" w:hAnsi="Times New Roman" w:cs="Times New Roman"/>
          <w:sz w:val="24"/>
          <w:szCs w:val="24"/>
        </w:rPr>
        <w:t xml:space="preserve"> et al., 1978).</w:t>
      </w:r>
      <w:r w:rsidR="00F61F38">
        <w:rPr>
          <w:rFonts w:ascii="Times New Roman" w:hAnsi="Times New Roman" w:cs="Times New Roman"/>
          <w:sz w:val="24"/>
          <w:szCs w:val="24"/>
        </w:rPr>
        <w:t xml:space="preserve">  </w:t>
      </w:r>
      <w:r w:rsidR="00E90E59" w:rsidRPr="004D1A20">
        <w:rPr>
          <w:rFonts w:ascii="Times New Roman" w:hAnsi="Times New Roman" w:cs="Times New Roman"/>
          <w:sz w:val="24"/>
          <w:szCs w:val="24"/>
        </w:rPr>
        <w:t xml:space="preserve">At a fundamental level, negative feedback has been shown to lower </w:t>
      </w:r>
      <w:r w:rsidR="00E90E59" w:rsidRPr="004D1A20">
        <w:rPr>
          <w:rFonts w:ascii="Times New Roman" w:hAnsi="Times New Roman" w:cs="Times New Roman"/>
          <w:sz w:val="24"/>
          <w:szCs w:val="24"/>
        </w:rPr>
        <w:lastRenderedPageBreak/>
        <w:t>motivation (Vallerand et al., 1984).  That said, students may employ strategies to counteract the negative feedback, such as increasing effort (Carver et al., 1998) and lowering goals and expectations (</w:t>
      </w:r>
      <w:proofErr w:type="spellStart"/>
      <w:r w:rsidR="00E90E59" w:rsidRPr="004D1A20">
        <w:rPr>
          <w:rFonts w:ascii="Times New Roman" w:hAnsi="Times New Roman" w:cs="Times New Roman"/>
          <w:sz w:val="24"/>
          <w:szCs w:val="24"/>
        </w:rPr>
        <w:t>Kluger</w:t>
      </w:r>
      <w:proofErr w:type="spellEnd"/>
      <w:r w:rsidR="00E90E59" w:rsidRPr="004D1A20">
        <w:rPr>
          <w:rFonts w:ascii="Times New Roman" w:hAnsi="Times New Roman" w:cs="Times New Roman"/>
          <w:sz w:val="24"/>
          <w:szCs w:val="24"/>
        </w:rPr>
        <w:t xml:space="preserve"> et al., 1996).  Such goal regulation strategies have been observed both for legitimate and manipulated feedback (</w:t>
      </w:r>
      <w:proofErr w:type="spellStart"/>
      <w:r w:rsidR="00E90E59" w:rsidRPr="004D1A20">
        <w:rPr>
          <w:rFonts w:ascii="Times New Roman" w:hAnsi="Times New Roman" w:cs="Times New Roman"/>
          <w:sz w:val="24"/>
          <w:szCs w:val="24"/>
        </w:rPr>
        <w:t>Ilies</w:t>
      </w:r>
      <w:proofErr w:type="spellEnd"/>
      <w:r w:rsidR="00E90E59" w:rsidRPr="004D1A20">
        <w:rPr>
          <w:rFonts w:ascii="Times New Roman" w:hAnsi="Times New Roman" w:cs="Times New Roman"/>
          <w:sz w:val="24"/>
          <w:szCs w:val="24"/>
        </w:rPr>
        <w:t xml:space="preserve"> et al., 2005).  Further, negative feedback has been observed to act as a motivator for tasks that are required (Hattie et al., 2007).  </w:t>
      </w:r>
    </w:p>
    <w:p w:rsidR="009805AD" w:rsidRDefault="009805AD" w:rsidP="00F61F38">
      <w:pPr>
        <w:spacing w:after="0" w:line="480" w:lineRule="auto"/>
        <w:rPr>
          <w:rFonts w:ascii="Times New Roman" w:hAnsi="Times New Roman" w:cs="Times New Roman"/>
          <w:b/>
          <w:sz w:val="24"/>
          <w:szCs w:val="24"/>
        </w:rPr>
      </w:pPr>
      <w:r>
        <w:rPr>
          <w:rFonts w:ascii="Times New Roman" w:hAnsi="Times New Roman" w:cs="Times New Roman"/>
          <w:b/>
          <w:sz w:val="24"/>
          <w:szCs w:val="24"/>
        </w:rPr>
        <w:t>Attribution</w:t>
      </w:r>
    </w:p>
    <w:p w:rsidR="003322C7" w:rsidRPr="00F61F38" w:rsidRDefault="00CF72E2"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A crucial response to negative feedback in an educational context is one's attribution of blame or responsibility.  That is, does the student attribute blame to their own poor abilities or do they attribute blame to the instructor's poor teaching abilities? Attribution theory has long been discussed in the field of education (Weiner et al., 1978).  While students' success is often attributed to the self, failures are typically attributed to others (Klein et al., 2001).  In fact, students tend to ignore negative feedback that contrasts with their own assessments of their performance </w:t>
      </w:r>
      <w:r w:rsidR="00B0775C" w:rsidRPr="004D1A20">
        <w:rPr>
          <w:rFonts w:ascii="Times New Roman" w:hAnsi="Times New Roman" w:cs="Times New Roman"/>
          <w:sz w:val="24"/>
          <w:szCs w:val="24"/>
        </w:rPr>
        <w:t xml:space="preserve">(Campbell et al., 1983).  </w:t>
      </w:r>
    </w:p>
    <w:p w:rsidR="0001608C" w:rsidRPr="004D1A20" w:rsidRDefault="003D215C"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What remains to be seen, however, is </w:t>
      </w:r>
      <w:r w:rsidR="004D1A20" w:rsidRPr="004D1A20">
        <w:rPr>
          <w:rFonts w:ascii="Times New Roman" w:hAnsi="Times New Roman" w:cs="Times New Roman"/>
          <w:sz w:val="24"/>
          <w:szCs w:val="24"/>
        </w:rPr>
        <w:t xml:space="preserve">an understanding of how negative feedback transforms and shifts </w:t>
      </w:r>
      <w:r w:rsidRPr="004D1A20">
        <w:rPr>
          <w:rFonts w:ascii="Times New Roman" w:hAnsi="Times New Roman" w:cs="Times New Roman"/>
          <w:sz w:val="24"/>
          <w:szCs w:val="24"/>
        </w:rPr>
        <w:t>students’ attribution tendencies based on the gender of a teacher and the interpersonal distance between the student and the teacher.</w:t>
      </w:r>
    </w:p>
    <w:p w:rsidR="006A3B6B" w:rsidRPr="004D1A20" w:rsidRDefault="006A3B6B"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Proxemics</w:t>
      </w:r>
    </w:p>
    <w:p w:rsidR="00B72B97" w:rsidRPr="004D1A20" w:rsidRDefault="00B72B97" w:rsidP="00F61F38">
      <w:pPr>
        <w:pStyle w:val="svarticle"/>
        <w:shd w:val="clear" w:color="auto" w:fill="FFFFFF"/>
        <w:spacing w:before="0" w:beforeAutospacing="0" w:after="0" w:afterAutospacing="0" w:line="480" w:lineRule="auto"/>
        <w:ind w:firstLine="720"/>
        <w:textAlignment w:val="baseline"/>
        <w:rPr>
          <w:color w:val="2E2E2E"/>
        </w:rPr>
      </w:pPr>
      <w:r w:rsidRPr="004D1A20">
        <w:t xml:space="preserve">Proxemics, or interpersonal distance between communicators, highly impacts the perception of meaning in all forms of human social interaction. Hall (1966) identified 4 types of interpersonal distance zones with varying distances and social meaning: the </w:t>
      </w:r>
      <w:r w:rsidRPr="004D1A20">
        <w:rPr>
          <w:color w:val="2E2E2E"/>
        </w:rPr>
        <w:t>intimate zone (0–45 cm), the personal–casual zone (45–120 cm), the socio-</w:t>
      </w:r>
      <w:proofErr w:type="spellStart"/>
      <w:r w:rsidRPr="004D1A20">
        <w:rPr>
          <w:color w:val="2E2E2E"/>
        </w:rPr>
        <w:t>consultive</w:t>
      </w:r>
      <w:proofErr w:type="spellEnd"/>
      <w:r w:rsidRPr="004D1A20">
        <w:rPr>
          <w:color w:val="2E2E2E"/>
        </w:rPr>
        <w:t xml:space="preserve"> zone (120–360 cm), and the public zone (360–750 cm).  </w:t>
      </w:r>
    </w:p>
    <w:p w:rsidR="00B72B97" w:rsidRPr="004D1A20" w:rsidRDefault="00B72B97" w:rsidP="00F61F38">
      <w:pPr>
        <w:pStyle w:val="svarticle"/>
        <w:shd w:val="clear" w:color="auto" w:fill="FFFFFF"/>
        <w:spacing w:before="0" w:beforeAutospacing="0" w:after="0" w:afterAutospacing="0" w:line="480" w:lineRule="auto"/>
        <w:ind w:firstLine="720"/>
        <w:textAlignment w:val="baseline"/>
        <w:rPr>
          <w:color w:val="2E2E2E"/>
        </w:rPr>
      </w:pPr>
      <w:r w:rsidRPr="004D1A20">
        <w:rPr>
          <w:color w:val="2E2E2E"/>
        </w:rPr>
        <w:lastRenderedPageBreak/>
        <w:t xml:space="preserve">Management of and responses to interpersonal distance has also been extended to non-human agents such as virtual characters </w:t>
      </w:r>
      <w:r w:rsidRPr="004D1A20">
        <w:rPr>
          <w:color w:val="2E2E2E"/>
        </w:rPr>
        <w:fldChar w:fldCharType="begin"/>
      </w:r>
      <w:r w:rsidRPr="004D1A20">
        <w:rPr>
          <w:color w:val="2E2E2E"/>
        </w:rPr>
        <w:instrText xml:space="preserve"> ADDIN ZOTERO_ITEM CSL_CITATION {"citationID":"arklpccmai","properties":{"formattedCitation":"(Bailenson, Blascovich, Beall, &amp; Loomis, 2001, 2003; Gillath, McCall, Shaver, &amp; Blascovich, 2008; Llobera, Spanlang, Ruffini, &amp; Slater, 2010; Wilcox, Allison, Elfassy, &amp; Grelik, 2006)","plainCitation":"(Bailenson, Blascovich, Beall, &amp; Loomis, 2001, 2003; Gillath, McCall, Shaver, &amp; Blascovich, 2008; Llobera, Spanlang, Ruffini, &amp; Slater, 2010; Wilcox, Allison, Elfassy, &amp; Grelik, 2006)"},"citationItems":[{"id":300,"uris":["http://zotero.org/users/local/IFiLcAkJ/items/STH2KSX7"],"uri":["http://zotero.org/users/local/IFiLcAkJ/items/STH2KSX7"],"itemData":{"id":300,"type":"article-journal","title":"Equilibrium Theory Revisited: Mutual Gaze and Personal Space in Virtual Environments","container-title":"Presence: Teleoperators and Virtual Environments","page":"583-598","volume":"10","issue":"6","source":"MIT Press Journals","abstract":"During the last half of the twentieth century, psychologists and anthropologists have studied proxemics, or spacing behavior, among people in many contexts. As we enter the twenty-first century, immersive virtual environment technology promises new experimental venues in which researchers can study proxemics. Immersive virtual environments provide realistic and compelling experimental settings without sacrificing experimental control. The experiment reported here tested Argyle and Dean's (1965) equilibrium theory's specification of an inverse relationship between mutual gaze, a nonverbal cue signaling intimacy, and interpersonal distance. Participants were immersed in a three-dimensional virtual room in which a virtual human representation (that is, an embodied agent) stood. Under the guise of a memory task, participants walked towards and around the agent. Distance between the participant and agent was tracked automatically via our immersive virtual environment system. All participants maintained more space around agents than they did around similarly sized and shaped but nonhuman-like objects. Female participants maintained more interpersonal distance between themselves and agents who engaged them in eye contact (that is, mutual gaze behavior) than between themselves and agents who did not engage them in eye contact, whereas male participants did not. Implications are discussed for the study of proxemics via immersive virtual environment technology, as well as the design of virtual environments and virtual humans.","DOI":"10.1162/105474601753272844","ISSN":"1054-7460","shortTitle":"Equilibrium Theory Revisited","journalAbbreviation":"Presence: Teleoperators and Virtual Environments","author":[{"family":"Bailenson","given":"Jeremy N."},{"family":"Blascovich","given":"Jim"},{"family":"Beall","given":"Andrew C."},{"family":"Loomis","given":"Jack M."}],"issued":{"date-parts":[["2001",12,1]]}}},{"id":321,"uris":["http://zotero.org/users/local/IFiLcAkJ/items/4HEDSXR3"],"uri":["http://zotero.org/users/local/IFiLcAkJ/items/4HEDSXR3"],"itemData":{"id":321,"type":"article-journal","title":"Interpersonal Distance in Immersive Virtual Environments","container-title":"Personality and Social Psychology Bulletin","page":"819-833","volume":"29","issue":"7","source":"SAGE Journals","abstract":"Digital immersive virtual environment technology (IVET) enables behavioral scientists to conduct ecologically realistic experiments with near-perfect experimental control. The authors employed IVET to study the interpersonal distance maintained between participants and virtual humans. In Study 1, participants traversed a three-dimensional virtual room in which a virtual human stood. In Study 2, a virtual human approached participants. In both studies, participant gender, virtual human gender, virtual human gaze behavior, and whether virtual humans were allegedly controlled by humans (i.e., avatars) or computers (i.e., agents) were varied. Results indicated that participants maintained greater distance from virtual humans when approaching their fronts compared to their backs. In addition, participants gave more personal space to virtual agents who engaged them in mutual gaze. Moreover, when virtual humans invaded their personal space, participants moved farthest from virtual human agents. The advantages and disadvantages of IVET for the study of human behavior are discussed.","DOI":"10.1177/0146167203029007002","ISSN":"0146-1672","journalAbbreviation":"Personality and Social Psychology Bulletin","language":"en","author":[{"family":"Bailenson","given":"Jeremy N."},{"family":"Blascovich","given":"Jim"},{"family":"Beall","given":"Andrew C."},{"family":"Loomis","given":"Jack M."}],"issued":{"date-parts":[["2003",7,1]]}}},{"id":303,"uris":["http://zotero.org/users/local/IFiLcAkJ/items/BCR82X5Z"],"uri":["http://zotero.org/users/local/IFiLcAkJ/items/BCR82X5Z"],"itemData":{"id":303,"type":"article-journal","title":"What Can Virtual Reality Teach Us About Prosocial Tendencies in Real and Virtual Environments?","container-title":"Media Psychology","page":"259-282","volume":"11","issue":"2","source":"Taylor and Francis+NEJM","abstract":"As virtual environments (VEs) become increasingly central to people's lives (Terry, 2002), understanding reactions to VEs may be as important as understanding behavior in the real world (Yee, Bailenson, Urbanek, Chang, &amp; Merget, 2007). Immersive Virtual Environment Technology (IVET), which is now being used in psychological research (Blascovich et al., 2002), can provide greater experimental control, more precise measurement, ease of replication across participants, and high ecological validity, making it attractive for researchers. It also can create links between researchers who study basic social psychological processes and those who study new media. In two studies we examined people's reactions as they navigated through a virtual world and interacted with virtual people, some of whom needed help. Participants' compassion and tendency to experience personal distress predicted emotional reactions (concern) and proxemic behavior (gaze orientation and degree of interpersonal distance) to a virtual person in need but not to a control person. The results support the use of IVET and proxemic variables to measure compassion unobtrusively and they encourage the use of IVET to advance our understanding of people's behavior in and reactions to virtual worlds and new media.","DOI":"10.1080/15213260801906489","ISSN":"1521-3269","author":[{"family":"Gillath","given":"Omri"},{"family":"McCall","given":"Cade"},{"family":"Shaver","given":"Phillip R."},{"family":"Blascovich","given":"Jim"}],"issued":{"date-parts":[["2008",6,25]]}}},{"id":296,"uris":["http://zotero.org/users/local/IFiLcAkJ/items/XEF4DXSX"],"uri":["http://zotero.org/users/local/IFiLcAkJ/items/XEF4DXSX"],"itemData":{"id":296,"type":"article-journal","title":"Proxemics with Multiple Dynamic Characters in an Immersive Virtual Environment","container-title":"ACM Trans. Appl. Percept.","page":"3:1–3:12","volume":"8","issue":"1","source":"ACM Digital Library","abstract":"An experiment was carried out to examine the impact on electrodermal activity of people when approached by groups of one or four virtual characters at varying distances. It was premised on the basis of proxemics theory that the closer the approach of the virtual characters to the participant, the greater the level of physiological arousal. Physiological arousal was measured by the number of skin conductance responses within a short time period after the approach, and the maximum change in skin conductance level 5 s after the approach. The virtual characters were each either female or a cylinder of human size, and one or four characters approached each subject a total of 12 times. Twelve male subjects were recruited for the experiment. The results suggest that the number of skin conductance responses after the approach and the change in skin conductance level increased the closer the virtual characters approached toward the participants. Moreover, these response variables were inversely correlated with the number of visits, showing a typical adaptation effect. There was some evidence to suggest that the number of characters who simultaneously approached (one or four) was positively associated with the responses. Surprisingly there was no evidence of a difference in response between the humanoid characters and cylinders on the basis of this physiological data. It is suggested that the similarity in this quantitative arousal response to virtual characters and virtual objects might mask a profound difference in qualitative response, an interpretation supported by questionnaire and interview results. Overall the experiment supported the premise that people exhibit heightened physiological arousal the closer they are approached by virtual characters.","DOI":"10.1145/1857893.1857896","ISSN":"1544-3558","author":[{"family":"Llobera","given":"Joan"},{"family":"Spanlang","given":"Bernhard"},{"family":"Ruffini","given":"Giulio"},{"family":"Slater","given":"Mel"}],"issued":{"date-parts":[["2010",11]]}}},{"id":312,"uris":["http://zotero.org/users/local/IFiLcAkJ/items/H5VB9V5N"],"uri":["http://zotero.org/users/local/IFiLcAkJ/items/H5VB9V5N"],"itemData":{"id":312,"type":"article-journal","title":"Personal Space in Virtual Reality","container-title":"ACM Trans. Appl. Percept.","page":"412–428","volume":"3","issue":"4","source":"ACM Digital Library","abstract":"Improving the sense of “presence” is a common goal of three-dimensional (3D) display technology for film, television, and virtual reality. However, there are instances in which 3D presentations may elicit unanticipated negative responses. For example, it is well established that violations of interpersonal space cause discomfort in real-world situations. Here we ask if people respond similarly when viewing life-sized stereoscopic images. Observers rated their level of comfort in response to animate and inanimate objects in live and virtual (stereoscopic projection) viewing conditions. Electrodermal activity was also recorded to monitor their physiological response to these stimuli. Observers exhibited significant negative reactions to violations of interpersonal space in stereoscopic 3D displays, which were equivalent to those experienced in the natural environment. These data have important implications for the creation of 3D media and the use of virtual reality systems.","DOI":"10.1145/1190036.1190041","ISSN":"1544-3558","author":[{"family":"Wilcox","given":"Laurie M."},{"family":"Allison","given":"Robert S."},{"family":"Elfassy","given":"Samuel"},{"family":"Grelik","given":"Cynthia"}],"issued":{"date-parts":[["2006",10]]}}}],"schema":"https://github.com/citation-style-language/schema/raw/master/csl-citation.json"} </w:instrText>
      </w:r>
      <w:r w:rsidRPr="004D1A20">
        <w:rPr>
          <w:color w:val="2E2E2E"/>
        </w:rPr>
        <w:fldChar w:fldCharType="separate"/>
      </w:r>
      <w:r w:rsidRPr="004D1A20">
        <w:t>(Bailenson et al., 2001, 2003; Gillath et al., 2008; Llobera et al., 2010; Wilcox et al., 2006)</w:t>
      </w:r>
      <w:r w:rsidRPr="004D1A20">
        <w:rPr>
          <w:color w:val="2E2E2E"/>
        </w:rPr>
        <w:fldChar w:fldCharType="end"/>
      </w:r>
      <w:r w:rsidRPr="004D1A20">
        <w:rPr>
          <w:color w:val="2E2E2E"/>
        </w:rPr>
        <w:t xml:space="preserve"> and robotics </w:t>
      </w:r>
      <w:r w:rsidRPr="004D1A20">
        <w:rPr>
          <w:color w:val="2E2E2E"/>
        </w:rPr>
        <w:fldChar w:fldCharType="begin"/>
      </w:r>
      <w:r w:rsidRPr="004D1A20">
        <w:rPr>
          <w:color w:val="2E2E2E"/>
        </w:rPr>
        <w:instrText xml:space="preserve"> ADDIN ZOTERO_ITEM CSL_CITATION {"citationID":"a1hc6r4o54v","properties":{"formattedCitation":"(Gockley, Forlizzi, &amp; Simmons, 2007; Pacchierotti, Christensen, &amp; Jensfelt, 2005; Walters et al., 2005, 2005)","plainCitation":"(Gockley, Forlizzi, &amp; Simmons, 2007; Pacchierotti, Christensen, &amp; Jensfelt, 2005; Walters et al., 2005, 2005)"},"citationItems":[{"id":335,"uris":["http://zotero.org/users/local/IFiLcAkJ/items/D2QQ7ZFW"],"uri":["http://zotero.org/users/local/IFiLcAkJ/items/D2QQ7ZFW"],"itemData":{"id":335,"type":"paper-conference","title":"Natural Person-following Behavior for Social Robots","container-title":"Proceedings of the ACM/IEEE International Conference on Human-robot Interaction","collection-title":"HRI '07","publisher":"ACM","publisher-place":"New York, NY, USA","page":"17–24","source":"ACM Digital Library","event-place":"New York, NY, USA","abstract":"We are developing robots with socially appropriate spatial skills not only to travel around or near people, but also to accompany people side-by-side. As a step toward this goal, we are investigating the social perceptions of a robot's movement as it follows behind a person. This paper discusses our laser-based person-tracking method and two different approaches to person-following: direction-following and path-following. While both algorithms have similar characteristics in terms of tracking performance and following distances, participants in a pilot study rated the direction-following behavior as significantly more human-like and natural than the path-following behavior. We argue that the path-following method may still be more appropriate in some situations, and we propose that the ideal person-following behavior may be a hybrid approach, with the robot automatically selecting which method to use.","URL":"http://doi.acm.org/10.1145/1228716.1228720","DOI":"10.1145/1228716.1228720","ISBN":"978-1-59593-617-2","author":[{"family":"Gockley","given":"Rachel"},{"family":"Forlizzi","given":"Jodi"},{"family":"Simmons","given":"Reid"}],"issued":{"date-parts":[["2007"]]},"accessed":{"date-parts":[["2017",3,19]]}}},{"id":328,"uris":["http://zotero.org/users/local/IFiLcAkJ/items/CJ2W9AXG"],"uri":["http://zotero.org/users/local/IFiLcAkJ/items/CJ2W9AXG"],"itemData":{"id":328,"type":"paper-conference","title":"Human-robot embodied interaction in hallway settings: a pilot user study","container-title":"ROMAN 2005. IEEE International Workshop on Robot and Human Interactive Communication, 2005.","page":"164-171","source":"IEEE Xplore","event":"ROMAN 2005. IEEE International Workshop on Robot and Human Interactive Communication, 2005.","abstract":"This paper explores the problem of embodied interaction between a service robot and a person in a hallway setting. For operation in environments with people that have limited experience with robots, a behaviour that signals awareness of the persons and safety of motion is essential. A control strategy based on human spatial behaviour studies is presented that adopts human-robot interaction patterns similar to those used in person-person encounters. The results of a pilot study with human subjects are presented in which the users have evaluated the acceptability of the robot behaviour patterns during passage with respect to three basic parameters: the robot speed, the signaling distance at which the robot starts the maneuver and the lateral distance from the person for safe passage. The study has shown a good overall user response and has provided some useful indications on how to design a hallway passage behaviour that could be most acceptable to human users.","DOI":"10.1109/ROMAN.2005.1513774","shortTitle":"Human-robot embodied interaction in hallway settings","author":[{"family":"Pacchierotti","given":"E."},{"family":"Christensen","given":"H. I."},{"family":"Jensfelt","given":"P."}],"issued":{"date-parts":[["2005",8]]}}},{"id":332,"uris":["http://zotero.org/users/local/IFiLcAkJ/items/XWF67EZC"],"uri":["http://zotero.org/users/local/IFiLcAkJ/items/XWF67EZC"],"itemData":{"id":332,"type":"paper-conference","title":"The influence of subjects' personality traits on personal spatial zones in a human-robot interaction experiment","container-title":"ROMAN 2005. IEEE International Workshop on Robot and Human Interactive Communication, 2005.","page":"347-352","source":"IEEE Xplore","event":"ROMAN 2005. IEEE International Workshop on Robot and Human Interactive Communication, 2005.","abstract":"In the present study we investigated human-robot and robot-human approach distances. We found that subjects' personality profiles influence personal spatial zones in human-robot interaction experiments. We tested two hypotheses: first, we predicted that approach distances preferred by humans when interacting with a robot would be comparable to those preferred when humans interact socially with each other. Our experiments involving humans interacting with a mobile robot confirm this hypothesis. However, surprisingly, a large minority of subjects in the experiments took up positions which were significantly closer, suggesting that they were not treating the robot as a \"social entity\". We then tested the hypothesis that common personality factors exist which could be used to predict subjects' likely approach distance preferences. The subjects' personalities were assessed using several traits from the three-factor Eysenck personality model. Further analysis of the data identified four new factors, different from Eysenck's model, tentatively labeled \"proactiveness\", \"social reluctance\", \"timidity\" and \"nervousness\". When testing for correlations between approach distances and personality data, \"proactiveness\" correlates with social distance, i.e. subjects that score higher on this factor come less close to the robot. We discuss the potential suitability of personality factors to predict approach distances in human-robot interaction experiments.","DOI":"10.1109/ROMAN.2005.1513803","author":[{"family":"Walters","given":"M. L."},{"family":"Dautenhahn","given":"K."},{"family":"Boekhorst","given":"R.","dropping-particle":"te"},{"family":"Koay","given":"Kheng Lee"},{"family":"Kaouri","given":"C."},{"family":"Woods","given":"S."},{"family":"Nehaniv","given":"C."},{"family":"Lee","given":"D."},{"family":"Werry","given":"I."}],"issued":{"date-parts":[["2005",8]]}}},{"id":332,"uris":["http://zotero.org/users/local/IFiLcAkJ/items/XWF67EZC"],"uri":["http://zotero.org/users/local/IFiLcAkJ/items/XWF67EZC"],"itemData":{"id":332,"type":"paper-conference","title":"The influence of subjects' personality traits on personal spatial zones in a human-robot interaction experiment","container-title":"ROMAN 2005. IEEE International Workshop on Robot and Human Interactive Communication, 2005.","page":"347-352","source":"IEEE Xplore","event":"ROMAN 2005. IEEE International Workshop on Robot and Human Interactive Communication, 2005.","abstract":"In the present study we investigated human-robot and robot-human approach distances. We found that subjects' personality profiles influence personal spatial zones in human-robot interaction experiments. We tested two hypotheses: first, we predicted that approach distances preferred by humans when interacting with a robot would be comparable to those preferred when humans interact socially with each other. Our experiments involving humans interacting with a mobile robot confirm this hypothesis. However, surprisingly, a large minority of subjects in the experiments took up positions which were significantly closer, suggesting that they were not treating the robot as a \"social entity\". We then tested the hypothesis that common personality factors exist which could be used to predict subjects' likely approach distance preferences. The subjects' personalities were assessed using several traits from the three-factor Eysenck personality model. Further analysis of the data identified four new factors, different from Eysenck's model, tentatively labeled \"proactiveness\", \"social reluctance\", \"timidity\" and \"nervousness\". When testing for correlations between approach distances and personality data, \"proactiveness\" correlates with social distance, i.e. subjects that score higher on this factor come less close to the robot. We discuss the potential suitability of personality factors to predict approach distances in human-robot interaction experiments.","DOI":"10.1109/ROMAN.2005.1513803","author":[{"family":"Walters","given":"M. L."},{"family":"Dautenhahn","given":"K."},{"family":"Boekhorst","given":"R.","dropping-particle":"te"},{"family":"Koay","given":"Kheng Lee"},{"family":"Kaouri","given":"C."},{"family":"Woods","given":"S."},{"family":"Nehaniv","given":"C."},{"family":"Lee","given":"D."},{"family":"Werry","given":"I."}],"issued":{"date-parts":[["2005",8]]}}}],"schema":"https://github.com/citation-style-language/schema/raw/master/csl-citation.json"} </w:instrText>
      </w:r>
      <w:r w:rsidRPr="004D1A20">
        <w:rPr>
          <w:color w:val="2E2E2E"/>
        </w:rPr>
        <w:fldChar w:fldCharType="separate"/>
      </w:r>
      <w:r w:rsidRPr="004D1A20">
        <w:t>(Gockley, Forlizzi, &amp; Simmons, 2007; Pacchierotti, Christensen, &amp; Jensfelt, 2005; Walters et al., 2005)</w:t>
      </w:r>
      <w:r w:rsidRPr="004D1A20">
        <w:rPr>
          <w:color w:val="2E2E2E"/>
        </w:rPr>
        <w:fldChar w:fldCharType="end"/>
      </w:r>
      <w:r w:rsidRPr="004D1A20">
        <w:rPr>
          <w:color w:val="2E2E2E"/>
        </w:rPr>
        <w:t xml:space="preserve">.  As </w:t>
      </w:r>
      <w:proofErr w:type="spellStart"/>
      <w:r w:rsidRPr="004D1A20">
        <w:rPr>
          <w:color w:val="2E2E2E"/>
        </w:rPr>
        <w:t>Bailenson</w:t>
      </w:r>
      <w:proofErr w:type="spellEnd"/>
      <w:r w:rsidRPr="004D1A20">
        <w:rPr>
          <w:color w:val="2E2E2E"/>
        </w:rPr>
        <w:t xml:space="preserve"> et al (2001) note, studies about proxemics have historically been wrought with issues of reliability and validity across participants.  Virtual environments offer an opportunity to reliably test precisely defined proxemics while also maximizing realism (Loomis et al.,1999; </w:t>
      </w:r>
      <w:proofErr w:type="spellStart"/>
      <w:r w:rsidRPr="004D1A20">
        <w:rPr>
          <w:color w:val="2E2E2E"/>
        </w:rPr>
        <w:t>Bailenson</w:t>
      </w:r>
      <w:proofErr w:type="spellEnd"/>
      <w:r w:rsidRPr="004D1A20">
        <w:rPr>
          <w:color w:val="2E2E2E"/>
        </w:rPr>
        <w:t xml:space="preserve"> et al., 2001; </w:t>
      </w:r>
      <w:proofErr w:type="spellStart"/>
      <w:r w:rsidRPr="004D1A20">
        <w:rPr>
          <w:color w:val="2E2E2E"/>
        </w:rPr>
        <w:t>Blascovich</w:t>
      </w:r>
      <w:proofErr w:type="spellEnd"/>
      <w:r w:rsidRPr="004D1A20">
        <w:rPr>
          <w:color w:val="2E2E2E"/>
        </w:rPr>
        <w:t xml:space="preserve"> et al., 2002).</w:t>
      </w:r>
    </w:p>
    <w:p w:rsidR="003322C7" w:rsidRDefault="003322C7" w:rsidP="00F61F38">
      <w:pPr>
        <w:pStyle w:val="svarticle"/>
        <w:shd w:val="clear" w:color="auto" w:fill="FFFFFF"/>
        <w:spacing w:before="0" w:beforeAutospacing="0" w:after="0" w:afterAutospacing="0" w:line="480" w:lineRule="auto"/>
        <w:textAlignment w:val="baseline"/>
        <w:rPr>
          <w:b/>
          <w:color w:val="2E2E2E"/>
        </w:rPr>
      </w:pPr>
      <w:r>
        <w:rPr>
          <w:b/>
          <w:color w:val="2E2E2E"/>
        </w:rPr>
        <w:t>Hypotheses</w:t>
      </w:r>
    </w:p>
    <w:p w:rsidR="00AE66C7" w:rsidRDefault="003322C7" w:rsidP="00F61F38">
      <w:pPr>
        <w:pStyle w:val="svarticle"/>
        <w:shd w:val="clear" w:color="auto" w:fill="FFFFFF"/>
        <w:spacing w:before="0" w:beforeAutospacing="0" w:after="0" w:afterAutospacing="0" w:line="480" w:lineRule="auto"/>
        <w:ind w:firstLine="720"/>
        <w:textAlignment w:val="baseline"/>
        <w:rPr>
          <w:color w:val="2E2E2E"/>
        </w:rPr>
      </w:pPr>
      <w:r>
        <w:rPr>
          <w:color w:val="2E2E2E"/>
        </w:rPr>
        <w:t>We anticipate the proxemic distance of the virtual instructor to have a wide impact on participants’ experiences in this virtual learning environment.  Specifically, we expect the closer interpersonal distance to be associated with poorer evaluations of performance, greater negative affect, lower attributional</w:t>
      </w:r>
      <w:r w:rsidR="00DB2F03">
        <w:rPr>
          <w:color w:val="2E2E2E"/>
        </w:rPr>
        <w:t xml:space="preserve"> control, external attributional tendencies</w:t>
      </w:r>
      <w:r w:rsidR="00BA388C">
        <w:rPr>
          <w:color w:val="2E2E2E"/>
        </w:rPr>
        <w:t xml:space="preserve">, greater head movements (HMD).  </w:t>
      </w:r>
      <w:r w:rsidR="00DB2F03">
        <w:rPr>
          <w:color w:val="2E2E2E"/>
        </w:rPr>
        <w:t xml:space="preserve">Instructor gender has previously been linked with varying attributional tendencies.  This study will further examine these gender effects in a negative feedback-based virtual learning environment.  Specifically, we will explore the role of instructor gender, and potential interaction effects of instructor gender with both instructor proxemic distance and student gender (participant) as they impact the above outcomes.  </w:t>
      </w:r>
    </w:p>
    <w:p w:rsidR="00F61F38" w:rsidRPr="00F61F38" w:rsidRDefault="00F61F38" w:rsidP="00F61F38">
      <w:pPr>
        <w:pStyle w:val="svarticle"/>
        <w:shd w:val="clear" w:color="auto" w:fill="FFFFFF"/>
        <w:spacing w:before="0" w:beforeAutospacing="0" w:after="0" w:afterAutospacing="0" w:line="480" w:lineRule="auto"/>
        <w:ind w:firstLine="720"/>
        <w:textAlignment w:val="baseline"/>
        <w:rPr>
          <w:color w:val="2E2E2E"/>
        </w:rPr>
      </w:pPr>
    </w:p>
    <w:p w:rsidR="00AB0F82" w:rsidRPr="004D1A20" w:rsidRDefault="00AB0F82" w:rsidP="00F61F38">
      <w:pPr>
        <w:spacing w:after="0" w:line="480" w:lineRule="auto"/>
        <w:jc w:val="center"/>
        <w:rPr>
          <w:rFonts w:ascii="Times New Roman" w:hAnsi="Times New Roman" w:cs="Times New Roman"/>
          <w:b/>
          <w:sz w:val="24"/>
          <w:szCs w:val="24"/>
        </w:rPr>
      </w:pPr>
      <w:r w:rsidRPr="004D1A20">
        <w:rPr>
          <w:rFonts w:ascii="Times New Roman" w:hAnsi="Times New Roman" w:cs="Times New Roman"/>
          <w:b/>
          <w:sz w:val="24"/>
          <w:szCs w:val="24"/>
        </w:rPr>
        <w:t>Method</w:t>
      </w:r>
    </w:p>
    <w:p w:rsidR="00AB0F82" w:rsidRPr="004D1A20" w:rsidRDefault="00326BCB"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Participants</w:t>
      </w:r>
    </w:p>
    <w:p w:rsidR="00435512" w:rsidRPr="00F61F38" w:rsidRDefault="003322C7" w:rsidP="00F61F3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118</w:t>
      </w:r>
      <w:r w:rsidR="00AB0F82" w:rsidRPr="004D1A20">
        <w:rPr>
          <w:rFonts w:ascii="Times New Roman" w:hAnsi="Times New Roman" w:cs="Times New Roman"/>
          <w:sz w:val="24"/>
          <w:szCs w:val="24"/>
        </w:rPr>
        <w:t xml:space="preserve"> st</w:t>
      </w:r>
      <w:r w:rsidR="00E31AA6" w:rsidRPr="004D1A20">
        <w:rPr>
          <w:rFonts w:ascii="Times New Roman" w:hAnsi="Times New Roman" w:cs="Times New Roman"/>
          <w:sz w:val="24"/>
          <w:szCs w:val="24"/>
        </w:rPr>
        <w:t>udents from</w:t>
      </w:r>
      <w:r w:rsidR="0053624B" w:rsidRPr="004D1A20">
        <w:rPr>
          <w:rFonts w:ascii="Times New Roman" w:hAnsi="Times New Roman" w:cs="Times New Roman"/>
          <w:sz w:val="24"/>
          <w:szCs w:val="24"/>
        </w:rPr>
        <w:t xml:space="preserve"> two univers</w:t>
      </w:r>
      <w:r>
        <w:rPr>
          <w:rFonts w:ascii="Times New Roman" w:hAnsi="Times New Roman" w:cs="Times New Roman"/>
          <w:sz w:val="24"/>
          <w:szCs w:val="24"/>
        </w:rPr>
        <w:t>ities (54 men and 64</w:t>
      </w:r>
      <w:r w:rsidR="00AB0F82" w:rsidRPr="004D1A20">
        <w:rPr>
          <w:rFonts w:ascii="Times New Roman" w:hAnsi="Times New Roman" w:cs="Times New Roman"/>
          <w:sz w:val="24"/>
          <w:szCs w:val="24"/>
        </w:rPr>
        <w:t xml:space="preserve"> wome</w:t>
      </w:r>
      <w:r w:rsidR="00F11DF0" w:rsidRPr="004D1A20">
        <w:rPr>
          <w:rFonts w:ascii="Times New Roman" w:hAnsi="Times New Roman" w:cs="Times New Roman"/>
          <w:sz w:val="24"/>
          <w:szCs w:val="24"/>
        </w:rPr>
        <w:t>n), with an average age of 20.94 (SD = 2.77</w:t>
      </w:r>
      <w:r w:rsidR="00E31AA6" w:rsidRPr="004D1A20">
        <w:rPr>
          <w:rFonts w:ascii="Times New Roman" w:hAnsi="Times New Roman" w:cs="Times New Roman"/>
          <w:sz w:val="24"/>
          <w:szCs w:val="24"/>
        </w:rPr>
        <w:t>) participated in this study</w:t>
      </w:r>
      <w:r w:rsidR="0053624B" w:rsidRPr="004D1A20">
        <w:rPr>
          <w:rFonts w:ascii="Times New Roman" w:hAnsi="Times New Roman" w:cs="Times New Roman"/>
          <w:sz w:val="24"/>
          <w:szCs w:val="24"/>
        </w:rPr>
        <w:t xml:space="preserve"> and w</w:t>
      </w:r>
      <w:r w:rsidR="00E31AA6" w:rsidRPr="004D1A20">
        <w:rPr>
          <w:rFonts w:ascii="Times New Roman" w:hAnsi="Times New Roman" w:cs="Times New Roman"/>
          <w:sz w:val="24"/>
          <w:szCs w:val="24"/>
        </w:rPr>
        <w:t>ere</w:t>
      </w:r>
      <w:r w:rsidR="00AB0F82" w:rsidRPr="004D1A20">
        <w:rPr>
          <w:rFonts w:ascii="Times New Roman" w:hAnsi="Times New Roman" w:cs="Times New Roman"/>
          <w:sz w:val="24"/>
          <w:szCs w:val="24"/>
        </w:rPr>
        <w:t xml:space="preserve"> randomly assigned to one of 4 conditions in a 2 </w:t>
      </w:r>
      <w:r w:rsidR="00AB0F82" w:rsidRPr="004D1A20">
        <w:rPr>
          <w:rFonts w:ascii="Times New Roman" w:hAnsi="Times New Roman" w:cs="Times New Roman"/>
          <w:sz w:val="24"/>
          <w:szCs w:val="24"/>
        </w:rPr>
        <w:lastRenderedPageBreak/>
        <w:t xml:space="preserve">(Virtual Instructor Gender) * 2 (Close/Far) between-subjects design.  The </w:t>
      </w:r>
      <w:r w:rsidR="00E159A1" w:rsidRPr="004D1A20">
        <w:rPr>
          <w:rFonts w:ascii="Times New Roman" w:hAnsi="Times New Roman" w:cs="Times New Roman"/>
          <w:sz w:val="24"/>
          <w:szCs w:val="24"/>
        </w:rPr>
        <w:t>distribution of participants across conditions was as follows: There were 28</w:t>
      </w:r>
      <w:r w:rsidR="00AB0F82" w:rsidRPr="004D1A20">
        <w:rPr>
          <w:rFonts w:ascii="Times New Roman" w:hAnsi="Times New Roman" w:cs="Times New Roman"/>
          <w:sz w:val="24"/>
          <w:szCs w:val="24"/>
        </w:rPr>
        <w:t xml:space="preserve"> participants in condition 1</w:t>
      </w:r>
      <w:r w:rsidR="00E159A1" w:rsidRPr="004D1A20">
        <w:rPr>
          <w:rFonts w:ascii="Times New Roman" w:hAnsi="Times New Roman" w:cs="Times New Roman"/>
          <w:sz w:val="24"/>
          <w:szCs w:val="24"/>
        </w:rPr>
        <w:t xml:space="preserve">(Male Close), 24 participants in condition 2 (Female Close), </w:t>
      </w:r>
      <w:r>
        <w:rPr>
          <w:rFonts w:ascii="Times New Roman" w:hAnsi="Times New Roman" w:cs="Times New Roman"/>
          <w:sz w:val="24"/>
          <w:szCs w:val="24"/>
        </w:rPr>
        <w:t>30</w:t>
      </w:r>
      <w:r w:rsidR="00E159A1" w:rsidRPr="004D1A20">
        <w:rPr>
          <w:rFonts w:ascii="Times New Roman" w:hAnsi="Times New Roman" w:cs="Times New Roman"/>
          <w:sz w:val="24"/>
          <w:szCs w:val="24"/>
        </w:rPr>
        <w:t xml:space="preserve"> participants in condition 3 (Male Far), and 36 participants in condition 4 (Female Far).  </w:t>
      </w:r>
    </w:p>
    <w:p w:rsidR="00AB0F82" w:rsidRPr="004D1A20" w:rsidRDefault="00326BCB"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Measures</w:t>
      </w:r>
    </w:p>
    <w:p w:rsidR="00326BCB" w:rsidRPr="004D1A20" w:rsidRDefault="00326BCB" w:rsidP="00F61F38">
      <w:pPr>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b/>
          <w:sz w:val="24"/>
          <w:szCs w:val="24"/>
        </w:rPr>
        <w:t xml:space="preserve">Positive and Negative Affect Schedule-Expanded Form (PANAS-X).  </w:t>
      </w:r>
      <w:r w:rsidRPr="004D1A20">
        <w:rPr>
          <w:rFonts w:ascii="Times New Roman" w:eastAsia="Malgun Gothic" w:hAnsi="Times New Roman" w:cs="Times New Roman"/>
          <w:color w:val="000000"/>
          <w:sz w:val="24"/>
          <w:szCs w:val="24"/>
          <w:lang w:eastAsia="ko-KR"/>
        </w:rPr>
        <w:t xml:space="preserve">The general dimension PANAS-X scales of positive affect and negative were included in this study </w:t>
      </w:r>
      <w:r w:rsidRPr="004D1A20">
        <w:rPr>
          <w:rFonts w:ascii="Times New Roman" w:hAnsi="Times New Roman" w:cs="Times New Roman"/>
          <w:color w:val="000000"/>
          <w:sz w:val="24"/>
          <w:szCs w:val="24"/>
        </w:rPr>
        <w:t xml:space="preserve">scale (Watson &amp; Clarke, 1999).  Items were measured on a 5-point Likert scale ranging from (1) </w:t>
      </w:r>
      <w:r w:rsidRPr="004D1A20">
        <w:rPr>
          <w:rFonts w:ascii="Times New Roman" w:hAnsi="Times New Roman" w:cs="Times New Roman"/>
          <w:i/>
          <w:color w:val="000000"/>
          <w:sz w:val="24"/>
          <w:szCs w:val="24"/>
        </w:rPr>
        <w:t>Very slightly or not at all</w:t>
      </w:r>
      <w:r w:rsidRPr="004D1A20">
        <w:rPr>
          <w:rFonts w:ascii="Times New Roman" w:hAnsi="Times New Roman" w:cs="Times New Roman"/>
          <w:color w:val="000000"/>
          <w:sz w:val="24"/>
          <w:szCs w:val="24"/>
        </w:rPr>
        <w:t xml:space="preserve"> to (5) </w:t>
      </w:r>
      <w:r w:rsidRPr="004D1A20">
        <w:rPr>
          <w:rFonts w:ascii="Times New Roman" w:hAnsi="Times New Roman" w:cs="Times New Roman"/>
          <w:i/>
          <w:color w:val="000000"/>
          <w:sz w:val="24"/>
          <w:szCs w:val="24"/>
        </w:rPr>
        <w:t>Extremely</w:t>
      </w:r>
      <w:r w:rsidRPr="004D1A20">
        <w:rPr>
          <w:rFonts w:ascii="Times New Roman" w:hAnsi="Times New Roman" w:cs="Times New Roman"/>
          <w:color w:val="000000"/>
          <w:sz w:val="24"/>
          <w:szCs w:val="24"/>
        </w:rPr>
        <w:t xml:space="preserve">.  Positive affect items included active, alert, attentive, determined, enthusiastic, excited, inspired, interested, proud, and strong.  Negative affect items included afraid, scared, nervous, jittery, irritable, hostile, guilty, ashamed, upset, and distressed.  Participant responses were collected </w:t>
      </w:r>
      <w:proofErr w:type="gramStart"/>
      <w:r w:rsidRPr="004D1A20">
        <w:rPr>
          <w:rFonts w:ascii="Times New Roman" w:hAnsi="Times New Roman" w:cs="Times New Roman"/>
          <w:color w:val="000000"/>
          <w:sz w:val="24"/>
          <w:szCs w:val="24"/>
        </w:rPr>
        <w:t>pre and</w:t>
      </w:r>
      <w:proofErr w:type="gramEnd"/>
      <w:r w:rsidRPr="004D1A20">
        <w:rPr>
          <w:rFonts w:ascii="Times New Roman" w:hAnsi="Times New Roman" w:cs="Times New Roman"/>
          <w:color w:val="000000"/>
          <w:sz w:val="24"/>
          <w:szCs w:val="24"/>
        </w:rPr>
        <w:t xml:space="preserve"> post the experiment.  </w:t>
      </w:r>
      <w:r w:rsidR="000F2505" w:rsidRPr="004D1A20">
        <w:rPr>
          <w:rFonts w:ascii="Times New Roman" w:hAnsi="Times New Roman" w:cs="Times New Roman"/>
          <w:color w:val="000000"/>
          <w:sz w:val="24"/>
          <w:szCs w:val="24"/>
        </w:rPr>
        <w:t>For the current study, each item of the PANAS-X scale will be analyzed at the univariate level.</w:t>
      </w:r>
    </w:p>
    <w:p w:rsidR="00326BCB" w:rsidRPr="00DB2F03" w:rsidRDefault="00326BCB"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
          <w:color w:val="000000"/>
          <w:sz w:val="24"/>
          <w:szCs w:val="24"/>
        </w:rPr>
        <w:t xml:space="preserve">Causal Dimension Scale II.  </w:t>
      </w:r>
      <w:r w:rsidRPr="004D1A20">
        <w:rPr>
          <w:rFonts w:ascii="Times New Roman" w:hAnsi="Times New Roman" w:cs="Times New Roman"/>
          <w:color w:val="000000"/>
          <w:sz w:val="24"/>
          <w:szCs w:val="24"/>
        </w:rPr>
        <w:t>The Revised Causal Dimension Scale (CDSII) (</w:t>
      </w:r>
      <w:proofErr w:type="spellStart"/>
      <w:r w:rsidRPr="004D1A20">
        <w:rPr>
          <w:rFonts w:ascii="Times New Roman" w:hAnsi="Times New Roman" w:cs="Times New Roman"/>
          <w:color w:val="000000"/>
          <w:sz w:val="24"/>
          <w:szCs w:val="24"/>
        </w:rPr>
        <w:t>McAuley</w:t>
      </w:r>
      <w:proofErr w:type="spellEnd"/>
      <w:r w:rsidRPr="004D1A20">
        <w:rPr>
          <w:rFonts w:ascii="Times New Roman" w:hAnsi="Times New Roman" w:cs="Times New Roman"/>
          <w:color w:val="000000"/>
          <w:sz w:val="24"/>
          <w:szCs w:val="24"/>
        </w:rPr>
        <w:t xml:space="preserve">, Duncan, &amp; Russell, 1992) was used to measure assignment of causal attributions after the conclusion of the experiment.  The CDSII consists of four individual dimensions, “locus of causality” (internality), “stability”, “personal control”, and “external control”.  Responses are made on 9-point semantic differential scale with anchoring statements at either end of the scale.  In addition to the original items grouped under each dimension of the scale, items tailored for this experiment were included as slight modifications to the existing items.  A complete list of items included in this modified scale can be found in the </w:t>
      </w:r>
      <w:r w:rsidRPr="00DB2F03">
        <w:rPr>
          <w:rFonts w:ascii="Times New Roman" w:hAnsi="Times New Roman" w:cs="Times New Roman"/>
          <w:sz w:val="24"/>
          <w:szCs w:val="24"/>
        </w:rPr>
        <w:t xml:space="preserve">appendix.  </w:t>
      </w:r>
    </w:p>
    <w:p w:rsidR="000F2505" w:rsidRPr="004D1A20" w:rsidRDefault="000F2505" w:rsidP="00F61F38">
      <w:pPr>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b/>
          <w:color w:val="000000"/>
          <w:sz w:val="24"/>
          <w:szCs w:val="24"/>
        </w:rPr>
        <w:t xml:space="preserve">Ad-Hoc Items.  </w:t>
      </w:r>
      <w:r w:rsidRPr="004D1A20">
        <w:rPr>
          <w:rFonts w:ascii="Times New Roman" w:hAnsi="Times New Roman" w:cs="Times New Roman"/>
          <w:color w:val="000000"/>
          <w:sz w:val="24"/>
          <w:szCs w:val="24"/>
        </w:rPr>
        <w:t xml:space="preserve">Upon completion of the experiment, participants were also asked to respond to a series of ad-hoc items designed to attain a more holistic understanding of </w:t>
      </w:r>
      <w:r w:rsidRPr="004D1A20">
        <w:rPr>
          <w:rFonts w:ascii="Times New Roman" w:hAnsi="Times New Roman" w:cs="Times New Roman"/>
          <w:color w:val="000000"/>
          <w:sz w:val="24"/>
          <w:szCs w:val="24"/>
        </w:rPr>
        <w:lastRenderedPageBreak/>
        <w:t xml:space="preserve">participants’ experiences with the task, the instructor, and the feedback they received.  We first asked the participants to evaluate the virtual human </w:t>
      </w:r>
      <w:r w:rsidR="00D67358" w:rsidRPr="004D1A20">
        <w:rPr>
          <w:rFonts w:ascii="Times New Roman" w:hAnsi="Times New Roman" w:cs="Times New Roman"/>
          <w:color w:val="000000"/>
          <w:sz w:val="24"/>
          <w:szCs w:val="24"/>
        </w:rPr>
        <w:t>regarding</w:t>
      </w:r>
      <w:r w:rsidRPr="004D1A20">
        <w:rPr>
          <w:rFonts w:ascii="Times New Roman" w:hAnsi="Times New Roman" w:cs="Times New Roman"/>
          <w:color w:val="000000"/>
          <w:sz w:val="24"/>
          <w:szCs w:val="24"/>
        </w:rPr>
        <w:t xml:space="preserve"> valance (e.g. likable), dominance, activity, attributions of the professor's behavior (e.g. due to his/her personality or participants' underperformance). As these </w:t>
      </w:r>
      <w:proofErr w:type="gramStart"/>
      <w:r w:rsidRPr="004D1A20">
        <w:rPr>
          <w:rFonts w:ascii="Times New Roman" w:hAnsi="Times New Roman" w:cs="Times New Roman"/>
          <w:color w:val="000000"/>
          <w:sz w:val="24"/>
          <w:szCs w:val="24"/>
        </w:rPr>
        <w:t>items</w:t>
      </w:r>
      <w:proofErr w:type="gramEnd"/>
      <w:r w:rsidRPr="004D1A20">
        <w:rPr>
          <w:rFonts w:ascii="Times New Roman" w:hAnsi="Times New Roman" w:cs="Times New Roman"/>
          <w:color w:val="000000"/>
          <w:sz w:val="24"/>
          <w:szCs w:val="24"/>
        </w:rPr>
        <w:t xml:space="preserve"> </w:t>
      </w:r>
      <w:r w:rsidR="00D67358" w:rsidRPr="004D1A20">
        <w:rPr>
          <w:rFonts w:ascii="Times New Roman" w:hAnsi="Times New Roman" w:cs="Times New Roman"/>
          <w:color w:val="000000"/>
          <w:sz w:val="24"/>
          <w:szCs w:val="24"/>
        </w:rPr>
        <w:t>do not</w:t>
      </w:r>
      <w:r w:rsidRPr="004D1A20">
        <w:rPr>
          <w:rFonts w:ascii="Times New Roman" w:hAnsi="Times New Roman" w:cs="Times New Roman"/>
          <w:color w:val="000000"/>
          <w:sz w:val="24"/>
          <w:szCs w:val="24"/>
        </w:rPr>
        <w:t xml:space="preserve"> represent a scale or combined measure, each item will be analyzed at the univariate level.</w:t>
      </w:r>
    </w:p>
    <w:p w:rsidR="00326BCB" w:rsidRPr="004D1A20" w:rsidRDefault="00E320C3" w:rsidP="00F61F38">
      <w:pPr>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b/>
          <w:color w:val="000000"/>
          <w:sz w:val="24"/>
          <w:szCs w:val="24"/>
        </w:rPr>
        <w:t xml:space="preserve">Head Mounted Display (HMD) Movements.  </w:t>
      </w:r>
      <w:r w:rsidRPr="004D1A20">
        <w:rPr>
          <w:rFonts w:ascii="Times New Roman" w:hAnsi="Times New Roman" w:cs="Times New Roman"/>
          <w:color w:val="000000"/>
          <w:sz w:val="24"/>
          <w:szCs w:val="24"/>
        </w:rPr>
        <w:t xml:space="preserve">To reiterate, this study involved the use and application of a </w:t>
      </w:r>
      <w:r w:rsidR="00D67358" w:rsidRPr="004D1A20">
        <w:rPr>
          <w:rFonts w:ascii="Times New Roman" w:hAnsi="Times New Roman" w:cs="Times New Roman"/>
          <w:color w:val="000000"/>
          <w:sz w:val="24"/>
          <w:szCs w:val="24"/>
        </w:rPr>
        <w:t>three-dimensional</w:t>
      </w:r>
      <w:r w:rsidRPr="004D1A20">
        <w:rPr>
          <w:rFonts w:ascii="Times New Roman" w:hAnsi="Times New Roman" w:cs="Times New Roman"/>
          <w:color w:val="000000"/>
          <w:sz w:val="24"/>
          <w:szCs w:val="24"/>
        </w:rPr>
        <w:t xml:space="preserve"> virtual environment, which was essentially a model of a superordinate space.  In this </w:t>
      </w:r>
      <w:r w:rsidR="00D67358" w:rsidRPr="004D1A20">
        <w:rPr>
          <w:rFonts w:ascii="Times New Roman" w:hAnsi="Times New Roman" w:cs="Times New Roman"/>
          <w:color w:val="000000"/>
          <w:sz w:val="24"/>
          <w:szCs w:val="24"/>
        </w:rPr>
        <w:t>three-dimensional</w:t>
      </w:r>
      <w:r w:rsidRPr="004D1A20">
        <w:rPr>
          <w:rFonts w:ascii="Times New Roman" w:hAnsi="Times New Roman" w:cs="Times New Roman"/>
          <w:color w:val="000000"/>
          <w:sz w:val="24"/>
          <w:szCs w:val="24"/>
        </w:rPr>
        <w:t xml:space="preserve"> space, the environment was not designed to appear bounded to a specific space, such as an enclosed room.  Rather, the characters in the virtual environment appeared and interacted with the participants in a seemingly limitless environment, with every point in the space identified by three coordinates (x, y, and z), with each point representing a specific data point for analysis. The movement of each participant's head along the x, y, and z planes in this study was tracked by a three-axis sensing system integrated within the head mounted display.</w:t>
      </w:r>
    </w:p>
    <w:p w:rsidR="00AE66C7" w:rsidRPr="004D1A20" w:rsidRDefault="00AE66C7"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Materials</w:t>
      </w:r>
    </w:p>
    <w:p w:rsidR="00AE66C7" w:rsidRPr="00F61F38" w:rsidRDefault="00AE66C7" w:rsidP="00F61F38">
      <w:pPr>
        <w:spacing w:after="0" w:line="480" w:lineRule="auto"/>
        <w:ind w:firstLine="720"/>
        <w:rPr>
          <w:rFonts w:ascii="Times New Roman" w:hAnsi="Times New Roman" w:cs="Times New Roman"/>
          <w:b/>
          <w:sz w:val="24"/>
          <w:szCs w:val="24"/>
        </w:rPr>
      </w:pPr>
      <w:r w:rsidRPr="004D1A20">
        <w:rPr>
          <w:rFonts w:ascii="Times New Roman" w:hAnsi="Times New Roman" w:cs="Times New Roman"/>
          <w:b/>
          <w:sz w:val="24"/>
          <w:szCs w:val="24"/>
        </w:rPr>
        <w:t xml:space="preserve">Virtual Environment Design.  </w:t>
      </w:r>
      <w:r w:rsidRPr="004D1A20">
        <w:rPr>
          <w:rFonts w:ascii="Times New Roman" w:hAnsi="Times New Roman" w:cs="Times New Roman"/>
          <w:sz w:val="24"/>
          <w:szCs w:val="24"/>
        </w:rPr>
        <w:t xml:space="preserve">A mismatch between resources and demands can create threat states that can potentially account for performance outcomes </w:t>
      </w:r>
      <w:r w:rsidR="00FD6D2B">
        <w:rPr>
          <w:rFonts w:ascii="Times New Roman" w:hAnsi="Times New Roman" w:cs="Times New Roman"/>
          <w:sz w:val="24"/>
          <w:szCs w:val="24"/>
        </w:rPr>
        <w:t>(</w:t>
      </w:r>
      <w:proofErr w:type="spellStart"/>
      <w:r w:rsidR="00FD6D2B">
        <w:rPr>
          <w:rFonts w:ascii="Times New Roman" w:hAnsi="Times New Roman" w:cs="Times New Roman"/>
          <w:sz w:val="24"/>
          <w:szCs w:val="24"/>
        </w:rPr>
        <w:t>Blascovich</w:t>
      </w:r>
      <w:proofErr w:type="spellEnd"/>
      <w:r w:rsidR="00FD6D2B">
        <w:rPr>
          <w:rFonts w:ascii="Times New Roman" w:hAnsi="Times New Roman" w:cs="Times New Roman"/>
          <w:sz w:val="24"/>
          <w:szCs w:val="24"/>
        </w:rPr>
        <w:t xml:space="preserve"> </w:t>
      </w:r>
      <w:proofErr w:type="gramStart"/>
      <w:r w:rsidR="00FD6D2B">
        <w:rPr>
          <w:rFonts w:ascii="Times New Roman" w:hAnsi="Times New Roman" w:cs="Times New Roman"/>
          <w:sz w:val="24"/>
          <w:szCs w:val="24"/>
        </w:rPr>
        <w:t>et al.,,</w:t>
      </w:r>
      <w:proofErr w:type="gramEnd"/>
      <w:r w:rsidR="00FD6D2B">
        <w:rPr>
          <w:rFonts w:ascii="Times New Roman" w:hAnsi="Times New Roman" w:cs="Times New Roman"/>
          <w:sz w:val="24"/>
          <w:szCs w:val="24"/>
        </w:rPr>
        <w:t xml:space="preserve"> 1999)</w:t>
      </w:r>
      <w:r w:rsidRPr="004D1A20">
        <w:rPr>
          <w:rFonts w:ascii="Times New Roman" w:hAnsi="Times New Roman" w:cs="Times New Roman"/>
          <w:sz w:val="24"/>
          <w:szCs w:val="24"/>
        </w:rPr>
        <w:t xml:space="preserve">. The inability to satisfy the person of power in this interaction is suggested to lead to feelings of helplessness and lack of motivation, key components of negative feedback. Using this scenario as a template, we created a virtual environment in which individuals are assigned to a task that they are incapable of completing to the satisfaction of an instructor. This system enables the researchers to develop a keener understanding of how participants respond, both verbally and physiologically, to the experience of negative feedback. This information can then be used to </w:t>
      </w:r>
      <w:r w:rsidRPr="004D1A20">
        <w:rPr>
          <w:rFonts w:ascii="Times New Roman" w:hAnsi="Times New Roman" w:cs="Times New Roman"/>
          <w:sz w:val="24"/>
          <w:szCs w:val="24"/>
        </w:rPr>
        <w:lastRenderedPageBreak/>
        <w:t>create intervention strategies to ``buffer" participants against the instructor's negative feedback: These student tactics could be taught through successive iterations of the virtual scene. Thus, the first step before constructing such an intervention is to create a specific learning context where the instructor provides negative feedback and within which participants' responses can be assessed.</w:t>
      </w:r>
    </w:p>
    <w:p w:rsidR="00AE66C7" w:rsidRDefault="00AE66C7"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Specifically, the interactive virtual environment here simulated an acting class scenario. One of the virtual characters was designed to be the instructor in the scene. Each participant and other non-player characters (NPC) were students who were asked to rehearse 'Romeo and Juliet: Act 3, Scene 3'. The researcher told the participants that their goal is to finish their rehearsal in a limited amount of time. Each time the participant finished reading a line, the virtual instructor provided negative feedback in several ways including harsh language, negative non-</w:t>
      </w:r>
      <w:proofErr w:type="spellStart"/>
      <w:r w:rsidRPr="004D1A20">
        <w:rPr>
          <w:rFonts w:ascii="Times New Roman" w:hAnsi="Times New Roman" w:cs="Times New Roman"/>
          <w:sz w:val="24"/>
          <w:szCs w:val="24"/>
        </w:rPr>
        <w:t>verbals</w:t>
      </w:r>
      <w:proofErr w:type="spellEnd"/>
      <w:r w:rsidRPr="004D1A20">
        <w:rPr>
          <w:rFonts w:ascii="Times New Roman" w:hAnsi="Times New Roman" w:cs="Times New Roman"/>
          <w:sz w:val="24"/>
          <w:szCs w:val="24"/>
        </w:rPr>
        <w:t xml:space="preserve">, encroaching on personal space, and ridiculing the participants' performance. Although the negative feedback from virtual instructor were scripted and identical for all participants, participants were told the feedback was tailored based on their performance and they should follow the instructor's directions to the best of their ability. After the experiment, participants were debriefed about the scripted and non-authentic nature of the ``feedback". </w:t>
      </w:r>
    </w:p>
    <w:p w:rsidR="00AE66C7" w:rsidRPr="004D1A20" w:rsidRDefault="00AE66C7"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To invoke negative affect, the system utilized social interaction and an impossible task framework as mechanisms. All feedback given by the virtual instructor, regardless of actual performance, were designed to be negative and variable in nature. For example, ``Woah </w:t>
      </w:r>
      <w:proofErr w:type="spellStart"/>
      <w:r w:rsidRPr="004D1A20">
        <w:rPr>
          <w:rFonts w:ascii="Times New Roman" w:hAnsi="Times New Roman" w:cs="Times New Roman"/>
          <w:sz w:val="24"/>
          <w:szCs w:val="24"/>
        </w:rPr>
        <w:t>woah</w:t>
      </w:r>
      <w:proofErr w:type="spellEnd"/>
      <w:r w:rsidRPr="004D1A20">
        <w:rPr>
          <w:rFonts w:ascii="Times New Roman" w:hAnsi="Times New Roman" w:cs="Times New Roman"/>
          <w:sz w:val="24"/>
          <w:szCs w:val="24"/>
        </w:rPr>
        <w:t xml:space="preserve"> </w:t>
      </w:r>
      <w:proofErr w:type="spellStart"/>
      <w:r w:rsidRPr="004D1A20">
        <w:rPr>
          <w:rFonts w:ascii="Times New Roman" w:hAnsi="Times New Roman" w:cs="Times New Roman"/>
          <w:sz w:val="24"/>
          <w:szCs w:val="24"/>
        </w:rPr>
        <w:t>woah</w:t>
      </w:r>
      <w:proofErr w:type="spellEnd"/>
      <w:r w:rsidRPr="004D1A20">
        <w:rPr>
          <w:rFonts w:ascii="Times New Roman" w:hAnsi="Times New Roman" w:cs="Times New Roman"/>
          <w:sz w:val="24"/>
          <w:szCs w:val="24"/>
        </w:rPr>
        <w:t xml:space="preserve">, stop. You are sounding way too excited. Let us do it again, and tone it down. Casual-like.", ``Ugh, stop. You sound like a dead fish... Let's do it again, and put a little more energy into it.", ``Hang on. You are giving it too much energy. Try bringing it down a notch, okay?". </w:t>
      </w:r>
      <w:proofErr w:type="gramStart"/>
      <w:r w:rsidRPr="004D1A20">
        <w:rPr>
          <w:rFonts w:ascii="Times New Roman" w:hAnsi="Times New Roman" w:cs="Times New Roman"/>
          <w:sz w:val="24"/>
          <w:szCs w:val="24"/>
        </w:rPr>
        <w:t>In order to</w:t>
      </w:r>
      <w:proofErr w:type="gramEnd"/>
      <w:r w:rsidRPr="004D1A20">
        <w:rPr>
          <w:rFonts w:ascii="Times New Roman" w:hAnsi="Times New Roman" w:cs="Times New Roman"/>
          <w:sz w:val="24"/>
          <w:szCs w:val="24"/>
        </w:rPr>
        <w:t xml:space="preserve"> get the participants engaged in the experiment, the participants were given a time limit </w:t>
      </w:r>
      <w:r w:rsidRPr="004D1A20">
        <w:rPr>
          <w:rFonts w:ascii="Times New Roman" w:hAnsi="Times New Roman" w:cs="Times New Roman"/>
          <w:sz w:val="24"/>
          <w:szCs w:val="24"/>
        </w:rPr>
        <w:lastRenderedPageBreak/>
        <w:t xml:space="preserve">for each line they read. They would be interrupted by the virtual instructor if they could not finish it in time.  </w:t>
      </w:r>
    </w:p>
    <w:p w:rsidR="00AE66C7" w:rsidRPr="00F61F38" w:rsidRDefault="00AE66C7"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The nonverbal behavior such as gesture, facial expression, gaze and posture of the virtual agents are generated by Cerebella </w:t>
      </w:r>
      <w:r w:rsidR="00FD6D2B">
        <w:rPr>
          <w:rFonts w:ascii="Times New Roman" w:hAnsi="Times New Roman" w:cs="Times New Roman"/>
          <w:sz w:val="24"/>
          <w:szCs w:val="24"/>
        </w:rPr>
        <w:t>(</w:t>
      </w:r>
      <w:proofErr w:type="spellStart"/>
      <w:r w:rsidR="00FD6D2B">
        <w:rPr>
          <w:rFonts w:ascii="Times New Roman" w:hAnsi="Times New Roman" w:cs="Times New Roman"/>
          <w:sz w:val="24"/>
          <w:szCs w:val="24"/>
        </w:rPr>
        <w:t>Lhommet</w:t>
      </w:r>
      <w:proofErr w:type="spellEnd"/>
      <w:r w:rsidR="00FD6D2B">
        <w:rPr>
          <w:rFonts w:ascii="Times New Roman" w:hAnsi="Times New Roman" w:cs="Times New Roman"/>
          <w:sz w:val="24"/>
          <w:szCs w:val="24"/>
        </w:rPr>
        <w:t xml:space="preserve"> &amp; </w:t>
      </w:r>
      <w:proofErr w:type="spellStart"/>
      <w:r w:rsidR="00FD6D2B">
        <w:rPr>
          <w:rFonts w:ascii="Times New Roman" w:hAnsi="Times New Roman" w:cs="Times New Roman"/>
          <w:sz w:val="24"/>
          <w:szCs w:val="24"/>
        </w:rPr>
        <w:t>Marsella</w:t>
      </w:r>
      <w:proofErr w:type="spellEnd"/>
      <w:r w:rsidR="00FD6D2B">
        <w:rPr>
          <w:rFonts w:ascii="Times New Roman" w:hAnsi="Times New Roman" w:cs="Times New Roman"/>
          <w:sz w:val="24"/>
          <w:szCs w:val="24"/>
        </w:rPr>
        <w:t xml:space="preserve">, 2013) </w:t>
      </w:r>
      <w:r w:rsidRPr="004D1A20">
        <w:rPr>
          <w:rFonts w:ascii="Times New Roman" w:hAnsi="Times New Roman" w:cs="Times New Roman"/>
          <w:sz w:val="24"/>
          <w:szCs w:val="24"/>
        </w:rPr>
        <w:t>to convey negative affect.  Cerebella is an intelligent framework which can take a communicative intent as input and generates a multimodal nonverbal behavior commands using the Behavior Markup Language (BML). Taking advantage of the 3D environment, the proxemics between virtual characters could also be manipulated</w:t>
      </w:r>
      <w:r w:rsidR="00F61F38">
        <w:rPr>
          <w:rFonts w:ascii="Times New Roman" w:hAnsi="Times New Roman" w:cs="Times New Roman"/>
          <w:sz w:val="24"/>
          <w:szCs w:val="24"/>
        </w:rPr>
        <w:t>.</w:t>
      </w:r>
    </w:p>
    <w:p w:rsidR="00435512" w:rsidRPr="00F61F38" w:rsidRDefault="00E320C3" w:rsidP="00F61F38">
      <w:pPr>
        <w:spacing w:after="0" w:line="480" w:lineRule="auto"/>
        <w:ind w:firstLine="720"/>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Apparatus</w:t>
      </w:r>
      <w:r w:rsidR="00AE66C7" w:rsidRPr="004D1A20">
        <w:rPr>
          <w:rFonts w:ascii="Times New Roman" w:hAnsi="Times New Roman" w:cs="Times New Roman"/>
          <w:b/>
          <w:color w:val="000000"/>
          <w:sz w:val="24"/>
          <w:szCs w:val="24"/>
        </w:rPr>
        <w:t xml:space="preserve">. </w:t>
      </w:r>
      <w:r w:rsidRPr="004D1A20">
        <w:rPr>
          <w:rFonts w:ascii="Times New Roman" w:hAnsi="Times New Roman" w:cs="Times New Roman"/>
          <w:color w:val="000000"/>
          <w:sz w:val="24"/>
          <w:szCs w:val="24"/>
        </w:rPr>
        <w:t>The 3D virtual environment was developed using Unity3D. The framework of virtual human and character animation is developed based on the Virtual Human Toolkit. The head mounted display (HMD) is Oculus Rift Development Kit 2.</w:t>
      </w:r>
    </w:p>
    <w:p w:rsidR="00326BCB" w:rsidRPr="004D1A20" w:rsidRDefault="00E320C3"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Experiment Procedure</w:t>
      </w:r>
    </w:p>
    <w:p w:rsidR="00E320C3" w:rsidRPr="004D1A20" w:rsidRDefault="00E320C3" w:rsidP="006E4F2D">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Prior to arrival, participants were randomly assig</w:t>
      </w:r>
      <w:r w:rsidR="000F2505" w:rsidRPr="004D1A20">
        <w:rPr>
          <w:rFonts w:ascii="Times New Roman" w:hAnsi="Times New Roman" w:cs="Times New Roman"/>
          <w:sz w:val="24"/>
          <w:szCs w:val="24"/>
        </w:rPr>
        <w:t>ned to one of four conditions (M</w:t>
      </w:r>
      <w:r w:rsidRPr="004D1A20">
        <w:rPr>
          <w:rFonts w:ascii="Times New Roman" w:hAnsi="Times New Roman" w:cs="Times New Roman"/>
          <w:sz w:val="24"/>
          <w:szCs w:val="24"/>
        </w:rPr>
        <w:t xml:space="preserve">ale </w:t>
      </w:r>
      <w:r w:rsidR="000F2505" w:rsidRPr="004D1A20">
        <w:rPr>
          <w:rFonts w:ascii="Times New Roman" w:hAnsi="Times New Roman" w:cs="Times New Roman"/>
          <w:sz w:val="24"/>
          <w:szCs w:val="24"/>
        </w:rPr>
        <w:t>Close, F</w:t>
      </w:r>
      <w:r w:rsidRPr="004D1A20">
        <w:rPr>
          <w:rFonts w:ascii="Times New Roman" w:hAnsi="Times New Roman" w:cs="Times New Roman"/>
          <w:sz w:val="24"/>
          <w:szCs w:val="24"/>
        </w:rPr>
        <w:t xml:space="preserve">emale </w:t>
      </w:r>
      <w:r w:rsidR="000F2505" w:rsidRPr="004D1A20">
        <w:rPr>
          <w:rFonts w:ascii="Times New Roman" w:hAnsi="Times New Roman" w:cs="Times New Roman"/>
          <w:sz w:val="24"/>
          <w:szCs w:val="24"/>
        </w:rPr>
        <w:t>Close, M</w:t>
      </w:r>
      <w:r w:rsidRPr="004D1A20">
        <w:rPr>
          <w:rFonts w:ascii="Times New Roman" w:hAnsi="Times New Roman" w:cs="Times New Roman"/>
          <w:sz w:val="24"/>
          <w:szCs w:val="24"/>
        </w:rPr>
        <w:t xml:space="preserve">ale </w:t>
      </w:r>
      <w:r w:rsidR="000F2505" w:rsidRPr="004D1A20">
        <w:rPr>
          <w:rFonts w:ascii="Times New Roman" w:hAnsi="Times New Roman" w:cs="Times New Roman"/>
          <w:sz w:val="24"/>
          <w:szCs w:val="24"/>
        </w:rPr>
        <w:t>Far, F</w:t>
      </w:r>
      <w:r w:rsidRPr="004D1A20">
        <w:rPr>
          <w:rFonts w:ascii="Times New Roman" w:hAnsi="Times New Roman" w:cs="Times New Roman"/>
          <w:sz w:val="24"/>
          <w:szCs w:val="24"/>
        </w:rPr>
        <w:t xml:space="preserve">emale </w:t>
      </w:r>
      <w:r w:rsidR="000F2505" w:rsidRPr="004D1A20">
        <w:rPr>
          <w:rFonts w:ascii="Times New Roman" w:hAnsi="Times New Roman" w:cs="Times New Roman"/>
          <w:sz w:val="24"/>
          <w:szCs w:val="24"/>
        </w:rPr>
        <w:t>Far</w:t>
      </w:r>
      <w:r w:rsidRPr="004D1A20">
        <w:rPr>
          <w:rFonts w:ascii="Times New Roman" w:hAnsi="Times New Roman" w:cs="Times New Roman"/>
          <w:sz w:val="24"/>
          <w:szCs w:val="24"/>
        </w:rPr>
        <w:t>).  As they began to read the informed consent form, participants were fitted with the E4/ skin conductance measure bracelet.</w:t>
      </w:r>
      <w:r w:rsidR="008B401D" w:rsidRPr="004D1A20">
        <w:rPr>
          <w:rFonts w:ascii="Times New Roman" w:hAnsi="Times New Roman" w:cs="Times New Roman"/>
          <w:sz w:val="24"/>
          <w:szCs w:val="24"/>
        </w:rPr>
        <w:t xml:space="preserve"> </w:t>
      </w:r>
      <w:r w:rsidRPr="004D1A20">
        <w:rPr>
          <w:rFonts w:ascii="Times New Roman" w:hAnsi="Times New Roman" w:cs="Times New Roman"/>
          <w:sz w:val="24"/>
          <w:szCs w:val="24"/>
        </w:rPr>
        <w:t xml:space="preserve">After completing this briefing session, participants were asked to fill out the PANAS-X (pre-test) and the Rosenberg Self-Esteem Scale.  After completing those two questionnaires, participants were fitted with the HMD and headphones at an appropriate distance of about 5 feet from the HMD sensor.  Upon completing the experiment, the participants </w:t>
      </w:r>
      <w:r w:rsidR="008B401D" w:rsidRPr="004D1A20">
        <w:rPr>
          <w:rFonts w:ascii="Times New Roman" w:hAnsi="Times New Roman" w:cs="Times New Roman"/>
          <w:sz w:val="24"/>
          <w:szCs w:val="24"/>
        </w:rPr>
        <w:t xml:space="preserve">responded to additional questionnaire measurements including the </w:t>
      </w:r>
      <w:r w:rsidRPr="004D1A20">
        <w:rPr>
          <w:rFonts w:ascii="Times New Roman" w:hAnsi="Times New Roman" w:cs="Times New Roman"/>
          <w:sz w:val="24"/>
          <w:szCs w:val="24"/>
        </w:rPr>
        <w:t>PANAS-X (post-test)</w:t>
      </w:r>
      <w:r w:rsidR="008B401D" w:rsidRPr="004D1A20">
        <w:rPr>
          <w:rFonts w:ascii="Times New Roman" w:hAnsi="Times New Roman" w:cs="Times New Roman"/>
          <w:sz w:val="24"/>
          <w:szCs w:val="24"/>
        </w:rPr>
        <w:t xml:space="preserve"> and the CDS II. </w:t>
      </w:r>
      <w:r w:rsidRPr="004D1A20">
        <w:rPr>
          <w:rFonts w:ascii="Times New Roman" w:hAnsi="Times New Roman" w:cs="Times New Roman"/>
          <w:sz w:val="24"/>
          <w:szCs w:val="24"/>
        </w:rPr>
        <w:t>Each session for a given participant lasted no more than 30 minutes.</w:t>
      </w:r>
      <w:r w:rsidR="008B401D" w:rsidRPr="004D1A20">
        <w:rPr>
          <w:rFonts w:ascii="Times New Roman" w:hAnsi="Times New Roman" w:cs="Times New Roman"/>
          <w:sz w:val="24"/>
          <w:szCs w:val="24"/>
        </w:rPr>
        <w:t xml:space="preserve">  More detailed information on the experimental procedure may be found elsewhere (Feng et al., 2017).  </w:t>
      </w:r>
    </w:p>
    <w:p w:rsidR="00435512" w:rsidRPr="004D1A20" w:rsidRDefault="00435512" w:rsidP="00F61F38">
      <w:pPr>
        <w:spacing w:after="0" w:line="480" w:lineRule="auto"/>
        <w:jc w:val="center"/>
        <w:rPr>
          <w:rFonts w:ascii="Times New Roman" w:hAnsi="Times New Roman" w:cs="Times New Roman"/>
          <w:b/>
          <w:sz w:val="24"/>
          <w:szCs w:val="24"/>
        </w:rPr>
      </w:pPr>
    </w:p>
    <w:p w:rsidR="00C90E1B" w:rsidRPr="004D1A20" w:rsidRDefault="00C90E1B" w:rsidP="00F61F38">
      <w:pPr>
        <w:spacing w:after="0" w:line="480" w:lineRule="auto"/>
        <w:jc w:val="center"/>
        <w:rPr>
          <w:rFonts w:ascii="Times New Roman" w:hAnsi="Times New Roman" w:cs="Times New Roman"/>
          <w:b/>
          <w:sz w:val="24"/>
          <w:szCs w:val="24"/>
        </w:rPr>
      </w:pPr>
      <w:r w:rsidRPr="004D1A20">
        <w:rPr>
          <w:rFonts w:ascii="Times New Roman" w:hAnsi="Times New Roman" w:cs="Times New Roman"/>
          <w:b/>
          <w:sz w:val="24"/>
          <w:szCs w:val="24"/>
        </w:rPr>
        <w:lastRenderedPageBreak/>
        <w:t>Results</w:t>
      </w:r>
    </w:p>
    <w:p w:rsidR="00435512" w:rsidRPr="004D1A20" w:rsidRDefault="00E320C3"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Data Preparation</w:t>
      </w:r>
    </w:p>
    <w:p w:rsidR="00435512" w:rsidRPr="004D1A20" w:rsidRDefault="005108C3" w:rsidP="00F61F38">
      <w:pPr>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b/>
          <w:color w:val="000000"/>
          <w:sz w:val="24"/>
          <w:szCs w:val="24"/>
        </w:rPr>
        <w:t>CDS II.</w:t>
      </w:r>
      <w:r w:rsidRPr="004D1A20">
        <w:rPr>
          <w:rFonts w:ascii="Times New Roman" w:hAnsi="Times New Roman" w:cs="Times New Roman"/>
          <w:color w:val="000000"/>
          <w:sz w:val="24"/>
          <w:szCs w:val="24"/>
        </w:rPr>
        <w:t xml:space="preserve"> </w:t>
      </w:r>
      <w:r w:rsidR="00E320C3" w:rsidRPr="004D1A20">
        <w:rPr>
          <w:rFonts w:ascii="Times New Roman" w:hAnsi="Times New Roman" w:cs="Times New Roman"/>
          <w:color w:val="000000"/>
          <w:sz w:val="24"/>
          <w:szCs w:val="24"/>
        </w:rPr>
        <w:t xml:space="preserve">Factor analysis was conducted on individual subscales that make up the Causal Dimension Scale II.  Five items under the “Locus of causality” dimension of the CDSII were examined via principal components analysis </w:t>
      </w:r>
      <w:r w:rsidR="00E017DB" w:rsidRPr="004D1A20">
        <w:rPr>
          <w:rFonts w:ascii="Times New Roman" w:hAnsi="Times New Roman" w:cs="Times New Roman"/>
          <w:color w:val="000000"/>
          <w:sz w:val="24"/>
          <w:szCs w:val="24"/>
        </w:rPr>
        <w:t xml:space="preserve">using varimax rotation </w:t>
      </w:r>
      <w:r w:rsidR="00E320C3" w:rsidRPr="004D1A20">
        <w:rPr>
          <w:rFonts w:ascii="Times New Roman" w:hAnsi="Times New Roman" w:cs="Times New Roman"/>
          <w:color w:val="000000"/>
          <w:sz w:val="24"/>
          <w:szCs w:val="24"/>
        </w:rPr>
        <w:t>as the primary purpose was to establish and compute composite variables for each subscale of the CDSII.  All five items loaded onto one factor and were retained under a “locus of causality” composite measure (Cronbach’s α</w:t>
      </w:r>
      <w:r w:rsidR="00E320C3" w:rsidRPr="004D1A20">
        <w:rPr>
          <w:rFonts w:ascii="Times New Roman" w:hAnsi="Times New Roman" w:cs="Times New Roman"/>
          <w:sz w:val="24"/>
          <w:szCs w:val="24"/>
        </w:rPr>
        <w:t xml:space="preserve"> = .86). </w:t>
      </w:r>
      <w:r w:rsidR="00E320C3" w:rsidRPr="004D1A20">
        <w:rPr>
          <w:rFonts w:ascii="Times New Roman" w:hAnsi="Times New Roman" w:cs="Times New Roman"/>
          <w:color w:val="000000"/>
          <w:sz w:val="24"/>
          <w:szCs w:val="24"/>
        </w:rPr>
        <w:t>Three items under the “personal” dimension of the CDSII were examined via principal components analysis and were all found to load on one factor (Cronbach’s α</w:t>
      </w:r>
      <w:r w:rsidR="00E320C3" w:rsidRPr="004D1A20">
        <w:rPr>
          <w:rFonts w:ascii="Times New Roman" w:hAnsi="Times New Roman" w:cs="Times New Roman"/>
          <w:sz w:val="24"/>
          <w:szCs w:val="24"/>
        </w:rPr>
        <w:t xml:space="preserve"> = .87)</w:t>
      </w:r>
      <w:r w:rsidR="00E320C3" w:rsidRPr="004D1A20">
        <w:rPr>
          <w:rFonts w:ascii="Times New Roman" w:hAnsi="Times New Roman" w:cs="Times New Roman"/>
          <w:color w:val="000000"/>
          <w:sz w:val="24"/>
          <w:szCs w:val="24"/>
        </w:rPr>
        <w:t>.  Three items under the “stability” dimension of the CDSII were examined via principal components analysis</w:t>
      </w:r>
      <w:r w:rsidR="00E017DB" w:rsidRPr="004D1A20">
        <w:rPr>
          <w:rFonts w:ascii="Times New Roman" w:hAnsi="Times New Roman" w:cs="Times New Roman"/>
          <w:color w:val="000000"/>
          <w:sz w:val="24"/>
          <w:szCs w:val="24"/>
        </w:rPr>
        <w:t xml:space="preserve"> using varimax rotation</w:t>
      </w:r>
      <w:r w:rsidR="00E320C3" w:rsidRPr="004D1A20">
        <w:rPr>
          <w:rFonts w:ascii="Times New Roman" w:hAnsi="Times New Roman" w:cs="Times New Roman"/>
          <w:color w:val="000000"/>
          <w:sz w:val="24"/>
          <w:szCs w:val="24"/>
        </w:rPr>
        <w:t xml:space="preserve">, </w:t>
      </w:r>
      <w:r w:rsidR="00E017DB" w:rsidRPr="004D1A20">
        <w:rPr>
          <w:rFonts w:ascii="Times New Roman" w:hAnsi="Times New Roman" w:cs="Times New Roman"/>
          <w:color w:val="000000"/>
          <w:sz w:val="24"/>
          <w:szCs w:val="24"/>
        </w:rPr>
        <w:t xml:space="preserve">and </w:t>
      </w:r>
      <w:r w:rsidR="00E320C3" w:rsidRPr="004D1A20">
        <w:rPr>
          <w:rFonts w:ascii="Times New Roman" w:hAnsi="Times New Roman" w:cs="Times New Roman"/>
          <w:color w:val="000000"/>
          <w:sz w:val="24"/>
          <w:szCs w:val="24"/>
        </w:rPr>
        <w:t>all loaded on one factor (Cronbach’s α</w:t>
      </w:r>
      <w:r w:rsidR="00E320C3" w:rsidRPr="004D1A20">
        <w:rPr>
          <w:rFonts w:ascii="Times New Roman" w:hAnsi="Times New Roman" w:cs="Times New Roman"/>
          <w:sz w:val="24"/>
          <w:szCs w:val="24"/>
        </w:rPr>
        <w:t xml:space="preserve"> = .73).  </w:t>
      </w:r>
      <w:r w:rsidR="00E320C3" w:rsidRPr="004D1A20">
        <w:rPr>
          <w:rFonts w:ascii="Times New Roman" w:hAnsi="Times New Roman" w:cs="Times New Roman"/>
          <w:color w:val="000000"/>
          <w:sz w:val="24"/>
          <w:szCs w:val="24"/>
        </w:rPr>
        <w:t>Six items under the “external” dimension of the CDSII were examined via principal components analysis using varimax rotation.  Three items did not load on the first factor and were dropped from t</w:t>
      </w:r>
      <w:r w:rsidR="00604DCA" w:rsidRPr="004D1A20">
        <w:rPr>
          <w:rFonts w:ascii="Times New Roman" w:hAnsi="Times New Roman" w:cs="Times New Roman"/>
          <w:color w:val="000000"/>
          <w:sz w:val="24"/>
          <w:szCs w:val="24"/>
        </w:rPr>
        <w:t>he composite “external” measure</w:t>
      </w:r>
      <w:r w:rsidR="00E320C3" w:rsidRPr="004D1A20">
        <w:rPr>
          <w:rFonts w:ascii="Times New Roman" w:hAnsi="Times New Roman" w:cs="Times New Roman"/>
          <w:color w:val="000000"/>
          <w:sz w:val="24"/>
          <w:szCs w:val="24"/>
        </w:rPr>
        <w:t xml:space="preserve"> </w:t>
      </w:r>
      <w:r w:rsidR="00604DCA" w:rsidRPr="004D1A20">
        <w:rPr>
          <w:rFonts w:ascii="Times New Roman" w:hAnsi="Times New Roman" w:cs="Times New Roman"/>
          <w:color w:val="000000"/>
          <w:sz w:val="24"/>
          <w:szCs w:val="24"/>
        </w:rPr>
        <w:t>(Cronbach’s α</w:t>
      </w:r>
      <w:r w:rsidR="00604DCA" w:rsidRPr="004D1A20">
        <w:rPr>
          <w:rFonts w:ascii="Times New Roman" w:hAnsi="Times New Roman" w:cs="Times New Roman"/>
          <w:sz w:val="24"/>
          <w:szCs w:val="24"/>
        </w:rPr>
        <w:t xml:space="preserve"> = </w:t>
      </w:r>
      <w:r w:rsidR="00E320C3" w:rsidRPr="004D1A20">
        <w:rPr>
          <w:rFonts w:ascii="Times New Roman" w:hAnsi="Times New Roman" w:cs="Times New Roman"/>
          <w:color w:val="000000"/>
          <w:sz w:val="24"/>
          <w:szCs w:val="24"/>
        </w:rPr>
        <w:t>76</w:t>
      </w:r>
      <w:r w:rsidR="00604DCA" w:rsidRPr="004D1A20">
        <w:rPr>
          <w:rFonts w:ascii="Times New Roman" w:hAnsi="Times New Roman" w:cs="Times New Roman"/>
          <w:color w:val="000000"/>
          <w:sz w:val="24"/>
          <w:szCs w:val="24"/>
        </w:rPr>
        <w:t>)</w:t>
      </w:r>
      <w:r w:rsidR="00E320C3" w:rsidRPr="004D1A20">
        <w:rPr>
          <w:rFonts w:ascii="Times New Roman" w:hAnsi="Times New Roman" w:cs="Times New Roman"/>
          <w:color w:val="000000"/>
          <w:sz w:val="24"/>
          <w:szCs w:val="24"/>
        </w:rPr>
        <w:t>.</w:t>
      </w:r>
    </w:p>
    <w:p w:rsidR="008106C4" w:rsidRPr="004D1A20" w:rsidRDefault="00A77DCE" w:rsidP="00F61F38">
      <w:pPr>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b/>
          <w:color w:val="000000"/>
          <w:sz w:val="24"/>
          <w:szCs w:val="24"/>
        </w:rPr>
        <w:t xml:space="preserve">Head-Mounted Display (HMD).  </w:t>
      </w:r>
      <w:r w:rsidRPr="004D1A20">
        <w:rPr>
          <w:rFonts w:ascii="Times New Roman" w:hAnsi="Times New Roman" w:cs="Times New Roman"/>
          <w:color w:val="000000"/>
          <w:sz w:val="24"/>
          <w:szCs w:val="24"/>
        </w:rPr>
        <w:t xml:space="preserve">HMD data coordinates for x-, y-, and z-axes were recorded at 25 separate time points over the course of the actual acting experiment.  </w:t>
      </w:r>
      <w:r w:rsidR="00D06B89" w:rsidRPr="004D1A20">
        <w:rPr>
          <w:rFonts w:ascii="Times New Roman" w:hAnsi="Times New Roman" w:cs="Times New Roman"/>
          <w:color w:val="000000"/>
          <w:sz w:val="24"/>
          <w:szCs w:val="24"/>
        </w:rPr>
        <w:t>HMD movement analyzed for both aggregate movement (bi-directional) and for movement direction (</w:t>
      </w:r>
      <w:proofErr w:type="spellStart"/>
      <w:r w:rsidR="00D06B89" w:rsidRPr="004D1A20">
        <w:rPr>
          <w:rFonts w:ascii="Times New Roman" w:hAnsi="Times New Roman" w:cs="Times New Roman"/>
          <w:color w:val="000000"/>
          <w:sz w:val="24"/>
          <w:szCs w:val="24"/>
        </w:rPr>
        <w:t>uni</w:t>
      </w:r>
      <w:proofErr w:type="spellEnd"/>
      <w:r w:rsidR="00D06B89" w:rsidRPr="004D1A20">
        <w:rPr>
          <w:rFonts w:ascii="Times New Roman" w:hAnsi="Times New Roman" w:cs="Times New Roman"/>
          <w:color w:val="000000"/>
          <w:sz w:val="24"/>
          <w:szCs w:val="24"/>
        </w:rPr>
        <w:t>-directional).</w:t>
      </w:r>
    </w:p>
    <w:p w:rsidR="00A77DCE" w:rsidRPr="004D1A20" w:rsidRDefault="00474D22" w:rsidP="00F61F38">
      <w:pPr>
        <w:spacing w:after="0" w:line="480" w:lineRule="auto"/>
        <w:ind w:firstLine="720"/>
        <w:rPr>
          <w:rFonts w:ascii="Times New Roman" w:hAnsi="Times New Roman" w:cs="Times New Roman"/>
          <w:color w:val="000000"/>
          <w:sz w:val="24"/>
          <w:szCs w:val="24"/>
        </w:rPr>
      </w:pPr>
      <w:r>
        <w:rPr>
          <w:rFonts w:ascii="Times New Roman" w:hAnsi="Times New Roman" w:cs="Times New Roman"/>
          <w:b/>
          <w:i/>
          <w:color w:val="000000"/>
          <w:sz w:val="24"/>
          <w:szCs w:val="24"/>
        </w:rPr>
        <w:t>Aggregate HMD</w:t>
      </w:r>
      <w:r w:rsidR="00D06B89" w:rsidRPr="004D1A20">
        <w:rPr>
          <w:rFonts w:ascii="Times New Roman" w:hAnsi="Times New Roman" w:cs="Times New Roman"/>
          <w:b/>
          <w:i/>
          <w:color w:val="000000"/>
          <w:sz w:val="24"/>
          <w:szCs w:val="24"/>
        </w:rPr>
        <w:t xml:space="preserve"> Movement.</w:t>
      </w:r>
      <w:r w:rsidR="00D06B89" w:rsidRPr="004D1A20">
        <w:rPr>
          <w:rFonts w:ascii="Times New Roman" w:hAnsi="Times New Roman" w:cs="Times New Roman"/>
          <w:color w:val="000000"/>
          <w:sz w:val="24"/>
          <w:szCs w:val="24"/>
        </w:rPr>
        <w:t xml:space="preserve">  </w:t>
      </w:r>
      <w:r w:rsidR="00A77DCE" w:rsidRPr="004D1A20">
        <w:rPr>
          <w:rFonts w:ascii="Times New Roman" w:hAnsi="Times New Roman" w:cs="Times New Roman"/>
          <w:color w:val="000000"/>
          <w:sz w:val="24"/>
          <w:szCs w:val="24"/>
        </w:rPr>
        <w:t xml:space="preserve">Head movement was calculated by summing up the absolute values of the differences between each pair of the sequential data points.  In other words, the absolute value of the difference between time 1 and time 2 was added with the absolute value of the difference between time 2 and time 3, and so on up to the absolute value of the difference between time 24 and time 25.  By summing up the absolute values of each time </w:t>
      </w:r>
      <w:r w:rsidR="00A77DCE" w:rsidRPr="004D1A20">
        <w:rPr>
          <w:rFonts w:ascii="Times New Roman" w:hAnsi="Times New Roman" w:cs="Times New Roman"/>
          <w:color w:val="000000"/>
          <w:sz w:val="24"/>
          <w:szCs w:val="24"/>
        </w:rPr>
        <w:lastRenderedPageBreak/>
        <w:t xml:space="preserve">point for each </w:t>
      </w:r>
      <w:r w:rsidR="00B67B82" w:rsidRPr="004D1A20">
        <w:rPr>
          <w:rFonts w:ascii="Times New Roman" w:hAnsi="Times New Roman" w:cs="Times New Roman"/>
          <w:color w:val="000000"/>
          <w:sz w:val="24"/>
          <w:szCs w:val="24"/>
        </w:rPr>
        <w:t>axis</w:t>
      </w:r>
      <w:r w:rsidR="00A77DCE" w:rsidRPr="004D1A20">
        <w:rPr>
          <w:rFonts w:ascii="Times New Roman" w:hAnsi="Times New Roman" w:cs="Times New Roman"/>
          <w:color w:val="000000"/>
          <w:sz w:val="24"/>
          <w:szCs w:val="24"/>
        </w:rPr>
        <w:t xml:space="preserve">, we computed aggregate movement variables for each </w:t>
      </w:r>
      <w:r w:rsidR="00B67B82" w:rsidRPr="004D1A20">
        <w:rPr>
          <w:rFonts w:ascii="Times New Roman" w:hAnsi="Times New Roman" w:cs="Times New Roman"/>
          <w:color w:val="000000"/>
          <w:sz w:val="24"/>
          <w:szCs w:val="24"/>
        </w:rPr>
        <w:t>axis</w:t>
      </w:r>
      <w:r w:rsidR="00A77DCE" w:rsidRPr="004D1A20">
        <w:rPr>
          <w:rFonts w:ascii="Times New Roman" w:hAnsi="Times New Roman" w:cs="Times New Roman"/>
          <w:color w:val="000000"/>
          <w:sz w:val="24"/>
          <w:szCs w:val="24"/>
        </w:rPr>
        <w:t>.</w:t>
      </w:r>
      <w:r w:rsidR="007A1714" w:rsidRPr="004D1A20">
        <w:rPr>
          <w:rFonts w:ascii="Times New Roman" w:hAnsi="Times New Roman" w:cs="Times New Roman"/>
          <w:color w:val="000000"/>
          <w:sz w:val="24"/>
          <w:szCs w:val="24"/>
        </w:rPr>
        <w:t xml:space="preserve">  The formula</w:t>
      </w:r>
      <w:r w:rsidR="00934D20" w:rsidRPr="004D1A20">
        <w:rPr>
          <w:rFonts w:ascii="Times New Roman" w:hAnsi="Times New Roman" w:cs="Times New Roman"/>
          <w:color w:val="000000"/>
          <w:sz w:val="24"/>
          <w:szCs w:val="24"/>
        </w:rPr>
        <w:t>s</w:t>
      </w:r>
      <w:r w:rsidR="007A1714" w:rsidRPr="004D1A20">
        <w:rPr>
          <w:rFonts w:ascii="Times New Roman" w:hAnsi="Times New Roman" w:cs="Times New Roman"/>
          <w:color w:val="000000"/>
          <w:sz w:val="24"/>
          <w:szCs w:val="24"/>
        </w:rPr>
        <w:t xml:space="preserve"> for the movement variable</w:t>
      </w:r>
      <w:r w:rsidR="00934D20" w:rsidRPr="004D1A20">
        <w:rPr>
          <w:rFonts w:ascii="Times New Roman" w:hAnsi="Times New Roman" w:cs="Times New Roman"/>
          <w:color w:val="000000"/>
          <w:sz w:val="24"/>
          <w:szCs w:val="24"/>
        </w:rPr>
        <w:t>s of each axis are</w:t>
      </w:r>
      <w:r w:rsidR="007A1714" w:rsidRPr="004D1A20">
        <w:rPr>
          <w:rFonts w:ascii="Times New Roman" w:hAnsi="Times New Roman" w:cs="Times New Roman"/>
          <w:color w:val="000000"/>
          <w:sz w:val="24"/>
          <w:szCs w:val="24"/>
        </w:rPr>
        <w:t xml:space="preserve"> depicted below.</w:t>
      </w:r>
    </w:p>
    <w:p w:rsidR="00A77DCE" w:rsidRPr="004D1A20" w:rsidRDefault="00BA388C" w:rsidP="00F61F38">
      <w:pPr>
        <w:spacing w:after="0" w:line="480" w:lineRule="auto"/>
        <w:ind w:firstLine="720"/>
        <w:rPr>
          <w:rFonts w:ascii="Times New Roman" w:eastAsiaTheme="minorEastAsia" w:hAnsi="Times New Roman" w:cs="Times New Roman"/>
          <w:i/>
          <w:color w:val="000000"/>
          <w:sz w:val="24"/>
          <w:szCs w:val="24"/>
        </w:rPr>
      </w:pPr>
      <m:oMathPara>
        <m:oMath>
          <m:d>
            <m:dPr>
              <m:ctrlPr>
                <w:rPr>
                  <w:rFonts w:ascii="Cambria Math" w:hAnsi="Cambria Math" w:cs="Times New Roman"/>
                  <w:i/>
                  <w:color w:val="000000"/>
                  <w:sz w:val="24"/>
                  <w:szCs w:val="24"/>
                </w:rPr>
              </m:ctrlPr>
            </m:dPr>
            <m:e>
              <m:r>
                <w:rPr>
                  <w:rFonts w:ascii="Cambria Math" w:hAnsi="Cambria Math" w:cs="Times New Roman"/>
                  <w:color w:val="000000"/>
                  <w:sz w:val="24"/>
                  <w:szCs w:val="24"/>
                </w:rPr>
                <m:t>i</m:t>
              </m:r>
            </m:e>
          </m:d>
          <m:r>
            <w:rPr>
              <w:rFonts w:ascii="Cambria Math" w:hAnsi="Cambria Math" w:cs="Times New Roman"/>
              <w:color w:val="000000"/>
              <w:sz w:val="24"/>
              <w:szCs w:val="24"/>
            </w:rPr>
            <m:t>: x-axis HMD movement = |x1-x2| + |x2-x3| + |x3-x4| + … |x24-x25|</m:t>
          </m:r>
        </m:oMath>
      </m:oMathPara>
    </w:p>
    <w:p w:rsidR="007A1714" w:rsidRPr="004D1A20" w:rsidRDefault="00BA388C" w:rsidP="00F61F38">
      <w:pPr>
        <w:spacing w:after="0" w:line="480" w:lineRule="auto"/>
        <w:ind w:firstLine="720"/>
        <w:rPr>
          <w:rFonts w:ascii="Times New Roman" w:eastAsiaTheme="minorEastAsia" w:hAnsi="Times New Roman" w:cs="Times New Roman"/>
          <w:i/>
          <w:color w:val="000000"/>
          <w:sz w:val="24"/>
          <w:szCs w:val="24"/>
        </w:rPr>
      </w:pPr>
      <m:oMathPara>
        <m:oMath>
          <m:d>
            <m:dPr>
              <m:ctrlPr>
                <w:rPr>
                  <w:rFonts w:ascii="Cambria Math" w:hAnsi="Cambria Math" w:cs="Times New Roman"/>
                  <w:i/>
                  <w:color w:val="000000"/>
                  <w:sz w:val="24"/>
                  <w:szCs w:val="24"/>
                </w:rPr>
              </m:ctrlPr>
            </m:dPr>
            <m:e>
              <m:r>
                <w:rPr>
                  <w:rFonts w:ascii="Cambria Math" w:hAnsi="Cambria Math" w:cs="Times New Roman"/>
                  <w:color w:val="000000"/>
                  <w:sz w:val="24"/>
                  <w:szCs w:val="24"/>
                </w:rPr>
                <m:t>ii</m:t>
              </m:r>
            </m:e>
          </m:d>
          <m:r>
            <w:rPr>
              <w:rFonts w:ascii="Cambria Math" w:hAnsi="Cambria Math" w:cs="Times New Roman"/>
              <w:color w:val="000000"/>
              <w:sz w:val="24"/>
              <w:szCs w:val="24"/>
            </w:rPr>
            <m:t>: y-axis HMD movement = |y1-y2| + |y2-y3| + |y3-y4| + … |y24-y25|</m:t>
          </m:r>
        </m:oMath>
      </m:oMathPara>
    </w:p>
    <w:p w:rsidR="007A1714" w:rsidRPr="004D1A20" w:rsidRDefault="00BA388C" w:rsidP="00F61F38">
      <w:pPr>
        <w:spacing w:after="0" w:line="480" w:lineRule="auto"/>
        <w:rPr>
          <w:rFonts w:ascii="Times New Roman" w:eastAsiaTheme="minorEastAsia" w:hAnsi="Times New Roman" w:cs="Times New Roman"/>
          <w:color w:val="000000"/>
          <w:sz w:val="24"/>
          <w:szCs w:val="24"/>
        </w:rPr>
      </w:pPr>
      <m:oMathPara>
        <m:oMath>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iii</m:t>
              </m:r>
            </m:e>
          </m:d>
          <m:r>
            <w:rPr>
              <w:rFonts w:ascii="Cambria Math" w:eastAsiaTheme="minorEastAsia" w:hAnsi="Cambria Math" w:cs="Times New Roman"/>
              <w:color w:val="000000"/>
              <w:sz w:val="24"/>
              <w:szCs w:val="24"/>
            </w:rPr>
            <m:t>: z-axis HMD movement = |z1-z2| + |z2-z3| + |z3-z4| + … |z24-z25|</m:t>
          </m:r>
        </m:oMath>
      </m:oMathPara>
    </w:p>
    <w:p w:rsidR="00E6360F" w:rsidRPr="004D1A20" w:rsidRDefault="00D06B89" w:rsidP="00F61F38">
      <w:pPr>
        <w:spacing w:after="0" w:line="480" w:lineRule="auto"/>
        <w:ind w:firstLine="720"/>
        <w:rPr>
          <w:rFonts w:ascii="Times New Roman" w:eastAsiaTheme="minorEastAsia" w:hAnsi="Times New Roman" w:cs="Times New Roman"/>
          <w:color w:val="000000"/>
          <w:sz w:val="24"/>
          <w:szCs w:val="24"/>
        </w:rPr>
      </w:pPr>
      <w:r w:rsidRPr="004D1A20">
        <w:rPr>
          <w:rFonts w:ascii="Times New Roman" w:eastAsiaTheme="minorEastAsia" w:hAnsi="Times New Roman" w:cs="Times New Roman"/>
          <w:b/>
          <w:i/>
          <w:color w:val="000000"/>
          <w:sz w:val="24"/>
          <w:szCs w:val="24"/>
        </w:rPr>
        <w:t>HMD Movement Direction.</w:t>
      </w:r>
      <w:r w:rsidRPr="004D1A20">
        <w:rPr>
          <w:rFonts w:ascii="Times New Roman" w:eastAsiaTheme="minorEastAsia" w:hAnsi="Times New Roman" w:cs="Times New Roman"/>
          <w:color w:val="000000"/>
          <w:sz w:val="24"/>
          <w:szCs w:val="24"/>
        </w:rPr>
        <w:t xml:space="preserve">  </w:t>
      </w:r>
      <w:r w:rsidR="00E6360F" w:rsidRPr="004D1A20">
        <w:rPr>
          <w:rFonts w:ascii="Times New Roman" w:eastAsiaTheme="minorEastAsia" w:hAnsi="Times New Roman" w:cs="Times New Roman"/>
          <w:color w:val="000000"/>
          <w:sz w:val="24"/>
          <w:szCs w:val="24"/>
        </w:rPr>
        <w:t>HMD movement direction was calculated by summing the non-absolute differences between each pair of sequential data points.  The output generated by this formula represents the aggregate movement direction that the participants tended to move towards over the course of the experiment for each x</w:t>
      </w:r>
      <w:proofErr w:type="gramStart"/>
      <w:r w:rsidR="00E6360F" w:rsidRPr="004D1A20">
        <w:rPr>
          <w:rFonts w:ascii="Times New Roman" w:eastAsiaTheme="minorEastAsia" w:hAnsi="Times New Roman" w:cs="Times New Roman"/>
          <w:color w:val="000000"/>
          <w:sz w:val="24"/>
          <w:szCs w:val="24"/>
        </w:rPr>
        <w:t>-,y</w:t>
      </w:r>
      <w:proofErr w:type="gramEnd"/>
      <w:r w:rsidR="00E6360F" w:rsidRPr="004D1A20">
        <w:rPr>
          <w:rFonts w:ascii="Times New Roman" w:eastAsiaTheme="minorEastAsia" w:hAnsi="Times New Roman" w:cs="Times New Roman"/>
          <w:color w:val="000000"/>
          <w:sz w:val="24"/>
          <w:szCs w:val="24"/>
        </w:rPr>
        <w:t>-, and z- axes.  The formulas for the movement direction variables are depicted below.</w:t>
      </w:r>
    </w:p>
    <w:p w:rsidR="00E6360F" w:rsidRPr="004D1A20" w:rsidRDefault="00BA388C" w:rsidP="00F61F38">
      <w:pPr>
        <w:spacing w:after="0" w:line="480" w:lineRule="auto"/>
        <w:ind w:firstLine="720"/>
        <w:rPr>
          <w:rFonts w:ascii="Times New Roman" w:eastAsiaTheme="minorEastAsia" w:hAnsi="Times New Roman" w:cs="Times New Roman"/>
          <w:i/>
          <w:color w:val="000000"/>
          <w:sz w:val="24"/>
          <w:szCs w:val="24"/>
        </w:rPr>
      </w:pPr>
      <m:oMathPara>
        <m:oMath>
          <m:d>
            <m:dPr>
              <m:ctrlPr>
                <w:rPr>
                  <w:rFonts w:ascii="Cambria Math" w:hAnsi="Cambria Math" w:cs="Times New Roman"/>
                  <w:i/>
                  <w:color w:val="000000"/>
                  <w:sz w:val="24"/>
                  <w:szCs w:val="24"/>
                </w:rPr>
              </m:ctrlPr>
            </m:dPr>
            <m:e>
              <m:r>
                <w:rPr>
                  <w:rFonts w:ascii="Cambria Math" w:hAnsi="Cambria Math" w:cs="Times New Roman"/>
                  <w:color w:val="000000"/>
                  <w:sz w:val="24"/>
                  <w:szCs w:val="24"/>
                </w:rPr>
                <m:t>i</m:t>
              </m:r>
            </m:e>
          </m:d>
          <m:r>
            <w:rPr>
              <w:rFonts w:ascii="Cambria Math" w:hAnsi="Cambria Math" w:cs="Times New Roman"/>
              <w:color w:val="000000"/>
              <w:sz w:val="24"/>
              <w:szCs w:val="24"/>
            </w:rPr>
            <m:t>: x-axis HMD movement = (x1-x2) + (x2-x3) + (x3-x4) + … (x24-x25)</m:t>
          </m:r>
        </m:oMath>
      </m:oMathPara>
    </w:p>
    <w:p w:rsidR="00E6360F" w:rsidRPr="004D1A20" w:rsidRDefault="00BA388C" w:rsidP="00F61F38">
      <w:pPr>
        <w:spacing w:after="0" w:line="480" w:lineRule="auto"/>
        <w:ind w:firstLine="720"/>
        <w:rPr>
          <w:rFonts w:ascii="Times New Roman" w:eastAsiaTheme="minorEastAsia" w:hAnsi="Times New Roman" w:cs="Times New Roman"/>
          <w:i/>
          <w:color w:val="000000"/>
          <w:sz w:val="24"/>
          <w:szCs w:val="24"/>
        </w:rPr>
      </w:pPr>
      <m:oMathPara>
        <m:oMath>
          <m:d>
            <m:dPr>
              <m:ctrlPr>
                <w:rPr>
                  <w:rFonts w:ascii="Cambria Math" w:hAnsi="Cambria Math" w:cs="Times New Roman"/>
                  <w:i/>
                  <w:color w:val="000000"/>
                  <w:sz w:val="24"/>
                  <w:szCs w:val="24"/>
                </w:rPr>
              </m:ctrlPr>
            </m:dPr>
            <m:e>
              <m:r>
                <w:rPr>
                  <w:rFonts w:ascii="Cambria Math" w:hAnsi="Cambria Math" w:cs="Times New Roman"/>
                  <w:color w:val="000000"/>
                  <w:sz w:val="24"/>
                  <w:szCs w:val="24"/>
                </w:rPr>
                <m:t>ii</m:t>
              </m:r>
            </m:e>
          </m:d>
          <m:r>
            <w:rPr>
              <w:rFonts w:ascii="Cambria Math" w:hAnsi="Cambria Math" w:cs="Times New Roman"/>
              <w:color w:val="000000"/>
              <w:sz w:val="24"/>
              <w:szCs w:val="24"/>
            </w:rPr>
            <m:t>: y-axis HMD movement = (y1-y2) + (y2-y3) + (y3-y4) + … (y24-y25)</m:t>
          </m:r>
        </m:oMath>
      </m:oMathPara>
    </w:p>
    <w:p w:rsidR="00E6360F" w:rsidRPr="004D1A20" w:rsidRDefault="00BA388C" w:rsidP="00F61F38">
      <w:pPr>
        <w:spacing w:after="0" w:line="480" w:lineRule="auto"/>
        <w:rPr>
          <w:rFonts w:ascii="Times New Roman" w:eastAsiaTheme="minorEastAsia" w:hAnsi="Times New Roman" w:cs="Times New Roman"/>
          <w:color w:val="000000"/>
          <w:sz w:val="24"/>
          <w:szCs w:val="24"/>
        </w:rPr>
      </w:pPr>
      <m:oMathPara>
        <m:oMath>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iii</m:t>
              </m:r>
            </m:e>
          </m:d>
          <m:r>
            <w:rPr>
              <w:rFonts w:ascii="Cambria Math" w:eastAsiaTheme="minorEastAsia" w:hAnsi="Cambria Math" w:cs="Times New Roman"/>
              <w:color w:val="000000"/>
              <w:sz w:val="24"/>
              <w:szCs w:val="24"/>
            </w:rPr>
            <m:t>: z-axis HMD movement = (z1-z2) + (z2-z3) + (z3-z4) + … (z24-z25)</m:t>
          </m:r>
        </m:oMath>
      </m:oMathPara>
    </w:p>
    <w:p w:rsidR="00882D90" w:rsidRPr="004D1A20" w:rsidRDefault="00882D90" w:rsidP="00F61F38">
      <w:pPr>
        <w:spacing w:after="0" w:line="480" w:lineRule="auto"/>
        <w:rPr>
          <w:rFonts w:ascii="Times New Roman" w:hAnsi="Times New Roman" w:cs="Times New Roman"/>
          <w:b/>
          <w:sz w:val="24"/>
          <w:szCs w:val="24"/>
        </w:rPr>
      </w:pPr>
    </w:p>
    <w:p w:rsidR="00B65186" w:rsidRPr="004D1A20" w:rsidRDefault="00C90E1B"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Manipulation check</w:t>
      </w:r>
    </w:p>
    <w:p w:rsidR="00B65186" w:rsidRPr="004D1A20" w:rsidRDefault="00B65186"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 xml:space="preserve">Negative Affect.  </w:t>
      </w:r>
      <w:r w:rsidRPr="004D1A20">
        <w:rPr>
          <w:rFonts w:ascii="Times New Roman" w:hAnsi="Times New Roman" w:cs="Times New Roman"/>
          <w:sz w:val="24"/>
          <w:szCs w:val="24"/>
        </w:rPr>
        <w:t xml:space="preserve">Manipulation checks were performed to verify manipulations were being interpreted accurately and as intended.  Critical to the present study was the impact and reception of the negative feedback messages from the Virtual Instructor.  As such, we tested the effectiveness of the negative feedback by determining the level of negative affect that the feedback generated. We conducted a series of paired samples t-tests to examine this emotional impact of the negative feedback message.  Significant mean differences between pre- and post-test measurements of PANAS-X were observed for the negative affect items of Upset, </w:t>
      </w:r>
      <w:proofErr w:type="gramStart"/>
      <w:r w:rsidR="00577407" w:rsidRPr="00577407">
        <w:rPr>
          <w:rFonts w:ascii="Times New Roman" w:hAnsi="Times New Roman" w:cs="Times New Roman"/>
          <w:i/>
          <w:sz w:val="24"/>
          <w:szCs w:val="24"/>
        </w:rPr>
        <w:t>t(</w:t>
      </w:r>
      <w:proofErr w:type="gramEnd"/>
      <w:r w:rsidRPr="004D1A20">
        <w:rPr>
          <w:rFonts w:ascii="Times New Roman" w:hAnsi="Times New Roman" w:cs="Times New Roman"/>
          <w:sz w:val="24"/>
          <w:szCs w:val="24"/>
        </w:rPr>
        <w:t xml:space="preserve">114) = -5.74, p &lt; .001, Guilty, </w:t>
      </w:r>
      <w:r w:rsidR="00577407" w:rsidRPr="00577407">
        <w:rPr>
          <w:rFonts w:ascii="Times New Roman" w:hAnsi="Times New Roman" w:cs="Times New Roman"/>
          <w:i/>
          <w:sz w:val="24"/>
          <w:szCs w:val="24"/>
        </w:rPr>
        <w:t>t(</w:t>
      </w:r>
      <w:r w:rsidRPr="004D1A20">
        <w:rPr>
          <w:rFonts w:ascii="Times New Roman" w:hAnsi="Times New Roman" w:cs="Times New Roman"/>
          <w:sz w:val="24"/>
          <w:szCs w:val="24"/>
        </w:rPr>
        <w:t xml:space="preserve">114) = -2.252,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.026, Hostile, </w:t>
      </w:r>
      <w:r w:rsidR="00577407" w:rsidRPr="00577407">
        <w:rPr>
          <w:rFonts w:ascii="Times New Roman" w:hAnsi="Times New Roman" w:cs="Times New Roman"/>
          <w:i/>
          <w:sz w:val="24"/>
          <w:szCs w:val="24"/>
        </w:rPr>
        <w:t>t(</w:t>
      </w:r>
      <w:r w:rsidRPr="004D1A20">
        <w:rPr>
          <w:rFonts w:ascii="Times New Roman" w:hAnsi="Times New Roman" w:cs="Times New Roman"/>
          <w:sz w:val="24"/>
          <w:szCs w:val="24"/>
        </w:rPr>
        <w:t xml:space="preserve">114) = -4.041, p &lt; .001, Irritable, </w:t>
      </w:r>
      <w:r w:rsidR="00577407" w:rsidRPr="00577407">
        <w:rPr>
          <w:rFonts w:ascii="Times New Roman" w:hAnsi="Times New Roman" w:cs="Times New Roman"/>
          <w:i/>
          <w:sz w:val="24"/>
          <w:szCs w:val="24"/>
        </w:rPr>
        <w:lastRenderedPageBreak/>
        <w:t>t(</w:t>
      </w:r>
      <w:r w:rsidRPr="004D1A20">
        <w:rPr>
          <w:rFonts w:ascii="Times New Roman" w:hAnsi="Times New Roman" w:cs="Times New Roman"/>
          <w:sz w:val="24"/>
          <w:szCs w:val="24"/>
        </w:rPr>
        <w:t xml:space="preserve">114) = -2.52,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.013, Ashamed, </w:t>
      </w:r>
      <w:r w:rsidR="00577407" w:rsidRPr="00577407">
        <w:rPr>
          <w:rFonts w:ascii="Times New Roman" w:hAnsi="Times New Roman" w:cs="Times New Roman"/>
          <w:i/>
          <w:sz w:val="24"/>
          <w:szCs w:val="24"/>
        </w:rPr>
        <w:t>t(</w:t>
      </w:r>
      <w:r w:rsidRPr="004D1A20">
        <w:rPr>
          <w:rFonts w:ascii="Times New Roman" w:hAnsi="Times New Roman" w:cs="Times New Roman"/>
          <w:sz w:val="24"/>
          <w:szCs w:val="24"/>
        </w:rPr>
        <w:t xml:space="preserve">114) = -4.54, p &lt; .001, and Nervous, </w:t>
      </w:r>
      <w:r w:rsidR="00577407" w:rsidRPr="00577407">
        <w:rPr>
          <w:rFonts w:ascii="Times New Roman" w:hAnsi="Times New Roman" w:cs="Times New Roman"/>
          <w:i/>
          <w:sz w:val="24"/>
          <w:szCs w:val="24"/>
        </w:rPr>
        <w:t>t(</w:t>
      </w:r>
      <w:r w:rsidRPr="004D1A20">
        <w:rPr>
          <w:rFonts w:ascii="Times New Roman" w:hAnsi="Times New Roman" w:cs="Times New Roman"/>
          <w:sz w:val="24"/>
          <w:szCs w:val="24"/>
        </w:rPr>
        <w:t xml:space="preserve">114) = 3.495,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.001.  Here, we see clear indication that the experimental negative feedback was generally successful in communicating its meaning and intent.  Significant mean differences were also observed for the positive affect items of Enthusiastic, </w:t>
      </w:r>
      <w:proofErr w:type="gramStart"/>
      <w:r w:rsidR="00577407" w:rsidRPr="00577407">
        <w:rPr>
          <w:rFonts w:ascii="Times New Roman" w:hAnsi="Times New Roman" w:cs="Times New Roman"/>
          <w:i/>
          <w:sz w:val="24"/>
          <w:szCs w:val="24"/>
        </w:rPr>
        <w:t>t(</w:t>
      </w:r>
      <w:proofErr w:type="gramEnd"/>
      <w:r w:rsidRPr="004D1A20">
        <w:rPr>
          <w:rFonts w:ascii="Times New Roman" w:hAnsi="Times New Roman" w:cs="Times New Roman"/>
          <w:sz w:val="24"/>
          <w:szCs w:val="24"/>
        </w:rPr>
        <w:t xml:space="preserve">114) = 2.62,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.01, Proud, </w:t>
      </w:r>
      <w:r w:rsidR="00577407" w:rsidRPr="00577407">
        <w:rPr>
          <w:rFonts w:ascii="Times New Roman" w:hAnsi="Times New Roman" w:cs="Times New Roman"/>
          <w:i/>
          <w:sz w:val="24"/>
          <w:szCs w:val="24"/>
        </w:rPr>
        <w:t>t(</w:t>
      </w:r>
      <w:r w:rsidRPr="004D1A20">
        <w:rPr>
          <w:rFonts w:ascii="Times New Roman" w:hAnsi="Times New Roman" w:cs="Times New Roman"/>
          <w:sz w:val="24"/>
          <w:szCs w:val="24"/>
        </w:rPr>
        <w:t xml:space="preserve">114) = 2.82,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.006, but the direction of the mean differences indicate a decrease in enthusiasm and pride, providing further support for that the “negativity” of the feedback was accurately perceived.  </w:t>
      </w:r>
    </w:p>
    <w:p w:rsidR="001B4D69" w:rsidRPr="004D1A20" w:rsidRDefault="00B65186"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Experiment Authenticity.</w:t>
      </w:r>
      <w:r w:rsidRPr="004D1A20">
        <w:rPr>
          <w:rFonts w:ascii="Times New Roman" w:hAnsi="Times New Roman" w:cs="Times New Roman"/>
          <w:sz w:val="24"/>
          <w:szCs w:val="24"/>
        </w:rPr>
        <w:t xml:space="preserve">  </w:t>
      </w:r>
      <w:r w:rsidR="00A24C59" w:rsidRPr="004D1A20">
        <w:rPr>
          <w:rFonts w:ascii="Times New Roman" w:hAnsi="Times New Roman" w:cs="Times New Roman"/>
          <w:sz w:val="24"/>
          <w:szCs w:val="24"/>
        </w:rPr>
        <w:t>A</w:t>
      </w:r>
      <w:r w:rsidRPr="004D1A20">
        <w:rPr>
          <w:rFonts w:ascii="Times New Roman" w:hAnsi="Times New Roman" w:cs="Times New Roman"/>
          <w:sz w:val="24"/>
          <w:szCs w:val="24"/>
        </w:rPr>
        <w:t xml:space="preserve">nother </w:t>
      </w:r>
      <w:r w:rsidR="00A24C59" w:rsidRPr="004D1A20">
        <w:rPr>
          <w:rFonts w:ascii="Times New Roman" w:hAnsi="Times New Roman" w:cs="Times New Roman"/>
          <w:sz w:val="24"/>
          <w:szCs w:val="24"/>
        </w:rPr>
        <w:t xml:space="preserve">significant factor in the present study was the degree to which participants truly believed that the negative feedback they were receiving was tailored and specific to each person.  </w:t>
      </w:r>
      <w:r w:rsidR="00C90E1B" w:rsidRPr="004D1A20">
        <w:rPr>
          <w:rFonts w:ascii="Times New Roman" w:hAnsi="Times New Roman" w:cs="Times New Roman"/>
          <w:sz w:val="24"/>
          <w:szCs w:val="24"/>
        </w:rPr>
        <w:t xml:space="preserve">Although efforts were made to make the virtual environment and authentic, some participants </w:t>
      </w:r>
      <w:r w:rsidR="00A24C59" w:rsidRPr="004D1A20">
        <w:rPr>
          <w:rFonts w:ascii="Times New Roman" w:hAnsi="Times New Roman" w:cs="Times New Roman"/>
          <w:sz w:val="24"/>
          <w:szCs w:val="24"/>
        </w:rPr>
        <w:t>could</w:t>
      </w:r>
      <w:r w:rsidR="00C90E1B" w:rsidRPr="004D1A20">
        <w:rPr>
          <w:rFonts w:ascii="Times New Roman" w:hAnsi="Times New Roman" w:cs="Times New Roman"/>
          <w:sz w:val="24"/>
          <w:szCs w:val="24"/>
        </w:rPr>
        <w:t xml:space="preserve"> pick up on the actual non-intelligent nature of the virtual environment.  That is, although participants were (falsely) told that the virtual instructor would be tailoring their feedback to the participants’ performance, not all participants deemed the virtual environment to be authentic.  As such, a manipulation check was delivered to the participants in the form of two items on a 7-point Likert scale (anchors </w:t>
      </w:r>
      <w:r w:rsidR="00C90E1B" w:rsidRPr="004D1A20">
        <w:rPr>
          <w:rFonts w:ascii="Times New Roman" w:hAnsi="Times New Roman" w:cs="Times New Roman"/>
          <w:i/>
          <w:sz w:val="24"/>
          <w:szCs w:val="24"/>
        </w:rPr>
        <w:t>extremely inauthentic</w:t>
      </w:r>
      <w:r w:rsidR="00C90E1B" w:rsidRPr="004D1A20">
        <w:rPr>
          <w:rFonts w:ascii="Times New Roman" w:hAnsi="Times New Roman" w:cs="Times New Roman"/>
          <w:sz w:val="24"/>
          <w:szCs w:val="24"/>
        </w:rPr>
        <w:t xml:space="preserve"> and </w:t>
      </w:r>
      <w:r w:rsidR="00C90E1B" w:rsidRPr="004D1A20">
        <w:rPr>
          <w:rFonts w:ascii="Times New Roman" w:hAnsi="Times New Roman" w:cs="Times New Roman"/>
          <w:i/>
          <w:sz w:val="24"/>
          <w:szCs w:val="24"/>
        </w:rPr>
        <w:t>extremely authentic</w:t>
      </w:r>
      <w:r w:rsidR="00C90E1B" w:rsidRPr="004D1A20">
        <w:rPr>
          <w:rFonts w:ascii="Times New Roman" w:hAnsi="Times New Roman" w:cs="Times New Roman"/>
          <w:sz w:val="24"/>
          <w:szCs w:val="24"/>
        </w:rPr>
        <w:t>): “</w:t>
      </w:r>
      <w:r w:rsidR="00C90E1B" w:rsidRPr="004D1A20">
        <w:rPr>
          <w:rFonts w:ascii="Times New Roman" w:hAnsi="Times New Roman" w:cs="Times New Roman"/>
          <w:i/>
          <w:sz w:val="24"/>
          <w:szCs w:val="24"/>
        </w:rPr>
        <w:t>To what extent did you feel that the instructor's feedback was authentic/real?</w:t>
      </w:r>
      <w:r w:rsidR="00C90E1B" w:rsidRPr="004D1A20">
        <w:rPr>
          <w:rFonts w:ascii="Times New Roman" w:hAnsi="Times New Roman" w:cs="Times New Roman"/>
          <w:sz w:val="24"/>
          <w:szCs w:val="24"/>
        </w:rPr>
        <w:t>” and “</w:t>
      </w:r>
      <w:r w:rsidR="00C90E1B" w:rsidRPr="004D1A20">
        <w:rPr>
          <w:rFonts w:ascii="Times New Roman" w:hAnsi="Times New Roman" w:cs="Times New Roman"/>
          <w:i/>
          <w:sz w:val="24"/>
          <w:szCs w:val="24"/>
        </w:rPr>
        <w:t>To what extent did you feel that the virtual environment was authentic/real?</w:t>
      </w:r>
      <w:r w:rsidR="00C90E1B" w:rsidRPr="004D1A20">
        <w:rPr>
          <w:rFonts w:ascii="Times New Roman" w:hAnsi="Times New Roman" w:cs="Times New Roman"/>
          <w:sz w:val="24"/>
          <w:szCs w:val="24"/>
        </w:rPr>
        <w:t>”</w:t>
      </w:r>
    </w:p>
    <w:p w:rsidR="001B4D69" w:rsidRPr="004D1A20" w:rsidRDefault="00C90E1B"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Both items were normally distributed and no outliers were identified, enabling all participants to be included for analysis. Participants generally were mixed in their judgments of the authenticity of the instructor feedback (M= 3.92, SD = 1.7) and generally felt the virtual environment was more authentic than inauthentic (M = 4.43, SD= 1.5).  Further, the medians for </w:t>
      </w:r>
      <w:r w:rsidRPr="004D1A20">
        <w:rPr>
          <w:rFonts w:ascii="Times New Roman" w:hAnsi="Times New Roman" w:cs="Times New Roman"/>
          <w:sz w:val="24"/>
          <w:szCs w:val="24"/>
        </w:rPr>
        <w:lastRenderedPageBreak/>
        <w:t>each of the two items were 5, which corresponds to “Slightly authentic” on the 7-point Likert scale.</w:t>
      </w:r>
    </w:p>
    <w:p w:rsidR="001A10CF" w:rsidRPr="004D1A20" w:rsidRDefault="00550E36"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A dichotomous Feedback Authenticity variable was constructed by splitting the responses at the median and examined in a 2-way MANOVA with the original independent variables of Proxemic Distance and Virtual Instructor Gender.  A main effect of Feedback Authenticity was observed on multiple Ad-hoc items, including task difficulty,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6,89) = 6.624,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.012, feedback helpfulness,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6, 89) = 15.99, p &lt; .001, feedback accuracy,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6, 89) = 22.126, p &lt; .001, affected by professor’s reactions,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6, 89) = 4.57,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.036, feedback attributed to own underperformance,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6, 89) = 12.433, p &lt; .001, and feedback attributed to professor having a bad day,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6, 89) = 4.83, </w:t>
      </w:r>
      <w:r w:rsidR="00577407" w:rsidRPr="00577407">
        <w:rPr>
          <w:rFonts w:ascii="Times New Roman" w:hAnsi="Times New Roman" w:cs="Times New Roman"/>
          <w:i/>
          <w:sz w:val="24"/>
          <w:szCs w:val="24"/>
        </w:rPr>
        <w:t>p =</w:t>
      </w:r>
      <w:r w:rsidR="00F61F38">
        <w:rPr>
          <w:rFonts w:ascii="Times New Roman" w:hAnsi="Times New Roman" w:cs="Times New Roman"/>
          <w:sz w:val="24"/>
          <w:szCs w:val="24"/>
        </w:rPr>
        <w:t xml:space="preserve"> .031.</w:t>
      </w:r>
    </w:p>
    <w:p w:rsidR="001A10CF" w:rsidRPr="004D1A20" w:rsidRDefault="001A10CF" w:rsidP="00F61F38">
      <w:pPr>
        <w:spacing w:after="0" w:line="240" w:lineRule="auto"/>
        <w:rPr>
          <w:rFonts w:ascii="Times New Roman" w:hAnsi="Times New Roman" w:cs="Times New Roman"/>
          <w:sz w:val="24"/>
          <w:szCs w:val="24"/>
        </w:rPr>
      </w:pPr>
      <w:r w:rsidRPr="004D1A20">
        <w:rPr>
          <w:rFonts w:ascii="Times New Roman" w:hAnsi="Times New Roman" w:cs="Times New Roman"/>
          <w:sz w:val="24"/>
          <w:szCs w:val="24"/>
        </w:rPr>
        <w:t>Table</w:t>
      </w:r>
      <w:r w:rsidRPr="004D1A20">
        <w:rPr>
          <w:rFonts w:ascii="Times New Roman" w:hAnsi="Times New Roman" w:cs="Times New Roman"/>
          <w:sz w:val="24"/>
          <w:szCs w:val="24"/>
        </w:rPr>
        <w:br/>
      </w:r>
      <w:r w:rsidRPr="004D1A20">
        <w:rPr>
          <w:rFonts w:ascii="Times New Roman" w:hAnsi="Times New Roman" w:cs="Times New Roman"/>
          <w:i/>
          <w:sz w:val="24"/>
          <w:szCs w:val="24"/>
        </w:rPr>
        <w:t>MANOVA of Feedback Authenticity on Ad-hoc items</w:t>
      </w:r>
    </w:p>
    <w:tbl>
      <w:tblPr>
        <w:tblStyle w:val="GridTable1Light"/>
        <w:tblpPr w:leftFromText="180" w:rightFromText="180" w:vertAnchor="text" w:horzAnchor="margin" w:tblpY="354"/>
        <w:tblW w:w="8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62"/>
        <w:gridCol w:w="2551"/>
        <w:gridCol w:w="1051"/>
        <w:gridCol w:w="1450"/>
        <w:gridCol w:w="1115"/>
        <w:gridCol w:w="1051"/>
      </w:tblGrid>
      <w:tr w:rsidR="001A10CF" w:rsidRPr="004D1A20" w:rsidTr="001A10CF">
        <w:tc>
          <w:tcPr>
            <w:tcW w:w="1562" w:type="dxa"/>
            <w:tcBorders>
              <w:top w:val="single" w:sz="4" w:space="0" w:color="auto"/>
              <w:bottom w:val="single" w:sz="4" w:space="0" w:color="auto"/>
            </w:tcBorders>
          </w:tcPr>
          <w:p w:rsidR="001A10CF" w:rsidRPr="004D1A20" w:rsidRDefault="001A10CF"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Independent Variable(s)</w:t>
            </w:r>
          </w:p>
        </w:tc>
        <w:tc>
          <w:tcPr>
            <w:tcW w:w="2551" w:type="dxa"/>
            <w:tcBorders>
              <w:top w:val="single" w:sz="4" w:space="0" w:color="auto"/>
              <w:bottom w:val="single" w:sz="4" w:space="0" w:color="auto"/>
            </w:tcBorders>
          </w:tcPr>
          <w:p w:rsidR="001A10CF" w:rsidRPr="004D1A20" w:rsidRDefault="001A10CF"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Dependent Variable</w:t>
            </w:r>
          </w:p>
        </w:tc>
        <w:tc>
          <w:tcPr>
            <w:tcW w:w="1051" w:type="dxa"/>
            <w:tcBorders>
              <w:top w:val="single" w:sz="4" w:space="0" w:color="auto"/>
              <w:bottom w:val="single" w:sz="4" w:space="0" w:color="auto"/>
            </w:tcBorders>
          </w:tcPr>
          <w:p w:rsidR="001A10CF" w:rsidRPr="004D1A20" w:rsidRDefault="001A10CF" w:rsidP="00F61F38">
            <w:pPr>
              <w:autoSpaceDE w:val="0"/>
              <w:autoSpaceDN w:val="0"/>
              <w:adjustRightInd w:val="0"/>
              <w:jc w:val="center"/>
              <w:rPr>
                <w:rFonts w:ascii="Times New Roman" w:hAnsi="Times New Roman" w:cs="Times New Roman"/>
                <w:i/>
                <w:color w:val="000000"/>
                <w:sz w:val="24"/>
                <w:szCs w:val="24"/>
              </w:rPr>
            </w:pPr>
            <w:proofErr w:type="spellStart"/>
            <w:r w:rsidRPr="004D1A20">
              <w:rPr>
                <w:rFonts w:ascii="Times New Roman" w:hAnsi="Times New Roman" w:cs="Times New Roman"/>
                <w:i/>
                <w:color w:val="000000"/>
                <w:sz w:val="24"/>
                <w:szCs w:val="24"/>
              </w:rPr>
              <w:t>Df</w:t>
            </w:r>
            <w:proofErr w:type="spellEnd"/>
          </w:p>
        </w:tc>
        <w:tc>
          <w:tcPr>
            <w:tcW w:w="1450" w:type="dxa"/>
            <w:tcBorders>
              <w:top w:val="single" w:sz="4" w:space="0" w:color="auto"/>
              <w:bottom w:val="single" w:sz="4" w:space="0" w:color="auto"/>
            </w:tcBorders>
          </w:tcPr>
          <w:p w:rsidR="001A10CF" w:rsidRPr="004D1A20" w:rsidRDefault="001A10CF"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Mean Square</w:t>
            </w:r>
          </w:p>
        </w:tc>
        <w:tc>
          <w:tcPr>
            <w:tcW w:w="1115" w:type="dxa"/>
            <w:tcBorders>
              <w:top w:val="single" w:sz="4" w:space="0" w:color="auto"/>
              <w:bottom w:val="single" w:sz="4" w:space="0" w:color="auto"/>
            </w:tcBorders>
          </w:tcPr>
          <w:p w:rsidR="001A10CF" w:rsidRPr="004D1A20" w:rsidRDefault="001A10CF" w:rsidP="00F61F38">
            <w:pPr>
              <w:autoSpaceDE w:val="0"/>
              <w:autoSpaceDN w:val="0"/>
              <w:adjustRightInd w:val="0"/>
              <w:jc w:val="center"/>
              <w:rPr>
                <w:rFonts w:ascii="Times New Roman" w:hAnsi="Times New Roman" w:cs="Times New Roman"/>
                <w:i/>
                <w:color w:val="000000"/>
                <w:sz w:val="24"/>
                <w:szCs w:val="24"/>
              </w:rPr>
            </w:pPr>
            <w:r w:rsidRPr="004D1A20">
              <w:rPr>
                <w:rFonts w:ascii="Times New Roman" w:hAnsi="Times New Roman" w:cs="Times New Roman"/>
                <w:i/>
                <w:color w:val="000000"/>
                <w:sz w:val="24"/>
                <w:szCs w:val="24"/>
              </w:rPr>
              <w:t>F</w:t>
            </w:r>
          </w:p>
        </w:tc>
        <w:tc>
          <w:tcPr>
            <w:tcW w:w="1051" w:type="dxa"/>
            <w:tcBorders>
              <w:top w:val="single" w:sz="4" w:space="0" w:color="auto"/>
              <w:bottom w:val="single" w:sz="4" w:space="0" w:color="auto"/>
            </w:tcBorders>
          </w:tcPr>
          <w:p w:rsidR="001A10CF" w:rsidRPr="004D1A20" w:rsidRDefault="001A10CF"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Sig.</w:t>
            </w:r>
          </w:p>
        </w:tc>
      </w:tr>
      <w:tr w:rsidR="001A10CF" w:rsidRPr="004D1A20" w:rsidTr="001A10CF">
        <w:tc>
          <w:tcPr>
            <w:tcW w:w="1562" w:type="dxa"/>
            <w:vMerge w:val="restart"/>
            <w:tcBorders>
              <w:top w:val="single" w:sz="4" w:space="0" w:color="auto"/>
            </w:tcBorders>
          </w:tcPr>
          <w:p w:rsidR="001A10CF" w:rsidRPr="004D1A20" w:rsidRDefault="001A10CF"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Feedback Authenticity</w:t>
            </w:r>
          </w:p>
        </w:tc>
        <w:tc>
          <w:tcPr>
            <w:tcW w:w="2551" w:type="dxa"/>
            <w:tcBorders>
              <w:top w:val="single" w:sz="4" w:space="0" w:color="auto"/>
            </w:tcBorders>
          </w:tcPr>
          <w:p w:rsidR="001A10CF" w:rsidRPr="004D1A20" w:rsidRDefault="005C732B" w:rsidP="00F61F3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Difficulty of task</w:t>
            </w:r>
          </w:p>
        </w:tc>
        <w:tc>
          <w:tcPr>
            <w:tcW w:w="1051" w:type="dxa"/>
            <w:tcBorders>
              <w:top w:val="single" w:sz="4" w:space="0" w:color="auto"/>
            </w:tcBorders>
          </w:tcPr>
          <w:p w:rsidR="001A10CF" w:rsidRPr="004D1A20" w:rsidRDefault="001A10CF"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Borders>
              <w:top w:val="single" w:sz="4" w:space="0" w:color="auto"/>
            </w:tcBorders>
          </w:tcPr>
          <w:p w:rsidR="001A10CF" w:rsidRPr="004D1A20" w:rsidRDefault="001A10CF"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6.542</w:t>
            </w:r>
          </w:p>
        </w:tc>
        <w:tc>
          <w:tcPr>
            <w:tcW w:w="1115" w:type="dxa"/>
            <w:tcBorders>
              <w:top w:val="single" w:sz="4" w:space="0" w:color="auto"/>
            </w:tcBorders>
          </w:tcPr>
          <w:p w:rsidR="001A10CF" w:rsidRPr="004D1A20" w:rsidRDefault="001A10CF"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6.624</w:t>
            </w:r>
          </w:p>
        </w:tc>
        <w:tc>
          <w:tcPr>
            <w:tcW w:w="1051" w:type="dxa"/>
            <w:tcBorders>
              <w:top w:val="single" w:sz="4" w:space="0" w:color="auto"/>
            </w:tcBorders>
          </w:tcPr>
          <w:p w:rsidR="001A10CF" w:rsidRPr="004D1A20" w:rsidRDefault="001A10CF"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.012</w:t>
            </w:r>
          </w:p>
        </w:tc>
      </w:tr>
      <w:tr w:rsidR="005C732B" w:rsidRPr="004D1A20" w:rsidTr="001A10CF">
        <w:tc>
          <w:tcPr>
            <w:tcW w:w="1562" w:type="dxa"/>
            <w:vMerge/>
          </w:tcPr>
          <w:p w:rsidR="005C732B" w:rsidRPr="004D1A20" w:rsidRDefault="005C732B" w:rsidP="005C732B">
            <w:pPr>
              <w:autoSpaceDE w:val="0"/>
              <w:autoSpaceDN w:val="0"/>
              <w:adjustRightInd w:val="0"/>
              <w:rPr>
                <w:rFonts w:ascii="Times New Roman" w:hAnsi="Times New Roman" w:cs="Times New Roman"/>
                <w:color w:val="000000"/>
                <w:sz w:val="24"/>
                <w:szCs w:val="24"/>
              </w:rPr>
            </w:pPr>
          </w:p>
        </w:tc>
        <w:tc>
          <w:tcPr>
            <w:tcW w:w="2551" w:type="dxa"/>
          </w:tcPr>
          <w:p w:rsidR="005C732B" w:rsidRPr="004D1A20" w:rsidRDefault="005C732B" w:rsidP="005C732B">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Helpfulness of feedback</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9.836</w:t>
            </w:r>
          </w:p>
        </w:tc>
        <w:tc>
          <w:tcPr>
            <w:tcW w:w="1115"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15.999</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.000</w:t>
            </w:r>
          </w:p>
        </w:tc>
      </w:tr>
      <w:tr w:rsidR="005C732B" w:rsidRPr="004D1A20" w:rsidTr="001A10CF">
        <w:tc>
          <w:tcPr>
            <w:tcW w:w="1562" w:type="dxa"/>
            <w:vMerge/>
          </w:tcPr>
          <w:p w:rsidR="005C732B" w:rsidRPr="004D1A20" w:rsidRDefault="005C732B" w:rsidP="005C732B">
            <w:pPr>
              <w:autoSpaceDE w:val="0"/>
              <w:autoSpaceDN w:val="0"/>
              <w:adjustRightInd w:val="0"/>
              <w:rPr>
                <w:rFonts w:ascii="Times New Roman" w:hAnsi="Times New Roman" w:cs="Times New Roman"/>
                <w:color w:val="000000"/>
                <w:sz w:val="24"/>
                <w:szCs w:val="24"/>
              </w:rPr>
            </w:pPr>
          </w:p>
        </w:tc>
        <w:tc>
          <w:tcPr>
            <w:tcW w:w="2551" w:type="dxa"/>
          </w:tcPr>
          <w:p w:rsidR="005C732B" w:rsidRPr="004D1A20" w:rsidRDefault="005C732B" w:rsidP="005C732B">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Accuracy of feedback</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13.464</w:t>
            </w:r>
          </w:p>
        </w:tc>
        <w:tc>
          <w:tcPr>
            <w:tcW w:w="1115"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22.126</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.000</w:t>
            </w:r>
          </w:p>
        </w:tc>
      </w:tr>
      <w:tr w:rsidR="005C732B" w:rsidRPr="004D1A20" w:rsidTr="001A10CF">
        <w:tc>
          <w:tcPr>
            <w:tcW w:w="1562" w:type="dxa"/>
            <w:vMerge/>
          </w:tcPr>
          <w:p w:rsidR="005C732B" w:rsidRPr="004D1A20" w:rsidRDefault="005C732B" w:rsidP="005C732B">
            <w:pPr>
              <w:autoSpaceDE w:val="0"/>
              <w:autoSpaceDN w:val="0"/>
              <w:adjustRightInd w:val="0"/>
              <w:rPr>
                <w:rFonts w:ascii="Times New Roman" w:hAnsi="Times New Roman" w:cs="Times New Roman"/>
                <w:color w:val="000000"/>
                <w:sz w:val="24"/>
                <w:szCs w:val="24"/>
              </w:rPr>
            </w:pPr>
          </w:p>
        </w:tc>
        <w:tc>
          <w:tcPr>
            <w:tcW w:w="2551" w:type="dxa"/>
          </w:tcPr>
          <w:p w:rsidR="005C732B" w:rsidRPr="004D1A20" w:rsidRDefault="005C732B" w:rsidP="005C732B">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Affected by feedback</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3.758</w:t>
            </w:r>
          </w:p>
        </w:tc>
        <w:tc>
          <w:tcPr>
            <w:tcW w:w="1115"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4.565</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.036</w:t>
            </w:r>
          </w:p>
        </w:tc>
      </w:tr>
      <w:tr w:rsidR="005C732B" w:rsidRPr="004D1A20" w:rsidTr="001A10CF">
        <w:tc>
          <w:tcPr>
            <w:tcW w:w="1562" w:type="dxa"/>
            <w:vMerge/>
          </w:tcPr>
          <w:p w:rsidR="005C732B" w:rsidRPr="004D1A20" w:rsidRDefault="005C732B" w:rsidP="005C732B">
            <w:pPr>
              <w:autoSpaceDE w:val="0"/>
              <w:autoSpaceDN w:val="0"/>
              <w:adjustRightInd w:val="0"/>
              <w:rPr>
                <w:rFonts w:ascii="Times New Roman" w:hAnsi="Times New Roman" w:cs="Times New Roman"/>
                <w:color w:val="000000"/>
                <w:sz w:val="24"/>
                <w:szCs w:val="24"/>
              </w:rPr>
            </w:pPr>
          </w:p>
        </w:tc>
        <w:tc>
          <w:tcPr>
            <w:tcW w:w="2551" w:type="dxa"/>
          </w:tcPr>
          <w:p w:rsidR="005C732B" w:rsidRPr="004D1A20" w:rsidRDefault="005C732B" w:rsidP="005C732B">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 </w:t>
            </w:r>
            <w:r>
              <w:rPr>
                <w:rFonts w:ascii="Times New Roman" w:hAnsi="Times New Roman" w:cs="Times New Roman"/>
                <w:color w:val="000000"/>
                <w:sz w:val="24"/>
                <w:szCs w:val="24"/>
              </w:rPr>
              <w:t>Attribute to own underperformance</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25.367</w:t>
            </w:r>
          </w:p>
        </w:tc>
        <w:tc>
          <w:tcPr>
            <w:tcW w:w="1115"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12.433</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.001</w:t>
            </w:r>
          </w:p>
        </w:tc>
      </w:tr>
      <w:tr w:rsidR="005C732B" w:rsidRPr="004D1A20" w:rsidTr="001A10CF">
        <w:tc>
          <w:tcPr>
            <w:tcW w:w="1562" w:type="dxa"/>
            <w:vMerge/>
            <w:tcBorders>
              <w:bottom w:val="single" w:sz="4" w:space="0" w:color="auto"/>
            </w:tcBorders>
          </w:tcPr>
          <w:p w:rsidR="005C732B" w:rsidRPr="004D1A20" w:rsidRDefault="005C732B" w:rsidP="005C732B">
            <w:pPr>
              <w:autoSpaceDE w:val="0"/>
              <w:autoSpaceDN w:val="0"/>
              <w:adjustRightInd w:val="0"/>
              <w:rPr>
                <w:rFonts w:ascii="Times New Roman" w:hAnsi="Times New Roman" w:cs="Times New Roman"/>
                <w:color w:val="000000"/>
                <w:sz w:val="24"/>
                <w:szCs w:val="24"/>
              </w:rPr>
            </w:pPr>
          </w:p>
        </w:tc>
        <w:tc>
          <w:tcPr>
            <w:tcW w:w="2551" w:type="dxa"/>
            <w:tcBorders>
              <w:bottom w:val="single" w:sz="4" w:space="0" w:color="auto"/>
            </w:tcBorders>
          </w:tcPr>
          <w:p w:rsidR="005C732B" w:rsidRPr="004D1A20" w:rsidRDefault="005C732B" w:rsidP="005C732B">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Attribute to professor having a bad day</w:t>
            </w:r>
          </w:p>
        </w:tc>
        <w:tc>
          <w:tcPr>
            <w:tcW w:w="1051" w:type="dxa"/>
            <w:tcBorders>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Borders>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9.770</w:t>
            </w:r>
          </w:p>
        </w:tc>
        <w:tc>
          <w:tcPr>
            <w:tcW w:w="1115" w:type="dxa"/>
            <w:tcBorders>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4.843</w:t>
            </w:r>
          </w:p>
        </w:tc>
        <w:tc>
          <w:tcPr>
            <w:tcW w:w="1051" w:type="dxa"/>
            <w:tcBorders>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.031</w:t>
            </w:r>
          </w:p>
        </w:tc>
      </w:tr>
      <w:tr w:rsidR="005C732B" w:rsidRPr="004D1A20" w:rsidTr="001A10CF">
        <w:tc>
          <w:tcPr>
            <w:tcW w:w="1562" w:type="dxa"/>
            <w:tcBorders>
              <w:top w:val="single" w:sz="4" w:space="0" w:color="auto"/>
              <w:bottom w:val="single" w:sz="4" w:space="0" w:color="auto"/>
            </w:tcBorders>
          </w:tcPr>
          <w:p w:rsidR="005C732B" w:rsidRPr="004D1A20" w:rsidRDefault="005C732B" w:rsidP="005C732B">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sz w:val="24"/>
                <w:szCs w:val="24"/>
              </w:rPr>
              <w:t xml:space="preserve">Proxemic Distance </w:t>
            </w:r>
            <w:r w:rsidRPr="004D1A20">
              <w:rPr>
                <w:rFonts w:ascii="Times New Roman" w:hAnsi="Times New Roman" w:cs="Times New Roman"/>
                <w:color w:val="000000"/>
                <w:sz w:val="24"/>
                <w:szCs w:val="24"/>
              </w:rPr>
              <w:t>* Feedback Authenticity</w:t>
            </w:r>
          </w:p>
        </w:tc>
        <w:tc>
          <w:tcPr>
            <w:tcW w:w="2551" w:type="dxa"/>
            <w:tcBorders>
              <w:top w:val="single" w:sz="4" w:space="0" w:color="auto"/>
              <w:bottom w:val="single" w:sz="4" w:space="0" w:color="auto"/>
            </w:tcBorders>
          </w:tcPr>
          <w:p w:rsidR="005C732B" w:rsidRPr="004D1A20" w:rsidRDefault="005C732B" w:rsidP="005C732B">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Difficulty of task</w:t>
            </w:r>
          </w:p>
        </w:tc>
        <w:tc>
          <w:tcPr>
            <w:tcW w:w="1051" w:type="dxa"/>
            <w:tcBorders>
              <w:top w:val="single" w:sz="4" w:space="0" w:color="auto"/>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Borders>
              <w:top w:val="single" w:sz="4" w:space="0" w:color="auto"/>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4.069</w:t>
            </w:r>
          </w:p>
        </w:tc>
        <w:tc>
          <w:tcPr>
            <w:tcW w:w="1115" w:type="dxa"/>
            <w:tcBorders>
              <w:top w:val="single" w:sz="4" w:space="0" w:color="auto"/>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4.120</w:t>
            </w:r>
          </w:p>
        </w:tc>
        <w:tc>
          <w:tcPr>
            <w:tcW w:w="1051" w:type="dxa"/>
            <w:tcBorders>
              <w:top w:val="single" w:sz="4" w:space="0" w:color="auto"/>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.046</w:t>
            </w:r>
          </w:p>
        </w:tc>
      </w:tr>
      <w:tr w:rsidR="005C732B" w:rsidRPr="004D1A20" w:rsidTr="001A10CF">
        <w:tc>
          <w:tcPr>
            <w:tcW w:w="1562" w:type="dxa"/>
            <w:vMerge w:val="restart"/>
            <w:tcBorders>
              <w:top w:val="single" w:sz="4" w:space="0" w:color="auto"/>
            </w:tcBorders>
          </w:tcPr>
          <w:p w:rsidR="005C732B" w:rsidRPr="004D1A20" w:rsidRDefault="005C732B" w:rsidP="005C732B">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sz w:val="24"/>
                <w:szCs w:val="24"/>
              </w:rPr>
              <w:t xml:space="preserve">Proxemic Distance </w:t>
            </w:r>
            <w:r w:rsidRPr="004D1A20">
              <w:rPr>
                <w:rFonts w:ascii="Times New Roman" w:hAnsi="Times New Roman" w:cs="Times New Roman"/>
                <w:color w:val="000000"/>
                <w:sz w:val="24"/>
                <w:szCs w:val="24"/>
              </w:rPr>
              <w:t>* Feedback Authenticity * Virtual Instructor Gender</w:t>
            </w:r>
          </w:p>
        </w:tc>
        <w:tc>
          <w:tcPr>
            <w:tcW w:w="2551" w:type="dxa"/>
            <w:tcBorders>
              <w:top w:val="single" w:sz="4" w:space="0" w:color="auto"/>
            </w:tcBorders>
          </w:tcPr>
          <w:p w:rsidR="005C732B" w:rsidRPr="004D1A20" w:rsidRDefault="005C732B" w:rsidP="005C732B">
            <w:pPr>
              <w:autoSpaceDE w:val="0"/>
              <w:autoSpaceDN w:val="0"/>
              <w:adjustRightInd w:val="0"/>
              <w:spacing w:line="360" w:lineRule="auto"/>
              <w:rPr>
                <w:rFonts w:ascii="Times New Roman" w:hAnsi="Times New Roman" w:cs="Times New Roman"/>
                <w:color w:val="000000"/>
                <w:sz w:val="24"/>
                <w:szCs w:val="24"/>
              </w:rPr>
            </w:pPr>
            <w:r w:rsidRPr="004D1A20">
              <w:rPr>
                <w:rFonts w:ascii="Times New Roman" w:hAnsi="Times New Roman" w:cs="Times New Roman"/>
                <w:color w:val="000000"/>
                <w:sz w:val="24"/>
                <w:szCs w:val="24"/>
              </w:rPr>
              <w:t>Helpfulness of feedback</w:t>
            </w:r>
          </w:p>
        </w:tc>
        <w:tc>
          <w:tcPr>
            <w:tcW w:w="1051" w:type="dxa"/>
            <w:tcBorders>
              <w:top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Borders>
              <w:top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3.504</w:t>
            </w:r>
          </w:p>
        </w:tc>
        <w:tc>
          <w:tcPr>
            <w:tcW w:w="1115" w:type="dxa"/>
            <w:tcBorders>
              <w:top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5.700</w:t>
            </w:r>
          </w:p>
        </w:tc>
        <w:tc>
          <w:tcPr>
            <w:tcW w:w="1051" w:type="dxa"/>
            <w:tcBorders>
              <w:top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.019</w:t>
            </w:r>
          </w:p>
        </w:tc>
      </w:tr>
      <w:tr w:rsidR="005C732B" w:rsidRPr="004D1A20" w:rsidTr="001A10CF">
        <w:tc>
          <w:tcPr>
            <w:tcW w:w="1562" w:type="dxa"/>
            <w:vMerge/>
            <w:tcBorders>
              <w:bottom w:val="single" w:sz="4" w:space="0" w:color="auto"/>
            </w:tcBorders>
          </w:tcPr>
          <w:p w:rsidR="005C732B" w:rsidRPr="004D1A20" w:rsidRDefault="005C732B" w:rsidP="005C732B">
            <w:pPr>
              <w:autoSpaceDE w:val="0"/>
              <w:autoSpaceDN w:val="0"/>
              <w:adjustRightInd w:val="0"/>
              <w:rPr>
                <w:rFonts w:ascii="Times New Roman" w:hAnsi="Times New Roman" w:cs="Times New Roman"/>
                <w:color w:val="000000"/>
                <w:sz w:val="24"/>
                <w:szCs w:val="24"/>
              </w:rPr>
            </w:pPr>
          </w:p>
        </w:tc>
        <w:tc>
          <w:tcPr>
            <w:tcW w:w="2551" w:type="dxa"/>
            <w:tcBorders>
              <w:bottom w:val="single" w:sz="4" w:space="0" w:color="auto"/>
            </w:tcBorders>
          </w:tcPr>
          <w:p w:rsidR="005C732B" w:rsidRPr="004D1A20" w:rsidRDefault="005C732B" w:rsidP="005C732B">
            <w:pPr>
              <w:autoSpaceDE w:val="0"/>
              <w:autoSpaceDN w:val="0"/>
              <w:adjustRightInd w:val="0"/>
              <w:spacing w:line="360" w:lineRule="auto"/>
              <w:rPr>
                <w:rFonts w:ascii="Times New Roman" w:hAnsi="Times New Roman" w:cs="Times New Roman"/>
                <w:color w:val="000000"/>
                <w:sz w:val="24"/>
                <w:szCs w:val="24"/>
              </w:rPr>
            </w:pPr>
            <w:r w:rsidRPr="004D1A20">
              <w:rPr>
                <w:rFonts w:ascii="Times New Roman" w:hAnsi="Times New Roman" w:cs="Times New Roman"/>
                <w:color w:val="000000"/>
                <w:sz w:val="24"/>
                <w:szCs w:val="24"/>
              </w:rPr>
              <w:t> </w:t>
            </w:r>
            <w:r>
              <w:rPr>
                <w:rFonts w:ascii="Times New Roman" w:hAnsi="Times New Roman" w:cs="Times New Roman"/>
                <w:color w:val="000000"/>
                <w:sz w:val="24"/>
                <w:szCs w:val="24"/>
              </w:rPr>
              <w:t>Affected by feedback</w:t>
            </w:r>
          </w:p>
        </w:tc>
        <w:tc>
          <w:tcPr>
            <w:tcW w:w="1051" w:type="dxa"/>
            <w:tcBorders>
              <w:bottom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Borders>
              <w:bottom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8.333</w:t>
            </w:r>
          </w:p>
        </w:tc>
        <w:tc>
          <w:tcPr>
            <w:tcW w:w="1115" w:type="dxa"/>
            <w:tcBorders>
              <w:bottom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10.124</w:t>
            </w:r>
          </w:p>
        </w:tc>
        <w:tc>
          <w:tcPr>
            <w:tcW w:w="1051" w:type="dxa"/>
            <w:tcBorders>
              <w:bottom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.002</w:t>
            </w:r>
          </w:p>
        </w:tc>
      </w:tr>
    </w:tbl>
    <w:p w:rsidR="003E42C7" w:rsidRPr="004D1A20" w:rsidRDefault="003E42C7" w:rsidP="00F61F38">
      <w:pPr>
        <w:spacing w:after="0" w:line="240" w:lineRule="auto"/>
        <w:rPr>
          <w:rFonts w:ascii="Times New Roman" w:hAnsi="Times New Roman" w:cs="Times New Roman"/>
          <w:sz w:val="24"/>
          <w:szCs w:val="24"/>
        </w:rPr>
      </w:pPr>
    </w:p>
    <w:p w:rsidR="001B4D69" w:rsidRPr="004D1A20" w:rsidRDefault="001B4D69" w:rsidP="00F61F38">
      <w:pPr>
        <w:spacing w:after="0" w:line="240" w:lineRule="auto"/>
        <w:rPr>
          <w:rFonts w:ascii="Times New Roman" w:hAnsi="Times New Roman" w:cs="Times New Roman"/>
          <w:sz w:val="24"/>
          <w:szCs w:val="24"/>
        </w:rPr>
      </w:pPr>
    </w:p>
    <w:p w:rsidR="001B4D69" w:rsidRPr="004D1A20" w:rsidRDefault="001B4D69"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BA388C" w:rsidRDefault="00BA388C" w:rsidP="00F61F38">
      <w:pPr>
        <w:spacing w:after="0" w:line="480" w:lineRule="auto"/>
        <w:rPr>
          <w:rFonts w:ascii="Times New Roman" w:hAnsi="Times New Roman" w:cs="Times New Roman"/>
          <w:sz w:val="24"/>
          <w:szCs w:val="24"/>
        </w:rPr>
      </w:pPr>
    </w:p>
    <w:p w:rsidR="00BA388C" w:rsidRDefault="00BA388C" w:rsidP="00F61F38">
      <w:pPr>
        <w:spacing w:after="0" w:line="480" w:lineRule="auto"/>
        <w:rPr>
          <w:rFonts w:ascii="Times New Roman" w:hAnsi="Times New Roman" w:cs="Times New Roman"/>
          <w:sz w:val="24"/>
          <w:szCs w:val="24"/>
        </w:rPr>
      </w:pPr>
    </w:p>
    <w:p w:rsidR="00BA388C" w:rsidRDefault="00BA388C" w:rsidP="00F61F38">
      <w:pPr>
        <w:spacing w:after="0" w:line="480" w:lineRule="auto"/>
        <w:rPr>
          <w:rFonts w:ascii="Times New Roman" w:hAnsi="Times New Roman" w:cs="Times New Roman"/>
          <w:sz w:val="24"/>
          <w:szCs w:val="24"/>
        </w:rPr>
      </w:pPr>
    </w:p>
    <w:p w:rsidR="00545ECE" w:rsidRPr="00F61F38" w:rsidRDefault="00545ECE" w:rsidP="00F61F38">
      <w:pPr>
        <w:spacing w:after="0" w:line="480" w:lineRule="auto"/>
        <w:rPr>
          <w:rFonts w:ascii="Times New Roman" w:hAnsi="Times New Roman" w:cs="Times New Roman"/>
          <w:sz w:val="24"/>
          <w:szCs w:val="24"/>
        </w:rPr>
      </w:pPr>
      <w:bookmarkStart w:id="0" w:name="_GoBack"/>
      <w:bookmarkEnd w:id="0"/>
      <w:r w:rsidRPr="004D1A20">
        <w:rPr>
          <w:rFonts w:ascii="Times New Roman" w:hAnsi="Times New Roman" w:cs="Times New Roman"/>
          <w:sz w:val="24"/>
          <w:szCs w:val="24"/>
        </w:rPr>
        <w:lastRenderedPageBreak/>
        <w:t xml:space="preserve">A univariate interaction effect was observed between Feedback Authenticity and Proxemic Distance on ratings of task difficulty, </w:t>
      </w:r>
      <w:proofErr w:type="gramStart"/>
      <w:r w:rsidR="00577407" w:rsidRPr="00577407">
        <w:rPr>
          <w:rFonts w:ascii="Times New Roman" w:hAnsi="Times New Roman" w:cs="Times New Roman"/>
          <w:i/>
          <w:sz w:val="24"/>
          <w:szCs w:val="24"/>
        </w:rPr>
        <w:t>F(</w:t>
      </w:r>
      <w:proofErr w:type="gramEnd"/>
      <w:r w:rsidRPr="004D1A20">
        <w:rPr>
          <w:rFonts w:ascii="Times New Roman" w:hAnsi="Times New Roman" w:cs="Times New Roman"/>
          <w:sz w:val="24"/>
          <w:szCs w:val="24"/>
        </w:rPr>
        <w:t xml:space="preserve">6,89) = </w:t>
      </w:r>
      <w:r w:rsidRPr="004D1A20">
        <w:rPr>
          <w:rFonts w:ascii="Times New Roman" w:hAnsi="Times New Roman" w:cs="Times New Roman"/>
          <w:color w:val="000000"/>
          <w:sz w:val="24"/>
          <w:szCs w:val="24"/>
        </w:rPr>
        <w:t xml:space="preserve">4.120, </w:t>
      </w:r>
      <w:r w:rsidR="00577407" w:rsidRPr="00577407">
        <w:rPr>
          <w:rFonts w:ascii="Times New Roman" w:hAnsi="Times New Roman" w:cs="Times New Roman"/>
          <w:i/>
          <w:color w:val="000000"/>
          <w:sz w:val="24"/>
          <w:szCs w:val="24"/>
        </w:rPr>
        <w:t>p =</w:t>
      </w:r>
      <w:r w:rsidRPr="004D1A20">
        <w:rPr>
          <w:rFonts w:ascii="Times New Roman" w:hAnsi="Times New Roman" w:cs="Times New Roman"/>
          <w:color w:val="000000"/>
          <w:sz w:val="24"/>
          <w:szCs w:val="24"/>
        </w:rPr>
        <w:t xml:space="preserve"> .046.  That is, participants in the </w:t>
      </w:r>
      <w:r w:rsidR="003E42C7" w:rsidRPr="004D1A20">
        <w:rPr>
          <w:rFonts w:ascii="Times New Roman" w:hAnsi="Times New Roman" w:cs="Times New Roman"/>
          <w:color w:val="000000"/>
          <w:sz w:val="24"/>
          <w:szCs w:val="24"/>
        </w:rPr>
        <w:t>Far</w:t>
      </w:r>
      <w:r w:rsidRPr="004D1A20">
        <w:rPr>
          <w:rFonts w:ascii="Times New Roman" w:hAnsi="Times New Roman" w:cs="Times New Roman"/>
          <w:color w:val="000000"/>
          <w:sz w:val="24"/>
          <w:szCs w:val="24"/>
        </w:rPr>
        <w:t xml:space="preserve"> condition who deemed the feedback to be low in authenticity reported low difficulty, whereas participants in the </w:t>
      </w:r>
      <w:r w:rsidR="003E42C7" w:rsidRPr="004D1A20">
        <w:rPr>
          <w:rFonts w:ascii="Times New Roman" w:hAnsi="Times New Roman" w:cs="Times New Roman"/>
          <w:color w:val="000000"/>
          <w:sz w:val="24"/>
          <w:szCs w:val="24"/>
        </w:rPr>
        <w:t>Far</w:t>
      </w:r>
      <w:r w:rsidRPr="004D1A20">
        <w:rPr>
          <w:rFonts w:ascii="Times New Roman" w:hAnsi="Times New Roman" w:cs="Times New Roman"/>
          <w:color w:val="000000"/>
          <w:sz w:val="24"/>
          <w:szCs w:val="24"/>
        </w:rPr>
        <w:t xml:space="preserve"> condition who deemed the feedback to be high in authenticity reported high difficulty.  This was in contrast with the </w:t>
      </w:r>
      <w:r w:rsidR="003E42C7" w:rsidRPr="004D1A20">
        <w:rPr>
          <w:rFonts w:ascii="Times New Roman" w:hAnsi="Times New Roman" w:cs="Times New Roman"/>
          <w:color w:val="000000"/>
          <w:sz w:val="24"/>
          <w:szCs w:val="24"/>
        </w:rPr>
        <w:t>Close</w:t>
      </w:r>
      <w:r w:rsidRPr="004D1A20">
        <w:rPr>
          <w:rFonts w:ascii="Times New Roman" w:hAnsi="Times New Roman" w:cs="Times New Roman"/>
          <w:color w:val="000000"/>
          <w:sz w:val="24"/>
          <w:szCs w:val="24"/>
        </w:rPr>
        <w:t xml:space="preserve"> condition participants, who regardless of judgments of Feedback Authenticity, did not vary significantly in reported difficulty of the task.  This result makes intuitive sense, because those who are not convinced in the authenticity of the “automated” feedback clearly </w:t>
      </w:r>
      <w:proofErr w:type="gramStart"/>
      <w:r w:rsidRPr="004D1A20">
        <w:rPr>
          <w:rFonts w:ascii="Times New Roman" w:hAnsi="Times New Roman" w:cs="Times New Roman"/>
          <w:color w:val="000000"/>
          <w:sz w:val="24"/>
          <w:szCs w:val="24"/>
        </w:rPr>
        <w:t>are</w:t>
      </w:r>
      <w:proofErr w:type="gramEnd"/>
      <w:r w:rsidRPr="004D1A20">
        <w:rPr>
          <w:rFonts w:ascii="Times New Roman" w:hAnsi="Times New Roman" w:cs="Times New Roman"/>
          <w:color w:val="000000"/>
          <w:sz w:val="24"/>
          <w:szCs w:val="24"/>
        </w:rPr>
        <w:t xml:space="preserve"> not as concerned about the </w:t>
      </w:r>
      <w:r w:rsidR="003E42C7" w:rsidRPr="004D1A20">
        <w:rPr>
          <w:rFonts w:ascii="Times New Roman" w:hAnsi="Times New Roman" w:cs="Times New Roman"/>
          <w:color w:val="000000"/>
          <w:sz w:val="24"/>
          <w:szCs w:val="24"/>
        </w:rPr>
        <w:t xml:space="preserve">difficulty of the task as those who have fully “bought in” to the task.  </w:t>
      </w:r>
      <w:r w:rsidR="003E42C7" w:rsidRPr="004D1A20">
        <w:rPr>
          <w:rFonts w:ascii="Times New Roman" w:hAnsi="Times New Roman" w:cs="Times New Roman"/>
          <w:i/>
          <w:color w:val="000000"/>
          <w:sz w:val="24"/>
          <w:szCs w:val="24"/>
        </w:rPr>
        <w:t>#Further, we do expect higher ratings of difficulty in the Far condition than in the Close condition. #Why?</w:t>
      </w:r>
    </w:p>
    <w:p w:rsidR="00CD37C4" w:rsidRPr="00F61F38" w:rsidRDefault="0081656A"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Statistical Analysis</w:t>
      </w:r>
    </w:p>
    <w:p w:rsidR="00E83EA7" w:rsidRDefault="004155DA"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CDSII</w:t>
      </w:r>
      <w:r w:rsidRPr="004D1A20">
        <w:rPr>
          <w:rFonts w:ascii="Times New Roman" w:hAnsi="Times New Roman" w:cs="Times New Roman"/>
          <w:sz w:val="24"/>
          <w:szCs w:val="24"/>
        </w:rPr>
        <w:t xml:space="preserve">. </w:t>
      </w:r>
      <w:r w:rsidR="00E83EA7">
        <w:rPr>
          <w:rFonts w:ascii="Times New Roman" w:hAnsi="Times New Roman" w:cs="Times New Roman"/>
          <w:sz w:val="24"/>
          <w:szCs w:val="24"/>
        </w:rPr>
        <w:t xml:space="preserve"> </w:t>
      </w:r>
      <w:r w:rsidR="00CD37C4">
        <w:rPr>
          <w:rFonts w:ascii="Times New Roman" w:hAnsi="Times New Roman" w:cs="Times New Roman"/>
          <w:sz w:val="24"/>
          <w:szCs w:val="24"/>
        </w:rPr>
        <w:t>Before examining the proxemics-based and gender-based effects of the negative feedback on students’ attributional tendencies, we explored the effects of participants’ expectations of their performance entering the study and their assessments of their performance after completing the experiment on attributional tendencies.</w:t>
      </w:r>
    </w:p>
    <w:p w:rsidR="00E83EA7" w:rsidRDefault="00E83EA7" w:rsidP="00F61F38">
      <w:pPr>
        <w:spacing w:after="0" w:line="480" w:lineRule="auto"/>
        <w:ind w:firstLine="720"/>
        <w:rPr>
          <w:rFonts w:ascii="Times New Roman" w:hAnsi="Times New Roman" w:cs="Times New Roman"/>
          <w:sz w:val="24"/>
          <w:szCs w:val="24"/>
        </w:rPr>
      </w:pPr>
      <w:r w:rsidRPr="00E83EA7">
        <w:rPr>
          <w:rFonts w:ascii="Times New Roman" w:hAnsi="Times New Roman" w:cs="Times New Roman"/>
          <w:b/>
          <w:i/>
          <w:sz w:val="24"/>
          <w:szCs w:val="24"/>
        </w:rPr>
        <w:t>Expectations and Self-Assessments.</w:t>
      </w:r>
      <w:r>
        <w:rPr>
          <w:rFonts w:ascii="Times New Roman" w:hAnsi="Times New Roman" w:cs="Times New Roman"/>
          <w:sz w:val="24"/>
          <w:szCs w:val="24"/>
        </w:rPr>
        <w:t xml:space="preserve">  </w:t>
      </w:r>
      <w:r w:rsidR="00990B71">
        <w:rPr>
          <w:rFonts w:ascii="Times New Roman" w:hAnsi="Times New Roman" w:cs="Times New Roman"/>
          <w:sz w:val="24"/>
          <w:szCs w:val="24"/>
        </w:rPr>
        <w:t xml:space="preserve">Immediate effects of </w:t>
      </w:r>
      <w:r w:rsidR="00990B71" w:rsidRPr="004D1A20">
        <w:rPr>
          <w:rFonts w:ascii="Times New Roman" w:hAnsi="Times New Roman" w:cs="Times New Roman"/>
          <w:sz w:val="24"/>
          <w:szCs w:val="24"/>
        </w:rPr>
        <w:t xml:space="preserve">Proxemic Distance </w:t>
      </w:r>
      <w:r w:rsidR="00990B71">
        <w:rPr>
          <w:rFonts w:ascii="Times New Roman" w:hAnsi="Times New Roman" w:cs="Times New Roman"/>
          <w:sz w:val="24"/>
          <w:szCs w:val="24"/>
        </w:rPr>
        <w:t xml:space="preserve">were observed on participants’ self-assessments of their own performance, </w:t>
      </w:r>
      <w:proofErr w:type="gramStart"/>
      <w:r w:rsidRPr="00577407">
        <w:rPr>
          <w:rFonts w:ascii="Times New Roman" w:hAnsi="Times New Roman" w:cs="Times New Roman"/>
          <w:i/>
          <w:sz w:val="24"/>
          <w:szCs w:val="24"/>
        </w:rPr>
        <w:t>F(</w:t>
      </w:r>
      <w:proofErr w:type="gramEnd"/>
      <w:r w:rsidRPr="004D1A20">
        <w:rPr>
          <w:rFonts w:ascii="Times New Roman" w:hAnsi="Times New Roman" w:cs="Times New Roman"/>
          <w:sz w:val="24"/>
          <w:szCs w:val="24"/>
        </w:rPr>
        <w:t xml:space="preserve">1, 114) = 9.60, </w:t>
      </w:r>
      <w:r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.002.  In other words, instructors at a close distance led to significantly poorer self-assessments than instructors at a far distance.</w:t>
      </w:r>
      <w:r>
        <w:rPr>
          <w:rFonts w:ascii="Times New Roman" w:hAnsi="Times New Roman" w:cs="Times New Roman"/>
          <w:sz w:val="24"/>
          <w:szCs w:val="24"/>
        </w:rPr>
        <w:t xml:space="preserve">  </w:t>
      </w:r>
      <w:r w:rsidRPr="004D1A20">
        <w:rPr>
          <w:rFonts w:ascii="Times New Roman" w:hAnsi="Times New Roman" w:cs="Times New Roman"/>
          <w:sz w:val="24"/>
          <w:szCs w:val="24"/>
        </w:rPr>
        <w:t xml:space="preserve">Further, one’s own self-assessment significantly predicted external attribution (locus of causality), </w:t>
      </w:r>
      <w:proofErr w:type="gramStart"/>
      <w:r w:rsidRPr="00577407">
        <w:rPr>
          <w:rFonts w:ascii="Times New Roman" w:hAnsi="Times New Roman" w:cs="Times New Roman"/>
          <w:i/>
          <w:sz w:val="24"/>
          <w:szCs w:val="24"/>
        </w:rPr>
        <w:t>F(</w:t>
      </w:r>
      <w:proofErr w:type="gramEnd"/>
      <w:r w:rsidRPr="004D1A20">
        <w:rPr>
          <w:rFonts w:ascii="Times New Roman" w:hAnsi="Times New Roman" w:cs="Times New Roman"/>
          <w:sz w:val="24"/>
          <w:szCs w:val="24"/>
        </w:rPr>
        <w:t xml:space="preserve">1, 114) = 4.314, </w:t>
      </w:r>
      <w:r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.003.</w:t>
      </w:r>
    </w:p>
    <w:p w:rsidR="00D10AC4" w:rsidRDefault="00D10AC4" w:rsidP="00F61F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X</w:t>
      </w:r>
    </w:p>
    <w:p w:rsidR="00D10AC4" w:rsidRPr="00372C2A" w:rsidRDefault="00D10AC4" w:rsidP="00F61F38">
      <w:pPr>
        <w:autoSpaceDE w:val="0"/>
        <w:autoSpaceDN w:val="0"/>
        <w:adjustRightInd w:val="0"/>
        <w:spacing w:after="0" w:line="240" w:lineRule="auto"/>
        <w:rPr>
          <w:rFonts w:ascii="Times New Roman" w:hAnsi="Times New Roman" w:cs="Times New Roman"/>
          <w:i/>
          <w:sz w:val="24"/>
          <w:szCs w:val="24"/>
        </w:rPr>
      </w:pPr>
      <w:r w:rsidRPr="00D10AC4">
        <w:rPr>
          <w:rFonts w:ascii="Times New Roman" w:hAnsi="Times New Roman" w:cs="Times New Roman"/>
          <w:i/>
          <w:sz w:val="24"/>
          <w:szCs w:val="24"/>
        </w:rPr>
        <w:t>2-way MANOVA Effects of Self-Expectation, Self-Assessment on CDS II (Attributions)</w:t>
      </w:r>
    </w:p>
    <w:tbl>
      <w:tblPr>
        <w:tblStyle w:val="TableTheme"/>
        <w:tblW w:w="9772" w:type="dxa"/>
        <w:tblBorders>
          <w:left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548"/>
        <w:gridCol w:w="2547"/>
        <w:gridCol w:w="1527"/>
        <w:gridCol w:w="1050"/>
        <w:gridCol w:w="1050"/>
        <w:gridCol w:w="1050"/>
      </w:tblGrid>
      <w:tr w:rsidR="00D10AC4" w:rsidRPr="00372C2A" w:rsidTr="00E961B5">
        <w:tc>
          <w:tcPr>
            <w:tcW w:w="2548" w:type="dxa"/>
            <w:tcBorders>
              <w:top w:val="single" w:sz="4" w:space="0" w:color="auto"/>
              <w:bottom w:val="single" w:sz="4" w:space="0" w:color="auto"/>
            </w:tcBorders>
          </w:tcPr>
          <w:p w:rsidR="00D10AC4" w:rsidRPr="00372C2A" w:rsidRDefault="00D10AC4" w:rsidP="00F61F38">
            <w:pPr>
              <w:autoSpaceDE w:val="0"/>
              <w:autoSpaceDN w:val="0"/>
              <w:adjustRightInd w:val="0"/>
              <w:spacing w:after="0" w:line="240" w:lineRule="auto"/>
              <w:ind w:left="60" w:right="60"/>
              <w:rPr>
                <w:rFonts w:ascii="Times New Roman" w:hAnsi="Times New Roman" w:cs="Times New Roman"/>
                <w:color w:val="000000"/>
                <w:sz w:val="24"/>
                <w:szCs w:val="24"/>
              </w:rPr>
            </w:pPr>
            <w:r w:rsidRPr="00372C2A">
              <w:rPr>
                <w:rFonts w:ascii="Times New Roman" w:hAnsi="Times New Roman" w:cs="Times New Roman"/>
                <w:color w:val="000000"/>
                <w:sz w:val="24"/>
                <w:szCs w:val="24"/>
              </w:rPr>
              <w:t>Independent Variable(s)</w:t>
            </w:r>
          </w:p>
        </w:tc>
        <w:tc>
          <w:tcPr>
            <w:tcW w:w="2547" w:type="dxa"/>
            <w:tcBorders>
              <w:top w:val="single" w:sz="4" w:space="0" w:color="auto"/>
              <w:bottom w:val="single" w:sz="4" w:space="0" w:color="auto"/>
            </w:tcBorders>
          </w:tcPr>
          <w:p w:rsidR="00D10AC4" w:rsidRPr="00372C2A" w:rsidRDefault="00D10AC4" w:rsidP="00F61F38">
            <w:pPr>
              <w:autoSpaceDE w:val="0"/>
              <w:autoSpaceDN w:val="0"/>
              <w:adjustRightInd w:val="0"/>
              <w:spacing w:after="0" w:line="240" w:lineRule="auto"/>
              <w:ind w:left="60" w:right="60"/>
              <w:rPr>
                <w:rFonts w:ascii="Times New Roman" w:hAnsi="Times New Roman" w:cs="Times New Roman"/>
                <w:color w:val="000000"/>
                <w:sz w:val="24"/>
                <w:szCs w:val="24"/>
              </w:rPr>
            </w:pPr>
            <w:r w:rsidRPr="00372C2A">
              <w:rPr>
                <w:rFonts w:ascii="Times New Roman" w:hAnsi="Times New Roman" w:cs="Times New Roman"/>
                <w:color w:val="000000"/>
                <w:sz w:val="24"/>
                <w:szCs w:val="24"/>
              </w:rPr>
              <w:t>Dependent Variable</w:t>
            </w:r>
          </w:p>
        </w:tc>
        <w:tc>
          <w:tcPr>
            <w:tcW w:w="1527" w:type="dxa"/>
            <w:tcBorders>
              <w:top w:val="single" w:sz="4" w:space="0" w:color="auto"/>
              <w:bottom w:val="single" w:sz="4" w:space="0" w:color="auto"/>
            </w:tcBorders>
          </w:tcPr>
          <w:p w:rsidR="00D10AC4" w:rsidRPr="00372C2A" w:rsidRDefault="00D10AC4" w:rsidP="00F61F38">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372C2A">
              <w:rPr>
                <w:rFonts w:ascii="Times New Roman" w:hAnsi="Times New Roman" w:cs="Times New Roman"/>
                <w:color w:val="000000"/>
                <w:sz w:val="24"/>
                <w:szCs w:val="24"/>
              </w:rPr>
              <w:t>Type III Sum of Squares</w:t>
            </w:r>
          </w:p>
        </w:tc>
        <w:tc>
          <w:tcPr>
            <w:tcW w:w="1050" w:type="dxa"/>
            <w:tcBorders>
              <w:top w:val="single" w:sz="4" w:space="0" w:color="auto"/>
              <w:bottom w:val="single" w:sz="4" w:space="0" w:color="auto"/>
            </w:tcBorders>
          </w:tcPr>
          <w:p w:rsidR="00D10AC4" w:rsidRPr="00372C2A" w:rsidRDefault="00D10AC4" w:rsidP="00F61F38">
            <w:pPr>
              <w:autoSpaceDE w:val="0"/>
              <w:autoSpaceDN w:val="0"/>
              <w:adjustRightInd w:val="0"/>
              <w:spacing w:after="0" w:line="240" w:lineRule="auto"/>
              <w:ind w:left="60" w:right="60"/>
              <w:jc w:val="center"/>
              <w:rPr>
                <w:rFonts w:ascii="Times New Roman" w:hAnsi="Times New Roman" w:cs="Times New Roman"/>
                <w:color w:val="000000"/>
                <w:sz w:val="24"/>
                <w:szCs w:val="24"/>
              </w:rPr>
            </w:pPr>
            <w:proofErr w:type="spellStart"/>
            <w:r w:rsidRPr="00372C2A">
              <w:rPr>
                <w:rFonts w:ascii="Times New Roman" w:hAnsi="Times New Roman" w:cs="Times New Roman"/>
                <w:color w:val="000000"/>
                <w:sz w:val="24"/>
                <w:szCs w:val="24"/>
              </w:rPr>
              <w:t>df</w:t>
            </w:r>
            <w:proofErr w:type="spellEnd"/>
          </w:p>
        </w:tc>
        <w:tc>
          <w:tcPr>
            <w:tcW w:w="1050" w:type="dxa"/>
            <w:tcBorders>
              <w:top w:val="single" w:sz="4" w:space="0" w:color="auto"/>
              <w:bottom w:val="single" w:sz="4" w:space="0" w:color="auto"/>
            </w:tcBorders>
          </w:tcPr>
          <w:p w:rsidR="00D10AC4" w:rsidRPr="00372C2A" w:rsidRDefault="00D10AC4" w:rsidP="00F61F38">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372C2A">
              <w:rPr>
                <w:rFonts w:ascii="Times New Roman" w:hAnsi="Times New Roman" w:cs="Times New Roman"/>
                <w:color w:val="000000"/>
                <w:sz w:val="24"/>
                <w:szCs w:val="24"/>
              </w:rPr>
              <w:t>F</w:t>
            </w:r>
          </w:p>
        </w:tc>
        <w:tc>
          <w:tcPr>
            <w:tcW w:w="1050" w:type="dxa"/>
            <w:tcBorders>
              <w:top w:val="single" w:sz="4" w:space="0" w:color="auto"/>
              <w:bottom w:val="single" w:sz="4" w:space="0" w:color="auto"/>
            </w:tcBorders>
          </w:tcPr>
          <w:p w:rsidR="00D10AC4" w:rsidRPr="00372C2A" w:rsidRDefault="00D10AC4" w:rsidP="00F61F38">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372C2A">
              <w:rPr>
                <w:rFonts w:ascii="Times New Roman" w:hAnsi="Times New Roman" w:cs="Times New Roman"/>
                <w:color w:val="000000"/>
                <w:sz w:val="24"/>
                <w:szCs w:val="24"/>
              </w:rPr>
              <w:t>Sig.</w:t>
            </w:r>
          </w:p>
        </w:tc>
      </w:tr>
      <w:tr w:rsidR="00D10AC4" w:rsidRPr="00372C2A" w:rsidTr="00E961B5">
        <w:tc>
          <w:tcPr>
            <w:tcW w:w="2548" w:type="dxa"/>
            <w:vMerge w:val="restart"/>
            <w:tcBorders>
              <w:top w:val="single" w:sz="4" w:space="0" w:color="auto"/>
            </w:tcBorders>
          </w:tcPr>
          <w:p w:rsidR="00D10AC4" w:rsidRPr="00372C2A" w:rsidRDefault="00D10AC4" w:rsidP="00F61F38">
            <w:pPr>
              <w:autoSpaceDE w:val="0"/>
              <w:autoSpaceDN w:val="0"/>
              <w:adjustRightInd w:val="0"/>
              <w:spacing w:after="0" w:line="240" w:lineRule="auto"/>
              <w:ind w:left="60" w:right="60"/>
              <w:rPr>
                <w:rFonts w:ascii="Times New Roman" w:hAnsi="Times New Roman" w:cs="Times New Roman"/>
                <w:color w:val="000000"/>
                <w:sz w:val="24"/>
                <w:szCs w:val="24"/>
              </w:rPr>
            </w:pPr>
            <w:r w:rsidRPr="00372C2A">
              <w:rPr>
                <w:rFonts w:ascii="Times New Roman" w:hAnsi="Times New Roman" w:cs="Times New Roman"/>
                <w:color w:val="000000"/>
                <w:sz w:val="24"/>
                <w:szCs w:val="24"/>
              </w:rPr>
              <w:t>Self-Expectation</w:t>
            </w:r>
          </w:p>
        </w:tc>
        <w:tc>
          <w:tcPr>
            <w:tcW w:w="2547" w:type="dxa"/>
            <w:tcBorders>
              <w:top w:val="single" w:sz="4" w:space="0" w:color="auto"/>
            </w:tcBorders>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r w:rsidRPr="00372C2A">
              <w:rPr>
                <w:rFonts w:ascii="Times New Roman" w:hAnsi="Times New Roman" w:cs="Times New Roman"/>
                <w:color w:val="000000"/>
                <w:sz w:val="24"/>
                <w:szCs w:val="24"/>
              </w:rPr>
              <w:t>CDS Causality</w:t>
            </w:r>
          </w:p>
        </w:tc>
        <w:tc>
          <w:tcPr>
            <w:tcW w:w="1527" w:type="dxa"/>
            <w:tcBorders>
              <w:top w:val="single" w:sz="4" w:space="0" w:color="auto"/>
            </w:tcBorders>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.170</w:t>
            </w:r>
          </w:p>
        </w:tc>
        <w:tc>
          <w:tcPr>
            <w:tcW w:w="1050" w:type="dxa"/>
            <w:tcBorders>
              <w:top w:val="single" w:sz="4" w:space="0" w:color="auto"/>
            </w:tcBorders>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2</w:t>
            </w:r>
          </w:p>
        </w:tc>
        <w:tc>
          <w:tcPr>
            <w:tcW w:w="1050" w:type="dxa"/>
            <w:tcBorders>
              <w:top w:val="single" w:sz="4" w:space="0" w:color="auto"/>
            </w:tcBorders>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.037</w:t>
            </w:r>
          </w:p>
        </w:tc>
        <w:tc>
          <w:tcPr>
            <w:tcW w:w="1050" w:type="dxa"/>
            <w:tcBorders>
              <w:top w:val="single" w:sz="4" w:space="0" w:color="auto"/>
            </w:tcBorders>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.964</w:t>
            </w:r>
          </w:p>
        </w:tc>
      </w:tr>
      <w:tr w:rsidR="00D10AC4" w:rsidRPr="00372C2A" w:rsidTr="00E961B5">
        <w:tc>
          <w:tcPr>
            <w:tcW w:w="2548" w:type="dxa"/>
            <w:vMerge/>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p>
        </w:tc>
        <w:tc>
          <w:tcPr>
            <w:tcW w:w="2547" w:type="dxa"/>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r w:rsidRPr="00372C2A">
              <w:rPr>
                <w:rFonts w:ascii="Times New Roman" w:hAnsi="Times New Roman" w:cs="Times New Roman"/>
                <w:color w:val="000000"/>
                <w:sz w:val="24"/>
                <w:szCs w:val="24"/>
              </w:rPr>
              <w:t>CDS External</w:t>
            </w:r>
          </w:p>
        </w:tc>
        <w:tc>
          <w:tcPr>
            <w:tcW w:w="1527"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16.136</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2</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3.316</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.041</w:t>
            </w:r>
          </w:p>
        </w:tc>
      </w:tr>
      <w:tr w:rsidR="00D10AC4" w:rsidRPr="00372C2A" w:rsidTr="00E961B5">
        <w:tc>
          <w:tcPr>
            <w:tcW w:w="2548" w:type="dxa"/>
            <w:vMerge/>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p>
        </w:tc>
        <w:tc>
          <w:tcPr>
            <w:tcW w:w="2547" w:type="dxa"/>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r w:rsidRPr="00372C2A">
              <w:rPr>
                <w:rFonts w:ascii="Times New Roman" w:hAnsi="Times New Roman" w:cs="Times New Roman"/>
                <w:color w:val="000000"/>
                <w:sz w:val="24"/>
                <w:szCs w:val="24"/>
              </w:rPr>
              <w:t>CDS Stability</w:t>
            </w:r>
          </w:p>
        </w:tc>
        <w:tc>
          <w:tcPr>
            <w:tcW w:w="1527"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1.998</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2</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.393</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.676</w:t>
            </w:r>
          </w:p>
        </w:tc>
      </w:tr>
      <w:tr w:rsidR="00D10AC4" w:rsidRPr="00372C2A" w:rsidTr="00E961B5">
        <w:tc>
          <w:tcPr>
            <w:tcW w:w="2548" w:type="dxa"/>
            <w:vMerge/>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p>
        </w:tc>
        <w:tc>
          <w:tcPr>
            <w:tcW w:w="2547" w:type="dxa"/>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r w:rsidRPr="00372C2A">
              <w:rPr>
                <w:rFonts w:ascii="Times New Roman" w:hAnsi="Times New Roman" w:cs="Times New Roman"/>
                <w:color w:val="000000"/>
                <w:sz w:val="24"/>
                <w:szCs w:val="24"/>
              </w:rPr>
              <w:t>CDS Personal</w:t>
            </w:r>
          </w:p>
        </w:tc>
        <w:tc>
          <w:tcPr>
            <w:tcW w:w="1527"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1.410</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2</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.374</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.689</w:t>
            </w:r>
          </w:p>
        </w:tc>
      </w:tr>
      <w:tr w:rsidR="00D10AC4" w:rsidRPr="00372C2A" w:rsidTr="00E961B5">
        <w:tc>
          <w:tcPr>
            <w:tcW w:w="2548" w:type="dxa"/>
            <w:vMerge w:val="restart"/>
          </w:tcPr>
          <w:p w:rsidR="00D10AC4" w:rsidRPr="00372C2A" w:rsidRDefault="00D10AC4" w:rsidP="00F61F38">
            <w:pPr>
              <w:autoSpaceDE w:val="0"/>
              <w:autoSpaceDN w:val="0"/>
              <w:adjustRightInd w:val="0"/>
              <w:spacing w:after="0" w:line="240" w:lineRule="auto"/>
              <w:ind w:left="60" w:right="60"/>
              <w:rPr>
                <w:rFonts w:ascii="Times New Roman" w:hAnsi="Times New Roman" w:cs="Times New Roman"/>
                <w:color w:val="000000"/>
                <w:sz w:val="24"/>
                <w:szCs w:val="24"/>
              </w:rPr>
            </w:pPr>
            <w:r w:rsidRPr="00372C2A">
              <w:rPr>
                <w:rFonts w:ascii="Times New Roman" w:hAnsi="Times New Roman" w:cs="Times New Roman"/>
                <w:color w:val="000000"/>
                <w:sz w:val="24"/>
                <w:szCs w:val="24"/>
              </w:rPr>
              <w:t>Self-Assessment</w:t>
            </w:r>
          </w:p>
        </w:tc>
        <w:tc>
          <w:tcPr>
            <w:tcW w:w="2547" w:type="dxa"/>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r w:rsidRPr="00372C2A">
              <w:rPr>
                <w:rFonts w:ascii="Times New Roman" w:hAnsi="Times New Roman" w:cs="Times New Roman"/>
                <w:color w:val="000000"/>
                <w:sz w:val="24"/>
                <w:szCs w:val="24"/>
              </w:rPr>
              <w:t>CDS Causality</w:t>
            </w:r>
          </w:p>
        </w:tc>
        <w:tc>
          <w:tcPr>
            <w:tcW w:w="1527"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20.034</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2</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4.383</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.016</w:t>
            </w:r>
          </w:p>
        </w:tc>
      </w:tr>
      <w:tr w:rsidR="00D10AC4" w:rsidRPr="00372C2A" w:rsidTr="00E961B5">
        <w:tc>
          <w:tcPr>
            <w:tcW w:w="2548" w:type="dxa"/>
            <w:vMerge/>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p>
        </w:tc>
        <w:tc>
          <w:tcPr>
            <w:tcW w:w="2547" w:type="dxa"/>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r w:rsidRPr="00372C2A">
              <w:rPr>
                <w:rFonts w:ascii="Times New Roman" w:hAnsi="Times New Roman" w:cs="Times New Roman"/>
                <w:color w:val="000000"/>
                <w:sz w:val="24"/>
                <w:szCs w:val="24"/>
              </w:rPr>
              <w:t>CDS External</w:t>
            </w:r>
          </w:p>
        </w:tc>
        <w:tc>
          <w:tcPr>
            <w:tcW w:w="1527"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10.496</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2</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2.157</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.122</w:t>
            </w:r>
          </w:p>
        </w:tc>
      </w:tr>
      <w:tr w:rsidR="00D10AC4" w:rsidRPr="00372C2A" w:rsidTr="00E961B5">
        <w:tc>
          <w:tcPr>
            <w:tcW w:w="2548" w:type="dxa"/>
            <w:vMerge/>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p>
        </w:tc>
        <w:tc>
          <w:tcPr>
            <w:tcW w:w="2547" w:type="dxa"/>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r w:rsidRPr="00372C2A">
              <w:rPr>
                <w:rFonts w:ascii="Times New Roman" w:hAnsi="Times New Roman" w:cs="Times New Roman"/>
                <w:color w:val="000000"/>
                <w:sz w:val="24"/>
                <w:szCs w:val="24"/>
              </w:rPr>
              <w:t>CDS Stability</w:t>
            </w:r>
          </w:p>
        </w:tc>
        <w:tc>
          <w:tcPr>
            <w:tcW w:w="1527"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13.863</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2</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2.729</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.071</w:t>
            </w:r>
          </w:p>
        </w:tc>
      </w:tr>
      <w:tr w:rsidR="00D10AC4" w:rsidRPr="00372C2A" w:rsidTr="00E961B5">
        <w:tc>
          <w:tcPr>
            <w:tcW w:w="2548" w:type="dxa"/>
            <w:vMerge/>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p>
        </w:tc>
        <w:tc>
          <w:tcPr>
            <w:tcW w:w="2547" w:type="dxa"/>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r w:rsidRPr="00372C2A">
              <w:rPr>
                <w:rFonts w:ascii="Times New Roman" w:hAnsi="Times New Roman" w:cs="Times New Roman"/>
                <w:color w:val="000000"/>
                <w:sz w:val="24"/>
                <w:szCs w:val="24"/>
              </w:rPr>
              <w:t>CDS Personal</w:t>
            </w:r>
          </w:p>
        </w:tc>
        <w:tc>
          <w:tcPr>
            <w:tcW w:w="1527"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15.062</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2</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4.000</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.022</w:t>
            </w:r>
          </w:p>
        </w:tc>
      </w:tr>
      <w:tr w:rsidR="00D10AC4" w:rsidRPr="00372C2A" w:rsidTr="00E961B5">
        <w:tc>
          <w:tcPr>
            <w:tcW w:w="2548" w:type="dxa"/>
            <w:vMerge w:val="restart"/>
          </w:tcPr>
          <w:p w:rsidR="00D10AC4" w:rsidRPr="00372C2A" w:rsidRDefault="00D10AC4" w:rsidP="00F61F38">
            <w:pPr>
              <w:autoSpaceDE w:val="0"/>
              <w:autoSpaceDN w:val="0"/>
              <w:adjustRightInd w:val="0"/>
              <w:spacing w:after="0" w:line="240" w:lineRule="auto"/>
              <w:ind w:left="60" w:right="60"/>
              <w:rPr>
                <w:rFonts w:ascii="Times New Roman" w:hAnsi="Times New Roman" w:cs="Times New Roman"/>
                <w:color w:val="000000"/>
                <w:sz w:val="24"/>
                <w:szCs w:val="24"/>
              </w:rPr>
            </w:pPr>
            <w:r w:rsidRPr="00372C2A">
              <w:rPr>
                <w:rFonts w:ascii="Times New Roman" w:hAnsi="Times New Roman" w:cs="Times New Roman"/>
                <w:color w:val="000000"/>
                <w:sz w:val="24"/>
                <w:szCs w:val="24"/>
              </w:rPr>
              <w:t>Expectation * Assessment</w:t>
            </w:r>
          </w:p>
        </w:tc>
        <w:tc>
          <w:tcPr>
            <w:tcW w:w="2547" w:type="dxa"/>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r w:rsidRPr="00372C2A">
              <w:rPr>
                <w:rFonts w:ascii="Times New Roman" w:hAnsi="Times New Roman" w:cs="Times New Roman"/>
                <w:color w:val="000000"/>
                <w:sz w:val="24"/>
                <w:szCs w:val="24"/>
              </w:rPr>
              <w:t>CDS Causality</w:t>
            </w:r>
          </w:p>
        </w:tc>
        <w:tc>
          <w:tcPr>
            <w:tcW w:w="1527"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30.829</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3</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4.496</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.006</w:t>
            </w:r>
          </w:p>
        </w:tc>
      </w:tr>
      <w:tr w:rsidR="00D10AC4" w:rsidRPr="00372C2A" w:rsidTr="00E961B5">
        <w:tc>
          <w:tcPr>
            <w:tcW w:w="2548" w:type="dxa"/>
            <w:vMerge/>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p>
        </w:tc>
        <w:tc>
          <w:tcPr>
            <w:tcW w:w="2547" w:type="dxa"/>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r w:rsidRPr="00372C2A">
              <w:rPr>
                <w:rFonts w:ascii="Times New Roman" w:hAnsi="Times New Roman" w:cs="Times New Roman"/>
                <w:color w:val="000000"/>
                <w:sz w:val="24"/>
                <w:szCs w:val="24"/>
              </w:rPr>
              <w:t>CDS External</w:t>
            </w:r>
          </w:p>
        </w:tc>
        <w:tc>
          <w:tcPr>
            <w:tcW w:w="1527"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19.506</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3</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2.673</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.053</w:t>
            </w:r>
          </w:p>
        </w:tc>
      </w:tr>
      <w:tr w:rsidR="00D10AC4" w:rsidRPr="00372C2A" w:rsidTr="00E961B5">
        <w:tc>
          <w:tcPr>
            <w:tcW w:w="2548" w:type="dxa"/>
            <w:vMerge/>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p>
        </w:tc>
        <w:tc>
          <w:tcPr>
            <w:tcW w:w="2547" w:type="dxa"/>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r w:rsidRPr="00372C2A">
              <w:rPr>
                <w:rFonts w:ascii="Times New Roman" w:hAnsi="Times New Roman" w:cs="Times New Roman"/>
                <w:color w:val="000000"/>
                <w:sz w:val="24"/>
                <w:szCs w:val="24"/>
              </w:rPr>
              <w:t>CDS Stability</w:t>
            </w:r>
          </w:p>
        </w:tc>
        <w:tc>
          <w:tcPr>
            <w:tcW w:w="1527"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9.431</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3</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1.238</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.301</w:t>
            </w:r>
          </w:p>
        </w:tc>
      </w:tr>
      <w:tr w:rsidR="00D10AC4" w:rsidRPr="00372C2A" w:rsidTr="00E961B5">
        <w:tc>
          <w:tcPr>
            <w:tcW w:w="2548" w:type="dxa"/>
            <w:vMerge/>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p>
        </w:tc>
        <w:tc>
          <w:tcPr>
            <w:tcW w:w="2547" w:type="dxa"/>
          </w:tcPr>
          <w:p w:rsidR="00D10AC4" w:rsidRPr="00372C2A" w:rsidRDefault="00D10AC4" w:rsidP="00F61F38">
            <w:pPr>
              <w:autoSpaceDE w:val="0"/>
              <w:autoSpaceDN w:val="0"/>
              <w:adjustRightInd w:val="0"/>
              <w:spacing w:after="0" w:line="240" w:lineRule="auto"/>
              <w:rPr>
                <w:rFonts w:ascii="Times New Roman" w:hAnsi="Times New Roman" w:cs="Times New Roman"/>
                <w:color w:val="000000"/>
                <w:sz w:val="24"/>
                <w:szCs w:val="24"/>
              </w:rPr>
            </w:pPr>
            <w:r w:rsidRPr="00372C2A">
              <w:rPr>
                <w:rFonts w:ascii="Times New Roman" w:hAnsi="Times New Roman" w:cs="Times New Roman"/>
                <w:color w:val="000000"/>
                <w:sz w:val="24"/>
                <w:szCs w:val="24"/>
              </w:rPr>
              <w:t>CDS Personal</w:t>
            </w:r>
          </w:p>
        </w:tc>
        <w:tc>
          <w:tcPr>
            <w:tcW w:w="1527"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13.193</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3</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2.336</w:t>
            </w:r>
          </w:p>
        </w:tc>
        <w:tc>
          <w:tcPr>
            <w:tcW w:w="1050" w:type="dxa"/>
          </w:tcPr>
          <w:p w:rsidR="00D10AC4" w:rsidRPr="00372C2A" w:rsidRDefault="00D10AC4" w:rsidP="00F61F38">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372C2A">
              <w:rPr>
                <w:rFonts w:ascii="Times New Roman" w:hAnsi="Times New Roman" w:cs="Times New Roman"/>
                <w:color w:val="000000"/>
                <w:sz w:val="24"/>
                <w:szCs w:val="24"/>
              </w:rPr>
              <w:t>.080</w:t>
            </w:r>
          </w:p>
        </w:tc>
      </w:tr>
    </w:tbl>
    <w:p w:rsidR="00D10AC4" w:rsidRDefault="00D10AC4" w:rsidP="00F61F38">
      <w:pPr>
        <w:spacing w:after="0" w:line="480" w:lineRule="auto"/>
        <w:ind w:firstLine="720"/>
        <w:rPr>
          <w:rFonts w:ascii="Times New Roman" w:hAnsi="Times New Roman" w:cs="Times New Roman"/>
          <w:sz w:val="24"/>
          <w:szCs w:val="24"/>
        </w:rPr>
      </w:pPr>
    </w:p>
    <w:p w:rsidR="00990B71" w:rsidRDefault="00D10AC4" w:rsidP="00F61F3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further examine the effects of expectation and one’s self-assessment of performance, a</w:t>
      </w:r>
      <w:r w:rsidR="00E83EA7">
        <w:rPr>
          <w:rFonts w:ascii="Times New Roman" w:hAnsi="Times New Roman" w:cs="Times New Roman"/>
          <w:sz w:val="24"/>
          <w:szCs w:val="24"/>
        </w:rPr>
        <w:t xml:space="preserve"> 2-way MANOVA was conducted examining the effects of </w:t>
      </w:r>
      <w:r>
        <w:rPr>
          <w:rFonts w:ascii="Times New Roman" w:hAnsi="Times New Roman" w:cs="Times New Roman"/>
          <w:sz w:val="24"/>
          <w:szCs w:val="24"/>
        </w:rPr>
        <w:t>participants’ pre-test self-expectations and post-test self-assessments on the factor analyzed composite CDS II dimensions (</w:t>
      </w:r>
      <w:r w:rsidRPr="004D1A20">
        <w:rPr>
          <w:rFonts w:ascii="Times New Roman" w:hAnsi="Times New Roman" w:cs="Times New Roman"/>
          <w:sz w:val="24"/>
          <w:szCs w:val="24"/>
        </w:rPr>
        <w:t>Locus of Causality, Personal Control, Stability, and External Control</w:t>
      </w:r>
      <w:r>
        <w:rPr>
          <w:rFonts w:ascii="Times New Roman" w:hAnsi="Times New Roman" w:cs="Times New Roman"/>
          <w:sz w:val="24"/>
          <w:szCs w:val="24"/>
        </w:rPr>
        <w:t xml:space="preserve">).  As can be seen in Table X, </w:t>
      </w:r>
      <w:r w:rsidR="00CD37C4">
        <w:rPr>
          <w:rFonts w:ascii="Times New Roman" w:hAnsi="Times New Roman" w:cs="Times New Roman"/>
          <w:sz w:val="24"/>
          <w:szCs w:val="24"/>
        </w:rPr>
        <w:t xml:space="preserve">main effects were observed for </w:t>
      </w:r>
      <w:r>
        <w:rPr>
          <w:rFonts w:ascii="Times New Roman" w:hAnsi="Times New Roman" w:cs="Times New Roman"/>
          <w:sz w:val="24"/>
          <w:szCs w:val="24"/>
        </w:rPr>
        <w:t xml:space="preserve">self-expectations </w:t>
      </w:r>
      <w:r w:rsidR="00CD37C4">
        <w:rPr>
          <w:rFonts w:ascii="Times New Roman" w:hAnsi="Times New Roman" w:cs="Times New Roman"/>
          <w:sz w:val="24"/>
          <w:szCs w:val="24"/>
        </w:rPr>
        <w:t xml:space="preserve">on CDS External Control, </w:t>
      </w:r>
      <w:proofErr w:type="gramStart"/>
      <w:r w:rsidR="00CD37C4">
        <w:rPr>
          <w:rFonts w:ascii="Times New Roman" w:hAnsi="Times New Roman" w:cs="Times New Roman"/>
          <w:i/>
          <w:sz w:val="24"/>
          <w:szCs w:val="24"/>
        </w:rPr>
        <w:t>F</w:t>
      </w:r>
      <w:r w:rsidR="00CD37C4">
        <w:rPr>
          <w:rFonts w:ascii="Times New Roman" w:hAnsi="Times New Roman" w:cs="Times New Roman"/>
          <w:sz w:val="24"/>
          <w:szCs w:val="24"/>
        </w:rPr>
        <w:t>(</w:t>
      </w:r>
      <w:proofErr w:type="gramEnd"/>
      <w:r w:rsidR="00CD37C4">
        <w:rPr>
          <w:rFonts w:ascii="Times New Roman" w:hAnsi="Times New Roman" w:cs="Times New Roman"/>
          <w:sz w:val="24"/>
          <w:szCs w:val="24"/>
        </w:rPr>
        <w:t xml:space="preserve">2, 81) = 3.32, </w:t>
      </w:r>
      <w:r w:rsidR="00CD37C4" w:rsidRPr="00CD37C4">
        <w:rPr>
          <w:rFonts w:ascii="Times New Roman" w:hAnsi="Times New Roman" w:cs="Times New Roman"/>
          <w:i/>
          <w:sz w:val="24"/>
          <w:szCs w:val="24"/>
        </w:rPr>
        <w:t>p</w:t>
      </w:r>
      <w:r w:rsidR="00CD37C4">
        <w:rPr>
          <w:rFonts w:ascii="Times New Roman" w:hAnsi="Times New Roman" w:cs="Times New Roman"/>
          <w:sz w:val="24"/>
          <w:szCs w:val="24"/>
        </w:rPr>
        <w:t xml:space="preserve"> = .041.  Main effects were also observed for self-assessments on CDS Causality, </w:t>
      </w:r>
      <w:proofErr w:type="gramStart"/>
      <w:r w:rsidR="00CD37C4">
        <w:rPr>
          <w:rFonts w:ascii="Times New Roman" w:hAnsi="Times New Roman" w:cs="Times New Roman"/>
          <w:i/>
          <w:sz w:val="24"/>
          <w:szCs w:val="24"/>
        </w:rPr>
        <w:t>F</w:t>
      </w:r>
      <w:r w:rsidR="00CD37C4">
        <w:rPr>
          <w:rFonts w:ascii="Times New Roman" w:hAnsi="Times New Roman" w:cs="Times New Roman"/>
          <w:sz w:val="24"/>
          <w:szCs w:val="24"/>
        </w:rPr>
        <w:t>(</w:t>
      </w:r>
      <w:proofErr w:type="gramEnd"/>
      <w:r w:rsidR="00CD37C4">
        <w:rPr>
          <w:rFonts w:ascii="Times New Roman" w:hAnsi="Times New Roman" w:cs="Times New Roman"/>
          <w:sz w:val="24"/>
          <w:szCs w:val="24"/>
        </w:rPr>
        <w:t xml:space="preserve">2, 81) = 4.38, </w:t>
      </w:r>
      <w:r w:rsidR="00CD37C4" w:rsidRPr="00CD37C4">
        <w:rPr>
          <w:rFonts w:ascii="Times New Roman" w:hAnsi="Times New Roman" w:cs="Times New Roman"/>
          <w:i/>
          <w:sz w:val="24"/>
          <w:szCs w:val="24"/>
        </w:rPr>
        <w:t>p</w:t>
      </w:r>
      <w:r w:rsidR="00CD37C4">
        <w:rPr>
          <w:rFonts w:ascii="Times New Roman" w:hAnsi="Times New Roman" w:cs="Times New Roman"/>
          <w:sz w:val="24"/>
          <w:szCs w:val="24"/>
        </w:rPr>
        <w:t xml:space="preserve"> = .016, and CDS Personal Control, </w:t>
      </w:r>
      <w:r w:rsidR="00CD37C4">
        <w:rPr>
          <w:rFonts w:ascii="Times New Roman" w:hAnsi="Times New Roman" w:cs="Times New Roman"/>
          <w:i/>
          <w:sz w:val="24"/>
          <w:szCs w:val="24"/>
        </w:rPr>
        <w:t>F</w:t>
      </w:r>
      <w:r w:rsidR="00CD37C4">
        <w:rPr>
          <w:rFonts w:ascii="Times New Roman" w:hAnsi="Times New Roman" w:cs="Times New Roman"/>
          <w:sz w:val="24"/>
          <w:szCs w:val="24"/>
        </w:rPr>
        <w:t xml:space="preserve">(2, 81) = 4.00, </w:t>
      </w:r>
      <w:r w:rsidR="00CD37C4" w:rsidRPr="00CD37C4">
        <w:rPr>
          <w:rFonts w:ascii="Times New Roman" w:hAnsi="Times New Roman" w:cs="Times New Roman"/>
          <w:i/>
          <w:sz w:val="24"/>
          <w:szCs w:val="24"/>
        </w:rPr>
        <w:t>p</w:t>
      </w:r>
      <w:r w:rsidR="00CD37C4">
        <w:rPr>
          <w:rFonts w:ascii="Times New Roman" w:hAnsi="Times New Roman" w:cs="Times New Roman"/>
          <w:sz w:val="24"/>
          <w:szCs w:val="24"/>
        </w:rPr>
        <w:t xml:space="preserve"> = .022.  Finally, an interaction effect of self-expectation and self-assessment was observed for CDS Causality, </w:t>
      </w:r>
      <w:proofErr w:type="gramStart"/>
      <w:r w:rsidR="00CD37C4">
        <w:rPr>
          <w:rFonts w:ascii="Times New Roman" w:hAnsi="Times New Roman" w:cs="Times New Roman"/>
          <w:i/>
          <w:sz w:val="24"/>
          <w:szCs w:val="24"/>
        </w:rPr>
        <w:t>F</w:t>
      </w:r>
      <w:r w:rsidR="0058223E">
        <w:rPr>
          <w:rFonts w:ascii="Times New Roman" w:hAnsi="Times New Roman" w:cs="Times New Roman"/>
          <w:sz w:val="24"/>
          <w:szCs w:val="24"/>
        </w:rPr>
        <w:t>(</w:t>
      </w:r>
      <w:proofErr w:type="gramEnd"/>
      <w:r w:rsidR="0058223E">
        <w:rPr>
          <w:rFonts w:ascii="Times New Roman" w:hAnsi="Times New Roman" w:cs="Times New Roman"/>
          <w:sz w:val="24"/>
          <w:szCs w:val="24"/>
        </w:rPr>
        <w:t>3</w:t>
      </w:r>
      <w:r w:rsidR="00CD37C4">
        <w:rPr>
          <w:rFonts w:ascii="Times New Roman" w:hAnsi="Times New Roman" w:cs="Times New Roman"/>
          <w:sz w:val="24"/>
          <w:szCs w:val="24"/>
        </w:rPr>
        <w:t xml:space="preserve">, 81) = 4.50, </w:t>
      </w:r>
      <w:r w:rsidR="00CD37C4" w:rsidRPr="00CD37C4">
        <w:rPr>
          <w:rFonts w:ascii="Times New Roman" w:hAnsi="Times New Roman" w:cs="Times New Roman"/>
          <w:i/>
          <w:sz w:val="24"/>
          <w:szCs w:val="24"/>
        </w:rPr>
        <w:t>p</w:t>
      </w:r>
      <w:r w:rsidR="00CD37C4">
        <w:rPr>
          <w:rFonts w:ascii="Times New Roman" w:hAnsi="Times New Roman" w:cs="Times New Roman"/>
          <w:sz w:val="24"/>
          <w:szCs w:val="24"/>
        </w:rPr>
        <w:t xml:space="preserve"> = .006.</w:t>
      </w:r>
      <w:r w:rsidR="00990B71">
        <w:rPr>
          <w:rFonts w:ascii="Times New Roman" w:hAnsi="Times New Roman" w:cs="Times New Roman"/>
          <w:sz w:val="24"/>
          <w:szCs w:val="24"/>
        </w:rPr>
        <w:t xml:space="preserve">  As can be seen in Figure X, participants who expected to do “Good”, and felt they performed “Good”, reported low Causality (internal attribution).  Among the same participants with high expectations, however, those who felt they performed “Poor”, reported high Causality (external attribution).  In general, participants who felt they performed “Poor”, tended to externally attribute for their performance, reflecting a regulatory strategy in response to feedback that conflicts with one’</w:t>
      </w:r>
      <w:r w:rsidR="00F61F38">
        <w:rPr>
          <w:rFonts w:ascii="Times New Roman" w:hAnsi="Times New Roman" w:cs="Times New Roman"/>
          <w:sz w:val="24"/>
          <w:szCs w:val="24"/>
        </w:rPr>
        <w:t xml:space="preserve">s self concept.  </w:t>
      </w:r>
    </w:p>
    <w:p w:rsidR="00990B71" w:rsidRDefault="00990B71" w:rsidP="00F61F38">
      <w:pPr>
        <w:spacing w:after="0" w:line="240" w:lineRule="auto"/>
        <w:rPr>
          <w:rFonts w:ascii="Times New Roman" w:hAnsi="Times New Roman" w:cs="Times New Roman"/>
          <w:sz w:val="24"/>
          <w:szCs w:val="24"/>
        </w:rPr>
      </w:pPr>
      <w:r>
        <w:rPr>
          <w:rFonts w:ascii="Times New Roman" w:hAnsi="Times New Roman" w:cs="Times New Roman"/>
          <w:sz w:val="24"/>
          <w:szCs w:val="24"/>
        </w:rPr>
        <w:t>Figure X</w:t>
      </w:r>
    </w:p>
    <w:p w:rsidR="00E83EA7" w:rsidRPr="00990B71" w:rsidRDefault="00990B71" w:rsidP="00F61F38">
      <w:pPr>
        <w:spacing w:after="0" w:line="240" w:lineRule="auto"/>
        <w:rPr>
          <w:rFonts w:ascii="Times New Roman" w:hAnsi="Times New Roman" w:cs="Times New Roman"/>
          <w:i/>
          <w:sz w:val="24"/>
          <w:szCs w:val="24"/>
        </w:rPr>
      </w:pPr>
      <w:r w:rsidRPr="00990B71">
        <w:rPr>
          <w:rFonts w:ascii="Times New Roman" w:hAnsi="Times New Roman" w:cs="Times New Roman"/>
          <w:i/>
          <w:sz w:val="24"/>
          <w:szCs w:val="24"/>
        </w:rPr>
        <w:t xml:space="preserve">Interaction effect of Self-Expectation and Self-Assessment on Internal vs. External Attribution (CDS Causality) </w:t>
      </w:r>
    </w:p>
    <w:p w:rsidR="00CD37C4" w:rsidRPr="00CD37C4" w:rsidRDefault="00CD37C4" w:rsidP="00F61F38">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46385" cy="190431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H_Interaction-expect-self-assess_causality.png"/>
                    <pic:cNvPicPr/>
                  </pic:nvPicPr>
                  <pic:blipFill>
                    <a:blip r:embed="rId5">
                      <a:extLst>
                        <a:ext uri="{28A0092B-C50C-407E-A947-70E740481C1C}">
                          <a14:useLocalDpi xmlns:a14="http://schemas.microsoft.com/office/drawing/2010/main" val="0"/>
                        </a:ext>
                      </a:extLst>
                    </a:blip>
                    <a:stretch>
                      <a:fillRect/>
                    </a:stretch>
                  </pic:blipFill>
                  <pic:spPr>
                    <a:xfrm>
                      <a:off x="0" y="0"/>
                      <a:ext cx="2360626" cy="1915870"/>
                    </a:xfrm>
                    <a:prstGeom prst="rect">
                      <a:avLst/>
                    </a:prstGeom>
                  </pic:spPr>
                </pic:pic>
              </a:graphicData>
            </a:graphic>
          </wp:inline>
        </w:drawing>
      </w:r>
    </w:p>
    <w:p w:rsidR="00D10AC4" w:rsidRDefault="00D10AC4" w:rsidP="00F61F38">
      <w:pPr>
        <w:spacing w:after="0" w:line="480" w:lineRule="auto"/>
        <w:ind w:firstLine="720"/>
        <w:rPr>
          <w:rFonts w:ascii="Times New Roman" w:hAnsi="Times New Roman" w:cs="Times New Roman"/>
          <w:sz w:val="24"/>
          <w:szCs w:val="24"/>
        </w:rPr>
      </w:pPr>
    </w:p>
    <w:p w:rsidR="004155DA" w:rsidRPr="004D1A20" w:rsidRDefault="00D10AC4" w:rsidP="00F61F38">
      <w:pPr>
        <w:spacing w:after="0" w:line="480" w:lineRule="auto"/>
        <w:ind w:firstLine="720"/>
        <w:rPr>
          <w:rFonts w:ascii="Times New Roman" w:hAnsi="Times New Roman" w:cs="Times New Roman"/>
          <w:sz w:val="24"/>
          <w:szCs w:val="24"/>
        </w:rPr>
      </w:pPr>
      <w:r w:rsidRPr="00D10AC4">
        <w:rPr>
          <w:rFonts w:ascii="Times New Roman" w:hAnsi="Times New Roman" w:cs="Times New Roman"/>
          <w:b/>
          <w:i/>
          <w:sz w:val="24"/>
          <w:szCs w:val="24"/>
        </w:rPr>
        <w:t>Proxemics and Gender.</w:t>
      </w:r>
      <w:r>
        <w:rPr>
          <w:rFonts w:ascii="Times New Roman" w:hAnsi="Times New Roman" w:cs="Times New Roman"/>
          <w:sz w:val="24"/>
          <w:szCs w:val="24"/>
        </w:rPr>
        <w:t xml:space="preserve"> </w:t>
      </w:r>
      <w:r w:rsidR="004155DA" w:rsidRPr="004D1A20">
        <w:rPr>
          <w:rFonts w:ascii="Times New Roman" w:hAnsi="Times New Roman" w:cs="Times New Roman"/>
          <w:sz w:val="24"/>
          <w:szCs w:val="24"/>
        </w:rPr>
        <w:t xml:space="preserve">A 2-way MANOVA was conducted examining the effects of Proxemic Distance with the Gender of the Virtual instructor on the factor analyzed composite CDS II Dimensions of Locus of Causality, Personal Control, Stability, and External Control.  </w:t>
      </w:r>
      <w:r w:rsidR="00AA3E8C" w:rsidRPr="004D1A20">
        <w:rPr>
          <w:rFonts w:ascii="Times New Roman" w:hAnsi="Times New Roman" w:cs="Times New Roman"/>
          <w:sz w:val="24"/>
          <w:szCs w:val="24"/>
        </w:rPr>
        <w:t xml:space="preserve">A multivariate main effect of Proxemic Distance on the CDS Dimensions was observed, </w:t>
      </w:r>
      <w:proofErr w:type="gramStart"/>
      <w:r w:rsidR="00577407" w:rsidRPr="00577407">
        <w:rPr>
          <w:rFonts w:ascii="Times New Roman" w:hAnsi="Times New Roman" w:cs="Times New Roman"/>
          <w:i/>
          <w:sz w:val="24"/>
          <w:szCs w:val="24"/>
        </w:rPr>
        <w:t>F(</w:t>
      </w:r>
      <w:proofErr w:type="gramEnd"/>
      <w:r w:rsidR="00AA3E8C" w:rsidRPr="004D1A20">
        <w:rPr>
          <w:rFonts w:ascii="Times New Roman" w:hAnsi="Times New Roman" w:cs="Times New Roman"/>
          <w:sz w:val="24"/>
          <w:szCs w:val="24"/>
        </w:rPr>
        <w:t xml:space="preserve">4, 117) = 7.15, p &lt; .001.  </w:t>
      </w:r>
      <w:r w:rsidR="004155DA" w:rsidRPr="004D1A20">
        <w:rPr>
          <w:rFonts w:ascii="Times New Roman" w:hAnsi="Times New Roman" w:cs="Times New Roman"/>
          <w:sz w:val="24"/>
          <w:szCs w:val="24"/>
        </w:rPr>
        <w:t xml:space="preserve">No other main effects or interaction effects were found.  Univariate main effects of Proxemic Distance were observed for Stability, </w:t>
      </w:r>
      <w:proofErr w:type="gramStart"/>
      <w:r w:rsidR="00577407" w:rsidRPr="00577407">
        <w:rPr>
          <w:rFonts w:ascii="Times New Roman" w:hAnsi="Times New Roman" w:cs="Times New Roman"/>
          <w:i/>
          <w:sz w:val="24"/>
          <w:szCs w:val="24"/>
        </w:rPr>
        <w:t>F(</w:t>
      </w:r>
      <w:proofErr w:type="gramEnd"/>
      <w:r w:rsidR="00AA3E8C" w:rsidRPr="004D1A20">
        <w:rPr>
          <w:rFonts w:ascii="Times New Roman" w:hAnsi="Times New Roman" w:cs="Times New Roman"/>
          <w:sz w:val="24"/>
          <w:szCs w:val="24"/>
        </w:rPr>
        <w:t>3, 117) = 20.69</w:t>
      </w:r>
      <w:r w:rsidR="004155DA" w:rsidRPr="004D1A20">
        <w:rPr>
          <w:rFonts w:ascii="Times New Roman" w:hAnsi="Times New Roman" w:cs="Times New Roman"/>
          <w:sz w:val="24"/>
          <w:szCs w:val="24"/>
        </w:rPr>
        <w:t>, p &lt; .001</w:t>
      </w:r>
      <w:r w:rsidR="00AA3E8C" w:rsidRPr="004D1A20">
        <w:rPr>
          <w:rFonts w:ascii="Times New Roman" w:hAnsi="Times New Roman" w:cs="Times New Roman"/>
          <w:sz w:val="24"/>
          <w:szCs w:val="24"/>
        </w:rPr>
        <w:t xml:space="preserve">, Personal Control, </w:t>
      </w:r>
      <w:r w:rsidR="00577407" w:rsidRPr="00577407">
        <w:rPr>
          <w:rFonts w:ascii="Times New Roman" w:hAnsi="Times New Roman" w:cs="Times New Roman"/>
          <w:i/>
          <w:sz w:val="24"/>
          <w:szCs w:val="24"/>
        </w:rPr>
        <w:t>F(</w:t>
      </w:r>
      <w:r w:rsidR="00AA3E8C" w:rsidRPr="004D1A20">
        <w:rPr>
          <w:rFonts w:ascii="Times New Roman" w:hAnsi="Times New Roman" w:cs="Times New Roman"/>
          <w:sz w:val="24"/>
          <w:szCs w:val="24"/>
        </w:rPr>
        <w:t>3, 117</w:t>
      </w:r>
      <w:r w:rsidR="004155DA" w:rsidRPr="004D1A20">
        <w:rPr>
          <w:rFonts w:ascii="Times New Roman" w:hAnsi="Times New Roman" w:cs="Times New Roman"/>
          <w:sz w:val="24"/>
          <w:szCs w:val="24"/>
        </w:rPr>
        <w:t xml:space="preserve">) = </w:t>
      </w:r>
      <w:r w:rsidR="00AA3E8C" w:rsidRPr="004D1A20">
        <w:rPr>
          <w:rFonts w:ascii="Times New Roman" w:hAnsi="Times New Roman" w:cs="Times New Roman"/>
          <w:sz w:val="24"/>
          <w:szCs w:val="24"/>
        </w:rPr>
        <w:t xml:space="preserve">4.88, </w:t>
      </w:r>
      <w:r w:rsidR="00577407" w:rsidRPr="00577407">
        <w:rPr>
          <w:rFonts w:ascii="Times New Roman" w:hAnsi="Times New Roman" w:cs="Times New Roman"/>
          <w:i/>
          <w:sz w:val="24"/>
          <w:szCs w:val="24"/>
        </w:rPr>
        <w:t>p =</w:t>
      </w:r>
      <w:r w:rsidR="00AA3E8C" w:rsidRPr="004D1A20">
        <w:rPr>
          <w:rFonts w:ascii="Times New Roman" w:hAnsi="Times New Roman" w:cs="Times New Roman"/>
          <w:sz w:val="24"/>
          <w:szCs w:val="24"/>
        </w:rPr>
        <w:t xml:space="preserve"> .029</w:t>
      </w:r>
      <w:r w:rsidR="004155DA" w:rsidRPr="004D1A20">
        <w:rPr>
          <w:rFonts w:ascii="Times New Roman" w:hAnsi="Times New Roman" w:cs="Times New Roman"/>
          <w:sz w:val="24"/>
          <w:szCs w:val="24"/>
        </w:rPr>
        <w:t xml:space="preserve">, and External Control, </w:t>
      </w:r>
      <w:r w:rsidR="00577407" w:rsidRPr="00577407">
        <w:rPr>
          <w:rFonts w:ascii="Times New Roman" w:hAnsi="Times New Roman" w:cs="Times New Roman"/>
          <w:i/>
          <w:sz w:val="24"/>
          <w:szCs w:val="24"/>
        </w:rPr>
        <w:t>F(</w:t>
      </w:r>
      <w:r w:rsidR="008C407D" w:rsidRPr="004D1A20">
        <w:rPr>
          <w:rFonts w:ascii="Times New Roman" w:hAnsi="Times New Roman" w:cs="Times New Roman"/>
          <w:sz w:val="24"/>
          <w:szCs w:val="24"/>
        </w:rPr>
        <w:t xml:space="preserve">3, 117) = 7.91, </w:t>
      </w:r>
      <w:r w:rsidR="00577407" w:rsidRPr="00577407">
        <w:rPr>
          <w:rFonts w:ascii="Times New Roman" w:hAnsi="Times New Roman" w:cs="Times New Roman"/>
          <w:i/>
          <w:sz w:val="24"/>
          <w:szCs w:val="24"/>
        </w:rPr>
        <w:t>p =</w:t>
      </w:r>
      <w:r w:rsidR="008C407D" w:rsidRPr="004D1A20">
        <w:rPr>
          <w:rFonts w:ascii="Times New Roman" w:hAnsi="Times New Roman" w:cs="Times New Roman"/>
          <w:sz w:val="24"/>
          <w:szCs w:val="24"/>
        </w:rPr>
        <w:t xml:space="preserve"> .006</w:t>
      </w:r>
      <w:r w:rsidR="004155DA" w:rsidRPr="004D1A20">
        <w:rPr>
          <w:rFonts w:ascii="Times New Roman" w:hAnsi="Times New Roman" w:cs="Times New Roman"/>
          <w:sz w:val="24"/>
          <w:szCs w:val="24"/>
        </w:rPr>
        <w:t xml:space="preserve">.  No other main effects or interaction effects were </w:t>
      </w:r>
      <w:r w:rsidR="00C32D73" w:rsidRPr="004D1A20">
        <w:rPr>
          <w:rFonts w:ascii="Times New Roman" w:hAnsi="Times New Roman" w:cs="Times New Roman"/>
          <w:sz w:val="24"/>
          <w:szCs w:val="24"/>
        </w:rPr>
        <w:t>observed</w:t>
      </w:r>
      <w:r w:rsidR="004155DA" w:rsidRPr="004D1A20">
        <w:rPr>
          <w:rFonts w:ascii="Times New Roman" w:hAnsi="Times New Roman" w:cs="Times New Roman"/>
          <w:sz w:val="24"/>
          <w:szCs w:val="24"/>
        </w:rPr>
        <w:t xml:space="preserve">.  </w:t>
      </w:r>
      <w:r w:rsidR="00C67004" w:rsidRPr="004D1A20">
        <w:rPr>
          <w:rFonts w:ascii="Times New Roman" w:hAnsi="Times New Roman" w:cs="Times New Roman"/>
          <w:sz w:val="24"/>
          <w:szCs w:val="24"/>
        </w:rPr>
        <w:t xml:space="preserve">As each independent variable was limited to 2 levels, post-hoc tests were not conducted.  </w:t>
      </w:r>
    </w:p>
    <w:p w:rsidR="005147C2" w:rsidRPr="004D1A20" w:rsidRDefault="005147C2"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Regardless of Virtual Instructor Gender, those who interacted with a Close instructor reported significantly higher levels of External Control.  In other words, the participants in the Close conditions tended to report that people outside of themselves (the professor) had a more impact</w:t>
      </w:r>
      <w:r w:rsidR="00A24C59" w:rsidRPr="004D1A20">
        <w:rPr>
          <w:rFonts w:ascii="Times New Roman" w:hAnsi="Times New Roman" w:cs="Times New Roman"/>
          <w:sz w:val="24"/>
          <w:szCs w:val="24"/>
        </w:rPr>
        <w:t xml:space="preserve">ful role in their performance. </w:t>
      </w:r>
      <w:r w:rsidR="00463D46" w:rsidRPr="004D1A20">
        <w:rPr>
          <w:rFonts w:ascii="Times New Roman" w:hAnsi="Times New Roman" w:cs="Times New Roman"/>
          <w:sz w:val="24"/>
          <w:szCs w:val="24"/>
        </w:rPr>
        <w:t xml:space="preserve">Further, </w:t>
      </w:r>
      <w:r w:rsidRPr="004D1A20">
        <w:rPr>
          <w:rFonts w:ascii="Times New Roman" w:hAnsi="Times New Roman" w:cs="Times New Roman"/>
          <w:sz w:val="24"/>
          <w:szCs w:val="24"/>
        </w:rPr>
        <w:t>those who interacted with a Close instructor reported significantly lower levels of personal control, or one’s own ability to regulate</w:t>
      </w:r>
      <w:r w:rsidR="00463D46" w:rsidRPr="004D1A20">
        <w:rPr>
          <w:rFonts w:ascii="Times New Roman" w:hAnsi="Times New Roman" w:cs="Times New Roman"/>
          <w:sz w:val="24"/>
          <w:szCs w:val="24"/>
        </w:rPr>
        <w:t xml:space="preserve"> and manage one’s performance, as well as</w:t>
      </w:r>
      <w:r w:rsidRPr="004D1A20">
        <w:rPr>
          <w:rFonts w:ascii="Times New Roman" w:hAnsi="Times New Roman" w:cs="Times New Roman"/>
          <w:sz w:val="24"/>
          <w:szCs w:val="24"/>
        </w:rPr>
        <w:t xml:space="preserve"> significantly higher levels of stability, deeming the current situation of negative feedback to be more permanent, stable, and unchangeable.</w:t>
      </w:r>
    </w:p>
    <w:p w:rsidR="00C32D73" w:rsidRPr="004D1A20" w:rsidRDefault="00C32D73" w:rsidP="00F61F38">
      <w:pPr>
        <w:spacing w:after="0" w:line="480" w:lineRule="auto"/>
        <w:rPr>
          <w:rFonts w:ascii="Times New Roman" w:hAnsi="Times New Roman" w:cs="Times New Roman"/>
          <w:sz w:val="24"/>
          <w:szCs w:val="24"/>
        </w:rPr>
      </w:pPr>
    </w:p>
    <w:p w:rsidR="00D20546" w:rsidRPr="004D1A20" w:rsidRDefault="00D20546" w:rsidP="00F61F38">
      <w:pPr>
        <w:autoSpaceDE w:val="0"/>
        <w:autoSpaceDN w:val="0"/>
        <w:adjustRightInd w:val="0"/>
        <w:spacing w:after="0" w:line="240" w:lineRule="auto"/>
        <w:rPr>
          <w:rFonts w:ascii="Times New Roman" w:hAnsi="Times New Roman" w:cs="Times New Roman"/>
          <w:sz w:val="24"/>
          <w:szCs w:val="24"/>
        </w:rPr>
      </w:pPr>
      <w:r w:rsidRPr="004D1A20">
        <w:rPr>
          <w:rFonts w:ascii="Times New Roman" w:hAnsi="Times New Roman" w:cs="Times New Roman"/>
          <w:sz w:val="24"/>
          <w:szCs w:val="24"/>
        </w:rPr>
        <w:lastRenderedPageBreak/>
        <w:t>Table</w:t>
      </w:r>
      <w:r w:rsidR="00DB2F03">
        <w:rPr>
          <w:rFonts w:ascii="Times New Roman" w:hAnsi="Times New Roman" w:cs="Times New Roman"/>
          <w:sz w:val="24"/>
          <w:szCs w:val="24"/>
        </w:rPr>
        <w:t xml:space="preserve"> X</w:t>
      </w:r>
    </w:p>
    <w:p w:rsidR="008C407D" w:rsidRPr="004D1A20" w:rsidRDefault="0052759A" w:rsidP="00F61F38">
      <w:pPr>
        <w:autoSpaceDE w:val="0"/>
        <w:autoSpaceDN w:val="0"/>
        <w:adjustRightInd w:val="0"/>
        <w:spacing w:after="0" w:line="240" w:lineRule="auto"/>
        <w:rPr>
          <w:rFonts w:ascii="Times New Roman" w:hAnsi="Times New Roman" w:cs="Times New Roman"/>
          <w:i/>
          <w:sz w:val="24"/>
          <w:szCs w:val="24"/>
        </w:rPr>
      </w:pPr>
      <w:r w:rsidRPr="004D1A20">
        <w:rPr>
          <w:rFonts w:ascii="Times New Roman" w:hAnsi="Times New Roman" w:cs="Times New Roman"/>
          <w:i/>
          <w:sz w:val="24"/>
          <w:szCs w:val="24"/>
        </w:rPr>
        <w:t>Main effect for Proxemic Distance on CDS Stability, Personal Control, and External Control</w:t>
      </w:r>
    </w:p>
    <w:tbl>
      <w:tblPr>
        <w:tblStyle w:val="TableGrid"/>
        <w:tblW w:w="7850" w:type="dxa"/>
        <w:tblLayout w:type="fixed"/>
        <w:tblLook w:val="0000" w:firstRow="0" w:lastRow="0" w:firstColumn="0" w:lastColumn="0" w:noHBand="0" w:noVBand="0"/>
      </w:tblPr>
      <w:tblGrid>
        <w:gridCol w:w="1980"/>
        <w:gridCol w:w="1260"/>
        <w:gridCol w:w="1038"/>
        <w:gridCol w:w="1433"/>
        <w:gridCol w:w="1101"/>
        <w:gridCol w:w="1038"/>
      </w:tblGrid>
      <w:tr w:rsidR="0052759A" w:rsidRPr="004D1A20" w:rsidTr="0052759A">
        <w:tc>
          <w:tcPr>
            <w:tcW w:w="1980" w:type="dxa"/>
            <w:tcBorders>
              <w:left w:val="nil"/>
              <w:bottom w:val="single" w:sz="4" w:space="0" w:color="auto"/>
              <w:right w:val="nil"/>
            </w:tcBorders>
          </w:tcPr>
          <w:p w:rsidR="0052759A" w:rsidRPr="004D1A20" w:rsidRDefault="0052759A"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Dependent Variable</w:t>
            </w:r>
          </w:p>
        </w:tc>
        <w:tc>
          <w:tcPr>
            <w:tcW w:w="1260" w:type="dxa"/>
            <w:tcBorders>
              <w:left w:val="nil"/>
              <w:bottom w:val="single" w:sz="4" w:space="0" w:color="auto"/>
              <w:right w:val="nil"/>
            </w:tcBorders>
          </w:tcPr>
          <w:p w:rsidR="0052759A" w:rsidRPr="004D1A20" w:rsidRDefault="0052759A"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Type III Sum of Squares</w:t>
            </w:r>
          </w:p>
        </w:tc>
        <w:tc>
          <w:tcPr>
            <w:tcW w:w="1038" w:type="dxa"/>
            <w:tcBorders>
              <w:left w:val="nil"/>
              <w:bottom w:val="single" w:sz="4" w:space="0" w:color="auto"/>
              <w:right w:val="nil"/>
            </w:tcBorders>
          </w:tcPr>
          <w:p w:rsidR="0052759A" w:rsidRPr="004D1A20" w:rsidRDefault="0052759A" w:rsidP="00F61F38">
            <w:pPr>
              <w:autoSpaceDE w:val="0"/>
              <w:autoSpaceDN w:val="0"/>
              <w:adjustRightInd w:val="0"/>
              <w:jc w:val="center"/>
              <w:rPr>
                <w:rFonts w:ascii="Times New Roman" w:hAnsi="Times New Roman" w:cs="Times New Roman"/>
                <w:i/>
                <w:color w:val="000000"/>
                <w:sz w:val="24"/>
                <w:szCs w:val="24"/>
              </w:rPr>
            </w:pPr>
            <w:proofErr w:type="spellStart"/>
            <w:r w:rsidRPr="004D1A20">
              <w:rPr>
                <w:rFonts w:ascii="Times New Roman" w:hAnsi="Times New Roman" w:cs="Times New Roman"/>
                <w:i/>
                <w:color w:val="000000"/>
                <w:sz w:val="24"/>
                <w:szCs w:val="24"/>
              </w:rPr>
              <w:t>df</w:t>
            </w:r>
            <w:proofErr w:type="spellEnd"/>
          </w:p>
        </w:tc>
        <w:tc>
          <w:tcPr>
            <w:tcW w:w="1433" w:type="dxa"/>
            <w:tcBorders>
              <w:left w:val="nil"/>
              <w:bottom w:val="single" w:sz="4" w:space="0" w:color="auto"/>
              <w:right w:val="nil"/>
            </w:tcBorders>
          </w:tcPr>
          <w:p w:rsidR="0052759A" w:rsidRPr="004D1A20" w:rsidRDefault="0052759A"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Mean Square</w:t>
            </w:r>
          </w:p>
        </w:tc>
        <w:tc>
          <w:tcPr>
            <w:tcW w:w="1101" w:type="dxa"/>
            <w:tcBorders>
              <w:left w:val="nil"/>
              <w:bottom w:val="single" w:sz="4" w:space="0" w:color="auto"/>
              <w:right w:val="nil"/>
            </w:tcBorders>
          </w:tcPr>
          <w:p w:rsidR="0052759A" w:rsidRPr="004D1A20" w:rsidRDefault="0052759A" w:rsidP="00F61F38">
            <w:pPr>
              <w:autoSpaceDE w:val="0"/>
              <w:autoSpaceDN w:val="0"/>
              <w:adjustRightInd w:val="0"/>
              <w:jc w:val="center"/>
              <w:rPr>
                <w:rFonts w:ascii="Times New Roman" w:hAnsi="Times New Roman" w:cs="Times New Roman"/>
                <w:i/>
                <w:color w:val="000000"/>
                <w:sz w:val="24"/>
                <w:szCs w:val="24"/>
              </w:rPr>
            </w:pPr>
            <w:r w:rsidRPr="004D1A20">
              <w:rPr>
                <w:rFonts w:ascii="Times New Roman" w:hAnsi="Times New Roman" w:cs="Times New Roman"/>
                <w:i/>
                <w:color w:val="000000"/>
                <w:sz w:val="24"/>
                <w:szCs w:val="24"/>
              </w:rPr>
              <w:t>F</w:t>
            </w:r>
          </w:p>
        </w:tc>
        <w:tc>
          <w:tcPr>
            <w:tcW w:w="1038" w:type="dxa"/>
            <w:tcBorders>
              <w:left w:val="nil"/>
              <w:bottom w:val="single" w:sz="4" w:space="0" w:color="auto"/>
              <w:right w:val="nil"/>
            </w:tcBorders>
          </w:tcPr>
          <w:p w:rsidR="0052759A" w:rsidRPr="004D1A20" w:rsidRDefault="0052759A"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Sig.</w:t>
            </w:r>
          </w:p>
        </w:tc>
      </w:tr>
      <w:tr w:rsidR="0052759A" w:rsidRPr="004D1A20" w:rsidTr="0052759A">
        <w:tc>
          <w:tcPr>
            <w:tcW w:w="1980" w:type="dxa"/>
            <w:tcBorders>
              <w:left w:val="nil"/>
              <w:bottom w:val="nil"/>
              <w:right w:val="nil"/>
            </w:tcBorders>
          </w:tcPr>
          <w:p w:rsidR="0052759A" w:rsidRPr="004D1A20" w:rsidRDefault="0052759A"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CDS Stability</w:t>
            </w:r>
          </w:p>
        </w:tc>
        <w:tc>
          <w:tcPr>
            <w:tcW w:w="1260" w:type="dxa"/>
            <w:tcBorders>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61.322</w:t>
            </w:r>
          </w:p>
        </w:tc>
        <w:tc>
          <w:tcPr>
            <w:tcW w:w="1038" w:type="dxa"/>
            <w:tcBorders>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33" w:type="dxa"/>
            <w:tcBorders>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61.322</w:t>
            </w:r>
          </w:p>
        </w:tc>
        <w:tc>
          <w:tcPr>
            <w:tcW w:w="1101" w:type="dxa"/>
            <w:tcBorders>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20.686</w:t>
            </w:r>
          </w:p>
        </w:tc>
        <w:tc>
          <w:tcPr>
            <w:tcW w:w="1038" w:type="dxa"/>
            <w:tcBorders>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.000</w:t>
            </w:r>
          </w:p>
        </w:tc>
      </w:tr>
      <w:tr w:rsidR="0052759A" w:rsidRPr="004D1A20" w:rsidTr="0052759A">
        <w:tc>
          <w:tcPr>
            <w:tcW w:w="1980" w:type="dxa"/>
            <w:tcBorders>
              <w:top w:val="nil"/>
              <w:left w:val="nil"/>
              <w:bottom w:val="nil"/>
              <w:right w:val="nil"/>
            </w:tcBorders>
          </w:tcPr>
          <w:p w:rsidR="0052759A" w:rsidRPr="004D1A20" w:rsidRDefault="0052759A"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CDS Causality</w:t>
            </w:r>
          </w:p>
        </w:tc>
        <w:tc>
          <w:tcPr>
            <w:tcW w:w="1260"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1.127</w:t>
            </w:r>
          </w:p>
        </w:tc>
        <w:tc>
          <w:tcPr>
            <w:tcW w:w="1038"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33"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1.127</w:t>
            </w:r>
          </w:p>
        </w:tc>
        <w:tc>
          <w:tcPr>
            <w:tcW w:w="1101"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.382</w:t>
            </w:r>
          </w:p>
        </w:tc>
        <w:tc>
          <w:tcPr>
            <w:tcW w:w="1038"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.538</w:t>
            </w:r>
          </w:p>
        </w:tc>
      </w:tr>
      <w:tr w:rsidR="0052759A" w:rsidRPr="004D1A20" w:rsidTr="0052759A">
        <w:tc>
          <w:tcPr>
            <w:tcW w:w="1980" w:type="dxa"/>
            <w:tcBorders>
              <w:top w:val="nil"/>
              <w:left w:val="nil"/>
              <w:bottom w:val="nil"/>
              <w:right w:val="nil"/>
            </w:tcBorders>
          </w:tcPr>
          <w:p w:rsidR="0052759A" w:rsidRPr="004D1A20" w:rsidRDefault="0052759A"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CDS Personal</w:t>
            </w:r>
          </w:p>
        </w:tc>
        <w:tc>
          <w:tcPr>
            <w:tcW w:w="1260"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20.418</w:t>
            </w:r>
          </w:p>
        </w:tc>
        <w:tc>
          <w:tcPr>
            <w:tcW w:w="1038"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33"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20.418</w:t>
            </w:r>
          </w:p>
        </w:tc>
        <w:tc>
          <w:tcPr>
            <w:tcW w:w="1101"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4.879</w:t>
            </w:r>
          </w:p>
        </w:tc>
        <w:tc>
          <w:tcPr>
            <w:tcW w:w="1038"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.029</w:t>
            </w:r>
          </w:p>
        </w:tc>
      </w:tr>
      <w:tr w:rsidR="0052759A" w:rsidRPr="004D1A20" w:rsidTr="0052759A">
        <w:tc>
          <w:tcPr>
            <w:tcW w:w="1980" w:type="dxa"/>
            <w:tcBorders>
              <w:top w:val="nil"/>
              <w:left w:val="nil"/>
              <w:right w:val="nil"/>
            </w:tcBorders>
          </w:tcPr>
          <w:p w:rsidR="0052759A" w:rsidRPr="004D1A20" w:rsidRDefault="0052759A"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CDS External</w:t>
            </w:r>
          </w:p>
        </w:tc>
        <w:tc>
          <w:tcPr>
            <w:tcW w:w="1260" w:type="dxa"/>
            <w:tcBorders>
              <w:top w:val="nil"/>
              <w:left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25.829</w:t>
            </w:r>
          </w:p>
        </w:tc>
        <w:tc>
          <w:tcPr>
            <w:tcW w:w="1038" w:type="dxa"/>
            <w:tcBorders>
              <w:top w:val="nil"/>
              <w:left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33" w:type="dxa"/>
            <w:tcBorders>
              <w:top w:val="nil"/>
              <w:left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25.829</w:t>
            </w:r>
          </w:p>
        </w:tc>
        <w:tc>
          <w:tcPr>
            <w:tcW w:w="1101" w:type="dxa"/>
            <w:tcBorders>
              <w:top w:val="nil"/>
              <w:left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7.910</w:t>
            </w:r>
          </w:p>
        </w:tc>
        <w:tc>
          <w:tcPr>
            <w:tcW w:w="1038" w:type="dxa"/>
            <w:tcBorders>
              <w:top w:val="nil"/>
              <w:left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.006</w:t>
            </w:r>
          </w:p>
        </w:tc>
      </w:tr>
    </w:tbl>
    <w:p w:rsidR="00F61F38" w:rsidRDefault="00F61F38" w:rsidP="00F61F38">
      <w:pPr>
        <w:spacing w:after="0" w:line="480" w:lineRule="auto"/>
        <w:ind w:firstLine="720"/>
        <w:rPr>
          <w:rFonts w:ascii="Times New Roman" w:hAnsi="Times New Roman" w:cs="Times New Roman"/>
          <w:sz w:val="24"/>
          <w:szCs w:val="24"/>
        </w:rPr>
      </w:pPr>
    </w:p>
    <w:p w:rsidR="0018647A" w:rsidRPr="004D1A20" w:rsidRDefault="009B4FDE"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PANAS-X.</w:t>
      </w:r>
      <w:r w:rsidRPr="004D1A20">
        <w:rPr>
          <w:rFonts w:ascii="Times New Roman" w:hAnsi="Times New Roman" w:cs="Times New Roman"/>
          <w:sz w:val="24"/>
          <w:szCs w:val="24"/>
        </w:rPr>
        <w:t xml:space="preserve">  A 2-way MANOVA conducted to examine the effects of Proxemic Distance and Gender of the Virtual Instructor on individual post-test measurements of PANAS-X yielded no significant effects.  That is, there were no marked differences in the emotional responses of different groups of participants to the negative feedback.  </w:t>
      </w:r>
      <w:r w:rsidR="00863E97" w:rsidRPr="004D1A20">
        <w:rPr>
          <w:rFonts w:ascii="Times New Roman" w:hAnsi="Times New Roman" w:cs="Times New Roman"/>
          <w:sz w:val="24"/>
          <w:szCs w:val="24"/>
        </w:rPr>
        <w:t xml:space="preserve">There was a small, yet nonsignificant main effect of Proxemic Distance on “Guilty”, </w:t>
      </w:r>
      <w:proofErr w:type="gramStart"/>
      <w:r w:rsidR="00577407" w:rsidRPr="00577407">
        <w:rPr>
          <w:rFonts w:ascii="Times New Roman" w:hAnsi="Times New Roman" w:cs="Times New Roman"/>
          <w:i/>
          <w:sz w:val="24"/>
          <w:szCs w:val="24"/>
        </w:rPr>
        <w:t>F(</w:t>
      </w:r>
      <w:proofErr w:type="gramEnd"/>
      <w:r w:rsidR="00863E97" w:rsidRPr="004D1A20">
        <w:rPr>
          <w:rFonts w:ascii="Times New Roman" w:hAnsi="Times New Roman" w:cs="Times New Roman"/>
          <w:sz w:val="24"/>
          <w:szCs w:val="24"/>
        </w:rPr>
        <w:t>3, 117)</w:t>
      </w:r>
      <w:r w:rsidR="00D67FC2" w:rsidRPr="004D1A20">
        <w:rPr>
          <w:rFonts w:ascii="Times New Roman" w:hAnsi="Times New Roman" w:cs="Times New Roman"/>
          <w:sz w:val="24"/>
          <w:szCs w:val="24"/>
        </w:rPr>
        <w:t xml:space="preserve"> = 3.37, </w:t>
      </w:r>
      <w:r w:rsidR="00577407" w:rsidRPr="00577407">
        <w:rPr>
          <w:rFonts w:ascii="Times New Roman" w:hAnsi="Times New Roman" w:cs="Times New Roman"/>
          <w:i/>
          <w:sz w:val="24"/>
          <w:szCs w:val="24"/>
        </w:rPr>
        <w:t>p =</w:t>
      </w:r>
      <w:r w:rsidR="00D67FC2" w:rsidRPr="004D1A20">
        <w:rPr>
          <w:rFonts w:ascii="Times New Roman" w:hAnsi="Times New Roman" w:cs="Times New Roman"/>
          <w:sz w:val="24"/>
          <w:szCs w:val="24"/>
        </w:rPr>
        <w:t xml:space="preserve"> .069, meaning Close distance elicited slightly more guilt than Far distance. </w:t>
      </w:r>
      <w:r w:rsidR="009549BB" w:rsidRPr="004D1A20">
        <w:rPr>
          <w:rFonts w:ascii="Times New Roman" w:hAnsi="Times New Roman" w:cs="Times New Roman"/>
          <w:sz w:val="24"/>
          <w:szCs w:val="24"/>
        </w:rPr>
        <w:t xml:space="preserve">The only reportable effect </w:t>
      </w:r>
      <w:r w:rsidR="00D67FC2" w:rsidRPr="004D1A20">
        <w:rPr>
          <w:rFonts w:ascii="Times New Roman" w:hAnsi="Times New Roman" w:cs="Times New Roman"/>
          <w:sz w:val="24"/>
          <w:szCs w:val="24"/>
        </w:rPr>
        <w:t xml:space="preserve">in this model </w:t>
      </w:r>
      <w:r w:rsidR="009549BB" w:rsidRPr="004D1A20">
        <w:rPr>
          <w:rFonts w:ascii="Times New Roman" w:hAnsi="Times New Roman" w:cs="Times New Roman"/>
          <w:sz w:val="24"/>
          <w:szCs w:val="24"/>
        </w:rPr>
        <w:t xml:space="preserve">was an interaction effect between Proxemic Distance and Virtual Instructor Gender for Strong, </w:t>
      </w:r>
      <w:proofErr w:type="gramStart"/>
      <w:r w:rsidR="00577407" w:rsidRPr="00577407">
        <w:rPr>
          <w:rFonts w:ascii="Times New Roman" w:hAnsi="Times New Roman" w:cs="Times New Roman"/>
          <w:i/>
          <w:sz w:val="24"/>
          <w:szCs w:val="24"/>
        </w:rPr>
        <w:t>F(</w:t>
      </w:r>
      <w:proofErr w:type="gramEnd"/>
      <w:r w:rsidR="009549BB" w:rsidRPr="004D1A20">
        <w:rPr>
          <w:rFonts w:ascii="Times New Roman" w:hAnsi="Times New Roman" w:cs="Times New Roman"/>
          <w:sz w:val="24"/>
          <w:szCs w:val="24"/>
        </w:rPr>
        <w:t xml:space="preserve">3, 117) = 8.414, </w:t>
      </w:r>
      <w:r w:rsidR="00577407" w:rsidRPr="00577407">
        <w:rPr>
          <w:rFonts w:ascii="Times New Roman" w:hAnsi="Times New Roman" w:cs="Times New Roman"/>
          <w:i/>
          <w:sz w:val="24"/>
          <w:szCs w:val="24"/>
        </w:rPr>
        <w:t>p =</w:t>
      </w:r>
      <w:r w:rsidR="009549BB" w:rsidRPr="004D1A20">
        <w:rPr>
          <w:rFonts w:ascii="Times New Roman" w:hAnsi="Times New Roman" w:cs="Times New Roman"/>
          <w:sz w:val="24"/>
          <w:szCs w:val="24"/>
        </w:rPr>
        <w:t xml:space="preserve"> .004.  See Figure X.  </w:t>
      </w:r>
      <w:r w:rsidR="0018647A" w:rsidRPr="004D1A20">
        <w:rPr>
          <w:rFonts w:ascii="Times New Roman" w:hAnsi="Times New Roman" w:cs="Times New Roman"/>
          <w:sz w:val="24"/>
          <w:szCs w:val="24"/>
        </w:rPr>
        <w:t xml:space="preserve">Interestingly, the male virtual instructor had the effect of raising ratings of “Strong” at a Close distance, whereas the female virtual instructor had the inverse effect of raising ratings of “Strong” at a Far distance.  </w:t>
      </w:r>
      <w:r w:rsidR="005C01B7" w:rsidRPr="004D1A20">
        <w:rPr>
          <w:rFonts w:ascii="Times New Roman" w:hAnsi="Times New Roman" w:cs="Times New Roman"/>
          <w:sz w:val="24"/>
          <w:szCs w:val="24"/>
        </w:rPr>
        <w:t>A rather loose interpretation of this result is that participants felt less empowered and more marginalized by a female instructor delivering negative feedback at a close</w:t>
      </w:r>
      <w:r w:rsidR="00F61F38">
        <w:rPr>
          <w:rFonts w:ascii="Times New Roman" w:hAnsi="Times New Roman" w:cs="Times New Roman"/>
          <w:sz w:val="24"/>
          <w:szCs w:val="24"/>
        </w:rPr>
        <w:t xml:space="preserve"> distance.  </w:t>
      </w:r>
    </w:p>
    <w:p w:rsidR="009549BB" w:rsidRPr="004D1A20" w:rsidRDefault="009549BB" w:rsidP="00F61F38">
      <w:pPr>
        <w:spacing w:after="0" w:line="240" w:lineRule="auto"/>
        <w:rPr>
          <w:rFonts w:ascii="Times New Roman" w:hAnsi="Times New Roman" w:cs="Times New Roman"/>
          <w:sz w:val="24"/>
          <w:szCs w:val="24"/>
        </w:rPr>
      </w:pPr>
      <w:r w:rsidRPr="004D1A20">
        <w:rPr>
          <w:rFonts w:ascii="Times New Roman" w:hAnsi="Times New Roman" w:cs="Times New Roman"/>
          <w:sz w:val="24"/>
          <w:szCs w:val="24"/>
        </w:rPr>
        <w:t>Figure X</w:t>
      </w:r>
    </w:p>
    <w:p w:rsidR="009549BB" w:rsidRPr="004D1A20" w:rsidRDefault="009549BB" w:rsidP="00F61F38">
      <w:pPr>
        <w:spacing w:after="0" w:line="240" w:lineRule="auto"/>
        <w:rPr>
          <w:rFonts w:ascii="Times New Roman" w:hAnsi="Times New Roman" w:cs="Times New Roman"/>
          <w:i/>
          <w:sz w:val="24"/>
          <w:szCs w:val="24"/>
        </w:rPr>
      </w:pPr>
      <w:r w:rsidRPr="004D1A20">
        <w:rPr>
          <w:rFonts w:ascii="Times New Roman" w:hAnsi="Times New Roman" w:cs="Times New Roman"/>
          <w:i/>
          <w:sz w:val="24"/>
          <w:szCs w:val="24"/>
        </w:rPr>
        <w:t>Interaction effect of Proxemic Distance and Virtual Instructor Gender on PANAS-X: “Strong”</w:t>
      </w:r>
    </w:p>
    <w:p w:rsidR="009549BB" w:rsidRPr="004D1A20" w:rsidRDefault="009549BB" w:rsidP="00F61F38">
      <w:pPr>
        <w:spacing w:after="0" w:line="480" w:lineRule="auto"/>
        <w:rPr>
          <w:rFonts w:ascii="Times New Roman" w:hAnsi="Times New Roman" w:cs="Times New Roman"/>
          <w:sz w:val="24"/>
          <w:szCs w:val="24"/>
        </w:rPr>
      </w:pPr>
      <w:r w:rsidRPr="004D1A20">
        <w:rPr>
          <w:rFonts w:ascii="Times New Roman" w:hAnsi="Times New Roman" w:cs="Times New Roman"/>
          <w:noProof/>
          <w:sz w:val="24"/>
          <w:szCs w:val="24"/>
        </w:rPr>
        <w:lastRenderedPageBreak/>
        <w:drawing>
          <wp:inline distT="0" distB="0" distL="0" distR="0">
            <wp:extent cx="2748267" cy="21906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H_Interaction_Prox-VHGender_Strong.png"/>
                    <pic:cNvPicPr/>
                  </pic:nvPicPr>
                  <pic:blipFill>
                    <a:blip r:embed="rId6">
                      <a:extLst>
                        <a:ext uri="{28A0092B-C50C-407E-A947-70E740481C1C}">
                          <a14:useLocalDpi xmlns:a14="http://schemas.microsoft.com/office/drawing/2010/main" val="0"/>
                        </a:ext>
                      </a:extLst>
                    </a:blip>
                    <a:stretch>
                      <a:fillRect/>
                    </a:stretch>
                  </pic:blipFill>
                  <pic:spPr>
                    <a:xfrm>
                      <a:off x="0" y="0"/>
                      <a:ext cx="2758295" cy="2198641"/>
                    </a:xfrm>
                    <a:prstGeom prst="rect">
                      <a:avLst/>
                    </a:prstGeom>
                  </pic:spPr>
                </pic:pic>
              </a:graphicData>
            </a:graphic>
          </wp:inline>
        </w:drawing>
      </w:r>
    </w:p>
    <w:p w:rsidR="00A24C59" w:rsidRPr="004D1A20" w:rsidRDefault="0018647A" w:rsidP="00F61F38">
      <w:pPr>
        <w:spacing w:after="0" w:line="480" w:lineRule="auto"/>
        <w:ind w:firstLine="720"/>
        <w:rPr>
          <w:rFonts w:ascii="Times New Roman" w:hAnsi="Times New Roman" w:cs="Times New Roman"/>
          <w:i/>
          <w:sz w:val="24"/>
          <w:szCs w:val="24"/>
        </w:rPr>
      </w:pPr>
      <w:r w:rsidRPr="004D1A20">
        <w:rPr>
          <w:rFonts w:ascii="Times New Roman" w:hAnsi="Times New Roman" w:cs="Times New Roman"/>
          <w:b/>
          <w:i/>
          <w:sz w:val="24"/>
          <w:szCs w:val="24"/>
        </w:rPr>
        <w:t>Ad-hoc analyses.</w:t>
      </w:r>
      <w:r w:rsidRPr="004D1A20">
        <w:rPr>
          <w:rFonts w:ascii="Times New Roman" w:hAnsi="Times New Roman" w:cs="Times New Roman"/>
          <w:sz w:val="24"/>
          <w:szCs w:val="24"/>
        </w:rPr>
        <w:t xml:space="preserve"> </w:t>
      </w:r>
      <w:proofErr w:type="gramStart"/>
      <w:r w:rsidR="00D67FC2" w:rsidRPr="004D1A20">
        <w:rPr>
          <w:rFonts w:ascii="Times New Roman" w:hAnsi="Times New Roman" w:cs="Times New Roman"/>
          <w:sz w:val="24"/>
          <w:szCs w:val="24"/>
        </w:rPr>
        <w:t>In order to</w:t>
      </w:r>
      <w:proofErr w:type="gramEnd"/>
      <w:r w:rsidR="00D67FC2" w:rsidRPr="004D1A20">
        <w:rPr>
          <w:rFonts w:ascii="Times New Roman" w:hAnsi="Times New Roman" w:cs="Times New Roman"/>
          <w:sz w:val="24"/>
          <w:szCs w:val="24"/>
        </w:rPr>
        <w:t xml:space="preserve"> provide further insight into the role of emotion in the present study an ad-hoc analysis was conducted</w:t>
      </w:r>
      <w:r w:rsidR="009B4FDE" w:rsidRPr="004D1A20">
        <w:rPr>
          <w:rFonts w:ascii="Times New Roman" w:hAnsi="Times New Roman" w:cs="Times New Roman"/>
          <w:sz w:val="24"/>
          <w:szCs w:val="24"/>
        </w:rPr>
        <w:t xml:space="preserve"> few ad-hoc analyses </w:t>
      </w:r>
      <w:r w:rsidR="00D67FC2" w:rsidRPr="004D1A20">
        <w:rPr>
          <w:rFonts w:ascii="Times New Roman" w:hAnsi="Times New Roman" w:cs="Times New Roman"/>
          <w:sz w:val="24"/>
          <w:szCs w:val="24"/>
        </w:rPr>
        <w:t>was</w:t>
      </w:r>
      <w:r w:rsidR="009B4FDE" w:rsidRPr="004D1A20">
        <w:rPr>
          <w:rFonts w:ascii="Times New Roman" w:hAnsi="Times New Roman" w:cs="Times New Roman"/>
          <w:sz w:val="24"/>
          <w:szCs w:val="24"/>
        </w:rPr>
        <w:t xml:space="preserve"> conducted</w:t>
      </w:r>
      <w:r w:rsidR="00D67FC2" w:rsidRPr="004D1A20">
        <w:rPr>
          <w:rFonts w:ascii="Times New Roman" w:hAnsi="Times New Roman" w:cs="Times New Roman"/>
          <w:sz w:val="24"/>
          <w:szCs w:val="24"/>
        </w:rPr>
        <w:t>.</w:t>
      </w:r>
      <w:r w:rsidR="00B65186" w:rsidRPr="004D1A20">
        <w:rPr>
          <w:rFonts w:ascii="Times New Roman" w:hAnsi="Times New Roman" w:cs="Times New Roman"/>
          <w:sz w:val="24"/>
          <w:szCs w:val="24"/>
        </w:rPr>
        <w:t xml:space="preserve"> </w:t>
      </w:r>
      <w:r w:rsidR="009B4FDE" w:rsidRPr="004D1A20">
        <w:rPr>
          <w:rFonts w:ascii="Times New Roman" w:hAnsi="Times New Roman" w:cs="Times New Roman"/>
          <w:sz w:val="24"/>
          <w:szCs w:val="24"/>
        </w:rPr>
        <w:t xml:space="preserve">Participant Gender was added to </w:t>
      </w:r>
      <w:r w:rsidR="009549BB" w:rsidRPr="004D1A20">
        <w:rPr>
          <w:rFonts w:ascii="Times New Roman" w:hAnsi="Times New Roman" w:cs="Times New Roman"/>
          <w:sz w:val="24"/>
          <w:szCs w:val="24"/>
        </w:rPr>
        <w:t xml:space="preserve">the </w:t>
      </w:r>
      <w:r w:rsidR="00D67FC2" w:rsidRPr="004D1A20">
        <w:rPr>
          <w:rFonts w:ascii="Times New Roman" w:hAnsi="Times New Roman" w:cs="Times New Roman"/>
          <w:sz w:val="24"/>
          <w:szCs w:val="24"/>
        </w:rPr>
        <w:t xml:space="preserve">above </w:t>
      </w:r>
      <w:r w:rsidR="009549BB" w:rsidRPr="004D1A20">
        <w:rPr>
          <w:rFonts w:ascii="Times New Roman" w:hAnsi="Times New Roman" w:cs="Times New Roman"/>
          <w:sz w:val="24"/>
          <w:szCs w:val="24"/>
        </w:rPr>
        <w:t>MANOVA model to examine the</w:t>
      </w:r>
      <w:r w:rsidR="009B4FDE" w:rsidRPr="004D1A20">
        <w:rPr>
          <w:rFonts w:ascii="Times New Roman" w:hAnsi="Times New Roman" w:cs="Times New Roman"/>
          <w:sz w:val="24"/>
          <w:szCs w:val="24"/>
        </w:rPr>
        <w:t xml:space="preserve"> 3-way </w:t>
      </w:r>
      <w:r w:rsidR="0081656A" w:rsidRPr="004D1A20">
        <w:rPr>
          <w:rFonts w:ascii="Times New Roman" w:hAnsi="Times New Roman" w:cs="Times New Roman"/>
          <w:sz w:val="24"/>
          <w:szCs w:val="24"/>
        </w:rPr>
        <w:t xml:space="preserve">effects of </w:t>
      </w:r>
      <w:r w:rsidR="004962F2" w:rsidRPr="004D1A20">
        <w:rPr>
          <w:rFonts w:ascii="Times New Roman" w:hAnsi="Times New Roman" w:cs="Times New Roman"/>
          <w:sz w:val="24"/>
          <w:szCs w:val="24"/>
        </w:rPr>
        <w:t xml:space="preserve">Proxemic Distance, </w:t>
      </w:r>
      <w:r w:rsidR="009B4FDE" w:rsidRPr="004D1A20">
        <w:rPr>
          <w:rFonts w:ascii="Times New Roman" w:hAnsi="Times New Roman" w:cs="Times New Roman"/>
          <w:sz w:val="24"/>
          <w:szCs w:val="24"/>
        </w:rPr>
        <w:t>Gender of the Virtual I</w:t>
      </w:r>
      <w:r w:rsidR="0081656A" w:rsidRPr="004D1A20">
        <w:rPr>
          <w:rFonts w:ascii="Times New Roman" w:hAnsi="Times New Roman" w:cs="Times New Roman"/>
          <w:sz w:val="24"/>
          <w:szCs w:val="24"/>
        </w:rPr>
        <w:t>nstructor</w:t>
      </w:r>
      <w:r w:rsidR="004962F2" w:rsidRPr="004D1A20">
        <w:rPr>
          <w:rFonts w:ascii="Times New Roman" w:hAnsi="Times New Roman" w:cs="Times New Roman"/>
          <w:sz w:val="24"/>
          <w:szCs w:val="24"/>
        </w:rPr>
        <w:t>, and Participant Gender</w:t>
      </w:r>
      <w:r w:rsidR="0081656A" w:rsidRPr="004D1A20">
        <w:rPr>
          <w:rFonts w:ascii="Times New Roman" w:hAnsi="Times New Roman" w:cs="Times New Roman"/>
          <w:sz w:val="24"/>
          <w:szCs w:val="24"/>
        </w:rPr>
        <w:t xml:space="preserve"> on the individual post-test measurements of PANAS</w:t>
      </w:r>
      <w:r w:rsidR="009B4FDE" w:rsidRPr="004D1A20">
        <w:rPr>
          <w:rFonts w:ascii="Times New Roman" w:hAnsi="Times New Roman" w:cs="Times New Roman"/>
          <w:sz w:val="24"/>
          <w:szCs w:val="24"/>
        </w:rPr>
        <w:t>-X</w:t>
      </w:r>
      <w:r w:rsidR="0081656A" w:rsidRPr="004D1A20">
        <w:rPr>
          <w:rFonts w:ascii="Times New Roman" w:hAnsi="Times New Roman" w:cs="Times New Roman"/>
          <w:sz w:val="24"/>
          <w:szCs w:val="24"/>
        </w:rPr>
        <w:t xml:space="preserve">.  </w:t>
      </w:r>
      <w:r w:rsidR="001654C4" w:rsidRPr="004D1A20">
        <w:rPr>
          <w:rFonts w:ascii="Times New Roman" w:hAnsi="Times New Roman" w:cs="Times New Roman"/>
          <w:sz w:val="24"/>
          <w:szCs w:val="24"/>
        </w:rPr>
        <w:t xml:space="preserve">As each independent variable was limited to 2 levels, post-hoc tests were not conducted.  </w:t>
      </w:r>
      <w:r w:rsidR="0081656A" w:rsidRPr="004D1A20">
        <w:rPr>
          <w:rFonts w:ascii="Times New Roman" w:hAnsi="Times New Roman" w:cs="Times New Roman"/>
          <w:sz w:val="24"/>
          <w:szCs w:val="24"/>
        </w:rPr>
        <w:t xml:space="preserve">Univariate main effects of </w:t>
      </w:r>
      <w:r w:rsidR="004962F2" w:rsidRPr="004D1A20">
        <w:rPr>
          <w:rFonts w:ascii="Times New Roman" w:hAnsi="Times New Roman" w:cs="Times New Roman"/>
          <w:sz w:val="24"/>
          <w:szCs w:val="24"/>
        </w:rPr>
        <w:t xml:space="preserve">Participant Gender were found on </w:t>
      </w:r>
      <w:r w:rsidR="00FF0038" w:rsidRPr="004D1A20">
        <w:rPr>
          <w:rFonts w:ascii="Times New Roman" w:hAnsi="Times New Roman" w:cs="Times New Roman"/>
          <w:sz w:val="24"/>
          <w:szCs w:val="24"/>
        </w:rPr>
        <w:t xml:space="preserve">Interested, </w:t>
      </w:r>
      <w:proofErr w:type="gramStart"/>
      <w:r w:rsidR="00577407" w:rsidRPr="00577407">
        <w:rPr>
          <w:rFonts w:ascii="Times New Roman" w:hAnsi="Times New Roman" w:cs="Times New Roman"/>
          <w:i/>
          <w:sz w:val="24"/>
          <w:szCs w:val="24"/>
        </w:rPr>
        <w:t>F(</w:t>
      </w:r>
      <w:proofErr w:type="gramEnd"/>
      <w:r w:rsidR="00FF0038" w:rsidRPr="004D1A20">
        <w:rPr>
          <w:rFonts w:ascii="Times New Roman" w:hAnsi="Times New Roman" w:cs="Times New Roman"/>
          <w:sz w:val="24"/>
          <w:szCs w:val="24"/>
        </w:rPr>
        <w:t xml:space="preserve">3, 117) = 4.52, </w:t>
      </w:r>
      <w:r w:rsidR="00577407" w:rsidRPr="00577407">
        <w:rPr>
          <w:rFonts w:ascii="Times New Roman" w:hAnsi="Times New Roman" w:cs="Times New Roman"/>
          <w:i/>
          <w:sz w:val="24"/>
          <w:szCs w:val="24"/>
        </w:rPr>
        <w:t>p =</w:t>
      </w:r>
      <w:r w:rsidR="00FF0038" w:rsidRPr="004D1A20">
        <w:rPr>
          <w:rFonts w:ascii="Times New Roman" w:hAnsi="Times New Roman" w:cs="Times New Roman"/>
          <w:sz w:val="24"/>
          <w:szCs w:val="24"/>
        </w:rPr>
        <w:t xml:space="preserve"> .036, </w:t>
      </w:r>
      <w:r w:rsidR="004962F2" w:rsidRPr="004D1A20">
        <w:rPr>
          <w:rFonts w:ascii="Times New Roman" w:hAnsi="Times New Roman" w:cs="Times New Roman"/>
          <w:sz w:val="24"/>
          <w:szCs w:val="24"/>
        </w:rPr>
        <w:t xml:space="preserve">Excited, </w:t>
      </w:r>
      <w:r w:rsidR="00577407" w:rsidRPr="00577407">
        <w:rPr>
          <w:rFonts w:ascii="Times New Roman" w:hAnsi="Times New Roman" w:cs="Times New Roman"/>
          <w:i/>
          <w:sz w:val="24"/>
          <w:szCs w:val="24"/>
        </w:rPr>
        <w:t>F(</w:t>
      </w:r>
      <w:r w:rsidR="004962F2" w:rsidRPr="004D1A20">
        <w:rPr>
          <w:rFonts w:ascii="Times New Roman" w:hAnsi="Times New Roman" w:cs="Times New Roman"/>
          <w:sz w:val="24"/>
          <w:szCs w:val="24"/>
        </w:rPr>
        <w:t xml:space="preserve">3,117) = 7.46, </w:t>
      </w:r>
      <w:r w:rsidR="00577407" w:rsidRPr="00577407">
        <w:rPr>
          <w:rFonts w:ascii="Times New Roman" w:hAnsi="Times New Roman" w:cs="Times New Roman"/>
          <w:i/>
          <w:sz w:val="24"/>
          <w:szCs w:val="24"/>
        </w:rPr>
        <w:t>p =</w:t>
      </w:r>
      <w:r w:rsidR="004962F2" w:rsidRPr="004D1A20">
        <w:rPr>
          <w:rFonts w:ascii="Times New Roman" w:hAnsi="Times New Roman" w:cs="Times New Roman"/>
          <w:sz w:val="24"/>
          <w:szCs w:val="24"/>
        </w:rPr>
        <w:t xml:space="preserve"> .007, Enthusiastic, </w:t>
      </w:r>
      <w:r w:rsidR="00577407" w:rsidRPr="00577407">
        <w:rPr>
          <w:rFonts w:ascii="Times New Roman" w:hAnsi="Times New Roman" w:cs="Times New Roman"/>
          <w:i/>
          <w:sz w:val="24"/>
          <w:szCs w:val="24"/>
        </w:rPr>
        <w:t>F(</w:t>
      </w:r>
      <w:r w:rsidR="004962F2" w:rsidRPr="004D1A20">
        <w:rPr>
          <w:rFonts w:ascii="Times New Roman" w:hAnsi="Times New Roman" w:cs="Times New Roman"/>
          <w:sz w:val="24"/>
          <w:szCs w:val="24"/>
        </w:rPr>
        <w:t xml:space="preserve">3, 117) = 4.135, </w:t>
      </w:r>
      <w:r w:rsidR="00577407" w:rsidRPr="00577407">
        <w:rPr>
          <w:rFonts w:ascii="Times New Roman" w:hAnsi="Times New Roman" w:cs="Times New Roman"/>
          <w:i/>
          <w:sz w:val="24"/>
          <w:szCs w:val="24"/>
        </w:rPr>
        <w:t>p =</w:t>
      </w:r>
      <w:r w:rsidR="004962F2" w:rsidRPr="004D1A20">
        <w:rPr>
          <w:rFonts w:ascii="Times New Roman" w:hAnsi="Times New Roman" w:cs="Times New Roman"/>
          <w:sz w:val="24"/>
          <w:szCs w:val="24"/>
        </w:rPr>
        <w:t xml:space="preserve"> .044, Inspired, </w:t>
      </w:r>
      <w:r w:rsidR="00577407" w:rsidRPr="00577407">
        <w:rPr>
          <w:rFonts w:ascii="Times New Roman" w:hAnsi="Times New Roman" w:cs="Times New Roman"/>
          <w:i/>
          <w:sz w:val="24"/>
          <w:szCs w:val="24"/>
        </w:rPr>
        <w:t>F(</w:t>
      </w:r>
      <w:r w:rsidR="004962F2" w:rsidRPr="004D1A20">
        <w:rPr>
          <w:rFonts w:ascii="Times New Roman" w:hAnsi="Times New Roman" w:cs="Times New Roman"/>
          <w:sz w:val="24"/>
          <w:szCs w:val="24"/>
        </w:rPr>
        <w:t xml:space="preserve">3, 117) = 8.39, </w:t>
      </w:r>
      <w:r w:rsidR="00577407" w:rsidRPr="00577407">
        <w:rPr>
          <w:rFonts w:ascii="Times New Roman" w:hAnsi="Times New Roman" w:cs="Times New Roman"/>
          <w:i/>
          <w:sz w:val="24"/>
          <w:szCs w:val="24"/>
        </w:rPr>
        <w:t>p =</w:t>
      </w:r>
      <w:r w:rsidR="004962F2" w:rsidRPr="004D1A20">
        <w:rPr>
          <w:rFonts w:ascii="Times New Roman" w:hAnsi="Times New Roman" w:cs="Times New Roman"/>
          <w:sz w:val="24"/>
          <w:szCs w:val="24"/>
        </w:rPr>
        <w:t xml:space="preserve"> .005, Determined, </w:t>
      </w:r>
      <w:r w:rsidR="00577407" w:rsidRPr="00577407">
        <w:rPr>
          <w:rFonts w:ascii="Times New Roman" w:hAnsi="Times New Roman" w:cs="Times New Roman"/>
          <w:i/>
          <w:sz w:val="24"/>
          <w:szCs w:val="24"/>
        </w:rPr>
        <w:t>F(</w:t>
      </w:r>
      <w:r w:rsidR="004962F2" w:rsidRPr="004D1A20">
        <w:rPr>
          <w:rFonts w:ascii="Times New Roman" w:hAnsi="Times New Roman" w:cs="Times New Roman"/>
          <w:sz w:val="24"/>
          <w:szCs w:val="24"/>
        </w:rPr>
        <w:t xml:space="preserve">3, 117) = 8.68, </w:t>
      </w:r>
      <w:r w:rsidR="00577407" w:rsidRPr="00577407">
        <w:rPr>
          <w:rFonts w:ascii="Times New Roman" w:hAnsi="Times New Roman" w:cs="Times New Roman"/>
          <w:i/>
          <w:sz w:val="24"/>
          <w:szCs w:val="24"/>
        </w:rPr>
        <w:t>p =</w:t>
      </w:r>
      <w:r w:rsidR="004962F2" w:rsidRPr="004D1A20">
        <w:rPr>
          <w:rFonts w:ascii="Times New Roman" w:hAnsi="Times New Roman" w:cs="Times New Roman"/>
          <w:sz w:val="24"/>
          <w:szCs w:val="24"/>
        </w:rPr>
        <w:t xml:space="preserve"> .004, and Active, </w:t>
      </w:r>
      <w:r w:rsidR="00577407" w:rsidRPr="00577407">
        <w:rPr>
          <w:rFonts w:ascii="Times New Roman" w:hAnsi="Times New Roman" w:cs="Times New Roman"/>
          <w:i/>
          <w:sz w:val="24"/>
          <w:szCs w:val="24"/>
        </w:rPr>
        <w:t>F(</w:t>
      </w:r>
      <w:r w:rsidR="004962F2" w:rsidRPr="004D1A20">
        <w:rPr>
          <w:rFonts w:ascii="Times New Roman" w:hAnsi="Times New Roman" w:cs="Times New Roman"/>
          <w:sz w:val="24"/>
          <w:szCs w:val="24"/>
        </w:rPr>
        <w:t xml:space="preserve">3,17) = 13.96, p &lt; .001.  </w:t>
      </w:r>
      <w:r w:rsidR="009549BB" w:rsidRPr="004D1A20">
        <w:rPr>
          <w:rFonts w:ascii="Times New Roman" w:hAnsi="Times New Roman" w:cs="Times New Roman"/>
          <w:sz w:val="24"/>
          <w:szCs w:val="24"/>
        </w:rPr>
        <w:t xml:space="preserve">That is, male participants </w:t>
      </w:r>
      <w:r w:rsidR="00D67FC2" w:rsidRPr="004D1A20">
        <w:rPr>
          <w:rFonts w:ascii="Times New Roman" w:hAnsi="Times New Roman" w:cs="Times New Roman"/>
          <w:sz w:val="24"/>
          <w:szCs w:val="24"/>
        </w:rPr>
        <w:t xml:space="preserve">in general </w:t>
      </w:r>
      <w:r w:rsidR="009549BB" w:rsidRPr="004D1A20">
        <w:rPr>
          <w:rFonts w:ascii="Times New Roman" w:hAnsi="Times New Roman" w:cs="Times New Roman"/>
          <w:sz w:val="24"/>
          <w:szCs w:val="24"/>
        </w:rPr>
        <w:t xml:space="preserve">reported being more interested, excited, enthusiastic, determined, and </w:t>
      </w:r>
      <w:r w:rsidR="00411AFD" w:rsidRPr="004D1A20">
        <w:rPr>
          <w:rFonts w:ascii="Times New Roman" w:hAnsi="Times New Roman" w:cs="Times New Roman"/>
          <w:sz w:val="24"/>
          <w:szCs w:val="24"/>
        </w:rPr>
        <w:t xml:space="preserve">active than female participants after receiving the negative feedback.  </w:t>
      </w:r>
      <w:r w:rsidR="00411AFD" w:rsidRPr="004D1A20">
        <w:rPr>
          <w:rFonts w:ascii="Times New Roman" w:hAnsi="Times New Roman" w:cs="Times New Roman"/>
          <w:i/>
          <w:sz w:val="24"/>
          <w:szCs w:val="24"/>
        </w:rPr>
        <w:t>This indicates a presence of a gender-based pattern in which male participants seemingly “bounce-back” in reaction to harsh negative feedback</w:t>
      </w:r>
      <w:r w:rsidR="005C01B7" w:rsidRPr="004D1A20">
        <w:rPr>
          <w:rFonts w:ascii="Times New Roman" w:hAnsi="Times New Roman" w:cs="Times New Roman"/>
          <w:i/>
          <w:sz w:val="24"/>
          <w:szCs w:val="24"/>
        </w:rPr>
        <w:t>.</w:t>
      </w:r>
      <w:r w:rsidR="001654C4" w:rsidRPr="004D1A20">
        <w:rPr>
          <w:rFonts w:ascii="Times New Roman" w:hAnsi="Times New Roman" w:cs="Times New Roman"/>
          <w:i/>
          <w:sz w:val="24"/>
          <w:szCs w:val="24"/>
        </w:rPr>
        <w:t xml:space="preserve">  </w:t>
      </w:r>
    </w:p>
    <w:p w:rsidR="009A134E" w:rsidRPr="00F61F38" w:rsidRDefault="0018647A" w:rsidP="00F61F38">
      <w:pPr>
        <w:spacing w:after="0" w:line="480" w:lineRule="auto"/>
        <w:ind w:firstLine="720"/>
        <w:rPr>
          <w:rFonts w:ascii="Times New Roman" w:hAnsi="Times New Roman" w:cs="Times New Roman"/>
          <w:i/>
          <w:sz w:val="24"/>
          <w:szCs w:val="24"/>
        </w:rPr>
      </w:pPr>
      <w:r w:rsidRPr="004D1A20">
        <w:rPr>
          <w:rFonts w:ascii="Times New Roman" w:hAnsi="Times New Roman" w:cs="Times New Roman"/>
          <w:sz w:val="24"/>
          <w:szCs w:val="24"/>
        </w:rPr>
        <w:t>Further, an</w:t>
      </w:r>
      <w:r w:rsidR="00AA3E8C" w:rsidRPr="004D1A20">
        <w:rPr>
          <w:rFonts w:ascii="Times New Roman" w:hAnsi="Times New Roman" w:cs="Times New Roman"/>
          <w:sz w:val="24"/>
          <w:szCs w:val="24"/>
        </w:rPr>
        <w:t xml:space="preserve"> interaction effect between Proxemic Distance and Participant Gender was observed for Irritable, </w:t>
      </w:r>
      <w:proofErr w:type="gramStart"/>
      <w:r w:rsidR="00577407" w:rsidRPr="00577407">
        <w:rPr>
          <w:rFonts w:ascii="Times New Roman" w:hAnsi="Times New Roman" w:cs="Times New Roman"/>
          <w:i/>
          <w:sz w:val="24"/>
          <w:szCs w:val="24"/>
        </w:rPr>
        <w:t>F(</w:t>
      </w:r>
      <w:proofErr w:type="gramEnd"/>
      <w:r w:rsidR="00AA3E8C" w:rsidRPr="004D1A20">
        <w:rPr>
          <w:rFonts w:ascii="Times New Roman" w:hAnsi="Times New Roman" w:cs="Times New Roman"/>
          <w:sz w:val="24"/>
          <w:szCs w:val="24"/>
        </w:rPr>
        <w:t xml:space="preserve">3, 117) = 5.57, </w:t>
      </w:r>
      <w:r w:rsidR="00577407" w:rsidRPr="00577407">
        <w:rPr>
          <w:rFonts w:ascii="Times New Roman" w:hAnsi="Times New Roman" w:cs="Times New Roman"/>
          <w:i/>
          <w:sz w:val="24"/>
          <w:szCs w:val="24"/>
        </w:rPr>
        <w:t>p =</w:t>
      </w:r>
      <w:r w:rsidR="00AA3E8C" w:rsidRPr="004D1A20">
        <w:rPr>
          <w:rFonts w:ascii="Times New Roman" w:hAnsi="Times New Roman" w:cs="Times New Roman"/>
          <w:sz w:val="24"/>
          <w:szCs w:val="24"/>
        </w:rPr>
        <w:t xml:space="preserve"> .02.</w:t>
      </w:r>
      <w:r w:rsidRPr="004D1A20">
        <w:rPr>
          <w:rFonts w:ascii="Times New Roman" w:hAnsi="Times New Roman" w:cs="Times New Roman"/>
          <w:sz w:val="24"/>
          <w:szCs w:val="24"/>
        </w:rPr>
        <w:t xml:space="preserve">  </w:t>
      </w:r>
      <w:r w:rsidR="00CC341A" w:rsidRPr="004D1A20">
        <w:rPr>
          <w:rFonts w:ascii="Times New Roman" w:hAnsi="Times New Roman" w:cs="Times New Roman"/>
          <w:sz w:val="24"/>
          <w:szCs w:val="24"/>
        </w:rPr>
        <w:t>As can be seen in Figure X,</w:t>
      </w:r>
      <w:r w:rsidRPr="004D1A20">
        <w:rPr>
          <w:rFonts w:ascii="Times New Roman" w:hAnsi="Times New Roman" w:cs="Times New Roman"/>
          <w:sz w:val="24"/>
          <w:szCs w:val="24"/>
        </w:rPr>
        <w:t xml:space="preserve"> </w:t>
      </w:r>
      <w:r w:rsidR="006C604D" w:rsidRPr="004D1A20">
        <w:rPr>
          <w:rFonts w:ascii="Times New Roman" w:hAnsi="Times New Roman" w:cs="Times New Roman"/>
          <w:sz w:val="24"/>
          <w:szCs w:val="24"/>
        </w:rPr>
        <w:t xml:space="preserve">male </w:t>
      </w:r>
      <w:r w:rsidRPr="004D1A20">
        <w:rPr>
          <w:rFonts w:ascii="Times New Roman" w:hAnsi="Times New Roman" w:cs="Times New Roman"/>
          <w:sz w:val="24"/>
          <w:szCs w:val="24"/>
        </w:rPr>
        <w:t xml:space="preserve">participants were far more irritated by </w:t>
      </w:r>
      <w:r w:rsidR="006C604D" w:rsidRPr="004D1A20">
        <w:rPr>
          <w:rFonts w:ascii="Times New Roman" w:hAnsi="Times New Roman" w:cs="Times New Roman"/>
          <w:sz w:val="24"/>
          <w:szCs w:val="24"/>
        </w:rPr>
        <w:t>the instructor</w:t>
      </w:r>
      <w:r w:rsidRPr="004D1A20">
        <w:rPr>
          <w:rFonts w:ascii="Times New Roman" w:hAnsi="Times New Roman" w:cs="Times New Roman"/>
          <w:sz w:val="24"/>
          <w:szCs w:val="24"/>
        </w:rPr>
        <w:t xml:space="preserve"> at a Far distance</w:t>
      </w:r>
      <w:r w:rsidR="00CC341A" w:rsidRPr="004D1A20">
        <w:rPr>
          <w:rFonts w:ascii="Times New Roman" w:hAnsi="Times New Roman" w:cs="Times New Roman"/>
          <w:sz w:val="24"/>
          <w:szCs w:val="24"/>
        </w:rPr>
        <w:t xml:space="preserve"> than</w:t>
      </w:r>
      <w:r w:rsidR="006C604D" w:rsidRPr="004D1A20">
        <w:rPr>
          <w:rFonts w:ascii="Times New Roman" w:hAnsi="Times New Roman" w:cs="Times New Roman"/>
          <w:sz w:val="24"/>
          <w:szCs w:val="24"/>
        </w:rPr>
        <w:t xml:space="preserve"> were female participants.  </w:t>
      </w:r>
    </w:p>
    <w:p w:rsidR="00CC341A" w:rsidRPr="004D1A20" w:rsidRDefault="00CC341A" w:rsidP="00F61F38">
      <w:pPr>
        <w:spacing w:after="0" w:line="240" w:lineRule="auto"/>
        <w:rPr>
          <w:rFonts w:ascii="Times New Roman" w:hAnsi="Times New Roman" w:cs="Times New Roman"/>
          <w:sz w:val="24"/>
          <w:szCs w:val="24"/>
        </w:rPr>
      </w:pPr>
      <w:r w:rsidRPr="004D1A20">
        <w:rPr>
          <w:rFonts w:ascii="Times New Roman" w:hAnsi="Times New Roman" w:cs="Times New Roman"/>
          <w:sz w:val="24"/>
          <w:szCs w:val="24"/>
        </w:rPr>
        <w:t>Figure X</w:t>
      </w:r>
    </w:p>
    <w:p w:rsidR="00CC341A" w:rsidRPr="004D1A20" w:rsidRDefault="00CC341A" w:rsidP="00F61F38">
      <w:pPr>
        <w:spacing w:after="0" w:line="240" w:lineRule="auto"/>
        <w:rPr>
          <w:rFonts w:ascii="Times New Roman" w:hAnsi="Times New Roman" w:cs="Times New Roman"/>
          <w:i/>
          <w:sz w:val="24"/>
          <w:szCs w:val="24"/>
        </w:rPr>
      </w:pPr>
      <w:r w:rsidRPr="004D1A20">
        <w:rPr>
          <w:rFonts w:ascii="Times New Roman" w:hAnsi="Times New Roman" w:cs="Times New Roman"/>
          <w:i/>
          <w:sz w:val="24"/>
          <w:szCs w:val="24"/>
        </w:rPr>
        <w:t>Interaction effect of Proxemic Distance and Participant Gender on PANAS-X: “Irritable”</w:t>
      </w:r>
    </w:p>
    <w:p w:rsidR="009B4FDE" w:rsidRPr="004D1A20" w:rsidRDefault="006C604D" w:rsidP="00F61F38">
      <w:pPr>
        <w:spacing w:after="0" w:line="480" w:lineRule="auto"/>
        <w:rPr>
          <w:rFonts w:ascii="Times New Roman" w:hAnsi="Times New Roman" w:cs="Times New Roman"/>
          <w:b/>
          <w:sz w:val="24"/>
          <w:szCs w:val="24"/>
        </w:rPr>
      </w:pPr>
      <w:r w:rsidRPr="004D1A20">
        <w:rPr>
          <w:rFonts w:ascii="Times New Roman" w:hAnsi="Times New Roman" w:cs="Times New Roman"/>
          <w:b/>
          <w:noProof/>
          <w:sz w:val="24"/>
          <w:szCs w:val="24"/>
        </w:rPr>
        <w:lastRenderedPageBreak/>
        <w:drawing>
          <wp:inline distT="0" distB="0" distL="0" distR="0">
            <wp:extent cx="2752736" cy="2381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H_Interaction_Prox-SubGender_Irritable.png"/>
                    <pic:cNvPicPr/>
                  </pic:nvPicPr>
                  <pic:blipFill>
                    <a:blip r:embed="rId7">
                      <a:extLst>
                        <a:ext uri="{28A0092B-C50C-407E-A947-70E740481C1C}">
                          <a14:useLocalDpi xmlns:a14="http://schemas.microsoft.com/office/drawing/2010/main" val="0"/>
                        </a:ext>
                      </a:extLst>
                    </a:blip>
                    <a:stretch>
                      <a:fillRect/>
                    </a:stretch>
                  </pic:blipFill>
                  <pic:spPr>
                    <a:xfrm>
                      <a:off x="0" y="0"/>
                      <a:ext cx="2766498" cy="2393600"/>
                    </a:xfrm>
                    <a:prstGeom prst="rect">
                      <a:avLst/>
                    </a:prstGeom>
                  </pic:spPr>
                </pic:pic>
              </a:graphicData>
            </a:graphic>
          </wp:inline>
        </w:drawing>
      </w:r>
    </w:p>
    <w:p w:rsidR="0081656A" w:rsidRPr="004D1A20" w:rsidRDefault="00D512D7"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Ad-Hoc Analyses</w:t>
      </w:r>
    </w:p>
    <w:p w:rsidR="00435512" w:rsidRPr="004D1A20" w:rsidRDefault="00A058E1"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Ad-Hoc Items</w:t>
      </w:r>
      <w:r w:rsidR="001A10CF" w:rsidRPr="004D1A20">
        <w:rPr>
          <w:rFonts w:ascii="Times New Roman" w:hAnsi="Times New Roman" w:cs="Times New Roman"/>
          <w:b/>
          <w:sz w:val="24"/>
          <w:szCs w:val="24"/>
        </w:rPr>
        <w:t xml:space="preserve">.  </w:t>
      </w:r>
      <w:r w:rsidR="001034F4" w:rsidRPr="004D1A20">
        <w:rPr>
          <w:rFonts w:ascii="Times New Roman" w:hAnsi="Times New Roman" w:cs="Times New Roman"/>
          <w:sz w:val="24"/>
          <w:szCs w:val="24"/>
        </w:rPr>
        <w:t>A 3-way MANOVA was conducted examining the effects of Proxemic Distance, Virtual Instructor Gender, and Participant Gender on the individual Ad-hoc items.  As the Ad-hoc items did not constitute a composite measurement scale, each item was examined at the univariate level.  Univariate m</w:t>
      </w:r>
      <w:r w:rsidR="001A10CF" w:rsidRPr="004D1A20">
        <w:rPr>
          <w:rFonts w:ascii="Times New Roman" w:hAnsi="Times New Roman" w:cs="Times New Roman"/>
          <w:sz w:val="24"/>
          <w:szCs w:val="24"/>
        </w:rPr>
        <w:t xml:space="preserve">ain effects of Proxemic Distance were observed for the helpfulness of the feedback, </w:t>
      </w:r>
      <w:proofErr w:type="gramStart"/>
      <w:r w:rsidR="00577407" w:rsidRPr="00577407">
        <w:rPr>
          <w:rFonts w:ascii="Times New Roman" w:hAnsi="Times New Roman" w:cs="Times New Roman"/>
          <w:i/>
          <w:sz w:val="24"/>
          <w:szCs w:val="24"/>
        </w:rPr>
        <w:t>F(</w:t>
      </w:r>
      <w:proofErr w:type="gramEnd"/>
      <w:r w:rsidR="001A10CF" w:rsidRPr="004D1A20">
        <w:rPr>
          <w:rFonts w:ascii="Times New Roman" w:hAnsi="Times New Roman" w:cs="Times New Roman"/>
          <w:sz w:val="24"/>
          <w:szCs w:val="24"/>
        </w:rPr>
        <w:t xml:space="preserve">3, 117) = 7.69, </w:t>
      </w:r>
      <w:r w:rsidR="00577407" w:rsidRPr="00577407">
        <w:rPr>
          <w:rFonts w:ascii="Times New Roman" w:hAnsi="Times New Roman" w:cs="Times New Roman"/>
          <w:i/>
          <w:sz w:val="24"/>
          <w:szCs w:val="24"/>
        </w:rPr>
        <w:t>p =</w:t>
      </w:r>
      <w:r w:rsidR="001A10CF" w:rsidRPr="004D1A20">
        <w:rPr>
          <w:rFonts w:ascii="Times New Roman" w:hAnsi="Times New Roman" w:cs="Times New Roman"/>
          <w:sz w:val="24"/>
          <w:szCs w:val="24"/>
        </w:rPr>
        <w:t xml:space="preserve"> .007, the likability of the professor, </w:t>
      </w:r>
      <w:r w:rsidR="00577407" w:rsidRPr="00577407">
        <w:rPr>
          <w:rFonts w:ascii="Times New Roman" w:hAnsi="Times New Roman" w:cs="Times New Roman"/>
          <w:i/>
          <w:sz w:val="24"/>
          <w:szCs w:val="24"/>
        </w:rPr>
        <w:t>F(</w:t>
      </w:r>
      <w:r w:rsidR="001A10CF" w:rsidRPr="004D1A20">
        <w:rPr>
          <w:rFonts w:ascii="Times New Roman" w:hAnsi="Times New Roman" w:cs="Times New Roman"/>
          <w:sz w:val="24"/>
          <w:szCs w:val="24"/>
        </w:rPr>
        <w:t xml:space="preserve">3, 117) = 23.74, p &lt; .001, and the level of effort put into the task, </w:t>
      </w:r>
      <w:r w:rsidR="00577407" w:rsidRPr="00577407">
        <w:rPr>
          <w:rFonts w:ascii="Times New Roman" w:hAnsi="Times New Roman" w:cs="Times New Roman"/>
          <w:i/>
          <w:sz w:val="24"/>
          <w:szCs w:val="24"/>
        </w:rPr>
        <w:t>F(</w:t>
      </w:r>
      <w:r w:rsidR="001A10CF" w:rsidRPr="004D1A20">
        <w:rPr>
          <w:rFonts w:ascii="Times New Roman" w:hAnsi="Times New Roman" w:cs="Times New Roman"/>
          <w:sz w:val="24"/>
          <w:szCs w:val="24"/>
        </w:rPr>
        <w:t xml:space="preserve">3, 117) = 27.46, p &lt; .001.  That is, participants in the Close condition perceived the feedback to be less helpful, the professor to be less likable, and tried harder to complete the task than participants in the Far condition did.  Further, participants in the Close condition attributed the professor’s reactions to his/her personality more so than those in the Far conditions, </w:t>
      </w:r>
      <w:proofErr w:type="gramStart"/>
      <w:r w:rsidR="00577407" w:rsidRPr="00577407">
        <w:rPr>
          <w:rFonts w:ascii="Times New Roman" w:hAnsi="Times New Roman" w:cs="Times New Roman"/>
          <w:i/>
          <w:sz w:val="24"/>
          <w:szCs w:val="24"/>
        </w:rPr>
        <w:t>F(</w:t>
      </w:r>
      <w:proofErr w:type="gramEnd"/>
      <w:r w:rsidR="001A10CF" w:rsidRPr="004D1A20">
        <w:rPr>
          <w:rFonts w:ascii="Times New Roman" w:hAnsi="Times New Roman" w:cs="Times New Roman"/>
          <w:sz w:val="24"/>
          <w:szCs w:val="24"/>
        </w:rPr>
        <w:t>3.117) = 28.23, p &lt; .001.</w:t>
      </w:r>
    </w:p>
    <w:p w:rsidR="001A10CF" w:rsidRPr="004D1A20" w:rsidRDefault="001A10CF" w:rsidP="00F61F38">
      <w:pPr>
        <w:autoSpaceDE w:val="0"/>
        <w:autoSpaceDN w:val="0"/>
        <w:adjustRightInd w:val="0"/>
        <w:spacing w:after="0" w:line="240" w:lineRule="auto"/>
        <w:rPr>
          <w:rFonts w:ascii="Times New Roman" w:hAnsi="Times New Roman" w:cs="Times New Roman"/>
          <w:sz w:val="24"/>
          <w:szCs w:val="24"/>
        </w:rPr>
      </w:pPr>
      <w:r w:rsidRPr="004D1A20">
        <w:rPr>
          <w:rFonts w:ascii="Times New Roman" w:hAnsi="Times New Roman" w:cs="Times New Roman"/>
          <w:sz w:val="24"/>
          <w:szCs w:val="24"/>
        </w:rPr>
        <w:t>Table</w:t>
      </w:r>
      <w:r w:rsidR="00F61F38">
        <w:rPr>
          <w:rFonts w:ascii="Times New Roman" w:hAnsi="Times New Roman" w:cs="Times New Roman"/>
          <w:sz w:val="24"/>
          <w:szCs w:val="24"/>
        </w:rPr>
        <w:t xml:space="preserve"> X</w:t>
      </w:r>
    </w:p>
    <w:p w:rsidR="00372995" w:rsidRPr="004D1A20" w:rsidRDefault="003E29ED" w:rsidP="00F61F38">
      <w:pPr>
        <w:autoSpaceDE w:val="0"/>
        <w:autoSpaceDN w:val="0"/>
        <w:adjustRightInd w:val="0"/>
        <w:spacing w:after="0" w:line="240" w:lineRule="auto"/>
        <w:rPr>
          <w:rFonts w:ascii="Times New Roman" w:hAnsi="Times New Roman" w:cs="Times New Roman"/>
          <w:i/>
          <w:sz w:val="24"/>
          <w:szCs w:val="24"/>
        </w:rPr>
      </w:pPr>
      <w:r w:rsidRPr="004D1A20">
        <w:rPr>
          <w:rFonts w:ascii="Times New Roman" w:hAnsi="Times New Roman" w:cs="Times New Roman"/>
          <w:i/>
          <w:sz w:val="24"/>
          <w:szCs w:val="24"/>
        </w:rPr>
        <w:t xml:space="preserve">Main effect for Proxemic Distance </w:t>
      </w:r>
      <w:r w:rsidR="00D444EC" w:rsidRPr="004D1A20">
        <w:rPr>
          <w:rFonts w:ascii="Times New Roman" w:hAnsi="Times New Roman" w:cs="Times New Roman"/>
          <w:i/>
          <w:sz w:val="24"/>
          <w:szCs w:val="24"/>
        </w:rPr>
        <w:t>on Ad-hoc items</w:t>
      </w:r>
    </w:p>
    <w:tbl>
      <w:tblPr>
        <w:tblStyle w:val="GridTable1Light"/>
        <w:tblW w:w="8190" w:type="dxa"/>
        <w:tblLayout w:type="fixed"/>
        <w:tblLook w:val="0000" w:firstRow="0" w:lastRow="0" w:firstColumn="0" w:lastColumn="0" w:noHBand="0" w:noVBand="0"/>
      </w:tblPr>
      <w:tblGrid>
        <w:gridCol w:w="4590"/>
        <w:gridCol w:w="630"/>
        <w:gridCol w:w="1080"/>
        <w:gridCol w:w="1080"/>
        <w:gridCol w:w="810"/>
      </w:tblGrid>
      <w:tr w:rsidR="001B397C" w:rsidRPr="004D1A20" w:rsidTr="00D06F35">
        <w:trPr>
          <w:trHeight w:val="570"/>
        </w:trPr>
        <w:tc>
          <w:tcPr>
            <w:tcW w:w="4590" w:type="dxa"/>
            <w:tcBorders>
              <w:top w:val="single" w:sz="4" w:space="0" w:color="auto"/>
              <w:left w:val="nil"/>
              <w:bottom w:val="single" w:sz="4" w:space="0" w:color="auto"/>
              <w:right w:val="nil"/>
            </w:tcBorders>
          </w:tcPr>
          <w:p w:rsidR="001B397C" w:rsidRPr="004D1A20" w:rsidRDefault="001B397C"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Dependent Variable</w:t>
            </w:r>
          </w:p>
        </w:tc>
        <w:tc>
          <w:tcPr>
            <w:tcW w:w="630" w:type="dxa"/>
            <w:tcBorders>
              <w:top w:val="single" w:sz="4" w:space="0" w:color="auto"/>
              <w:left w:val="nil"/>
              <w:bottom w:val="single" w:sz="4" w:space="0" w:color="auto"/>
              <w:right w:val="nil"/>
            </w:tcBorders>
          </w:tcPr>
          <w:p w:rsidR="001B397C" w:rsidRPr="004D1A20" w:rsidRDefault="001B397C" w:rsidP="00F61F38">
            <w:pPr>
              <w:autoSpaceDE w:val="0"/>
              <w:autoSpaceDN w:val="0"/>
              <w:adjustRightInd w:val="0"/>
              <w:jc w:val="center"/>
              <w:rPr>
                <w:rFonts w:ascii="Times New Roman" w:hAnsi="Times New Roman" w:cs="Times New Roman"/>
                <w:i/>
                <w:color w:val="000000"/>
                <w:sz w:val="24"/>
                <w:szCs w:val="24"/>
              </w:rPr>
            </w:pPr>
            <w:proofErr w:type="spellStart"/>
            <w:r w:rsidRPr="004D1A20">
              <w:rPr>
                <w:rFonts w:ascii="Times New Roman" w:hAnsi="Times New Roman" w:cs="Times New Roman"/>
                <w:i/>
                <w:color w:val="000000"/>
                <w:sz w:val="24"/>
                <w:szCs w:val="24"/>
              </w:rPr>
              <w:t>df</w:t>
            </w:r>
            <w:proofErr w:type="spellEnd"/>
          </w:p>
        </w:tc>
        <w:tc>
          <w:tcPr>
            <w:tcW w:w="1080" w:type="dxa"/>
            <w:tcBorders>
              <w:top w:val="single" w:sz="4" w:space="0" w:color="auto"/>
              <w:left w:val="nil"/>
              <w:bottom w:val="single" w:sz="4" w:space="0" w:color="auto"/>
              <w:right w:val="nil"/>
            </w:tcBorders>
          </w:tcPr>
          <w:p w:rsidR="001B397C" w:rsidRPr="004D1A20" w:rsidRDefault="001B397C"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Mean Square</w:t>
            </w:r>
          </w:p>
        </w:tc>
        <w:tc>
          <w:tcPr>
            <w:tcW w:w="1080" w:type="dxa"/>
            <w:tcBorders>
              <w:top w:val="single" w:sz="4" w:space="0" w:color="auto"/>
              <w:left w:val="nil"/>
              <w:bottom w:val="single" w:sz="4" w:space="0" w:color="auto"/>
              <w:right w:val="nil"/>
            </w:tcBorders>
          </w:tcPr>
          <w:p w:rsidR="001B397C" w:rsidRPr="004D1A20" w:rsidRDefault="001B397C" w:rsidP="00F61F38">
            <w:pPr>
              <w:autoSpaceDE w:val="0"/>
              <w:autoSpaceDN w:val="0"/>
              <w:adjustRightInd w:val="0"/>
              <w:jc w:val="center"/>
              <w:rPr>
                <w:rFonts w:ascii="Times New Roman" w:hAnsi="Times New Roman" w:cs="Times New Roman"/>
                <w:i/>
                <w:color w:val="000000"/>
                <w:sz w:val="24"/>
                <w:szCs w:val="24"/>
              </w:rPr>
            </w:pPr>
            <w:r w:rsidRPr="004D1A20">
              <w:rPr>
                <w:rFonts w:ascii="Times New Roman" w:hAnsi="Times New Roman" w:cs="Times New Roman"/>
                <w:i/>
                <w:color w:val="000000"/>
                <w:sz w:val="24"/>
                <w:szCs w:val="24"/>
              </w:rPr>
              <w:t>F</w:t>
            </w:r>
          </w:p>
        </w:tc>
        <w:tc>
          <w:tcPr>
            <w:tcW w:w="810" w:type="dxa"/>
            <w:tcBorders>
              <w:top w:val="single" w:sz="4" w:space="0" w:color="auto"/>
              <w:left w:val="nil"/>
              <w:bottom w:val="single" w:sz="4" w:space="0" w:color="auto"/>
              <w:right w:val="nil"/>
            </w:tcBorders>
          </w:tcPr>
          <w:p w:rsidR="001B397C" w:rsidRPr="004D1A20" w:rsidRDefault="001B397C"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Sig.</w:t>
            </w:r>
          </w:p>
        </w:tc>
      </w:tr>
      <w:tr w:rsidR="001B397C" w:rsidRPr="004D1A20" w:rsidTr="00D06F35">
        <w:trPr>
          <w:trHeight w:val="256"/>
        </w:trPr>
        <w:tc>
          <w:tcPr>
            <w:tcW w:w="4590" w:type="dxa"/>
            <w:tcBorders>
              <w:top w:val="single" w:sz="4" w:space="0" w:color="auto"/>
              <w:left w:val="nil"/>
              <w:bottom w:val="nil"/>
              <w:right w:val="nil"/>
            </w:tcBorders>
          </w:tcPr>
          <w:p w:rsidR="001B397C" w:rsidRPr="004D1A20" w:rsidRDefault="00D06F35"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Helpfulness of feedback</w:t>
            </w:r>
          </w:p>
        </w:tc>
        <w:tc>
          <w:tcPr>
            <w:tcW w:w="630" w:type="dxa"/>
            <w:tcBorders>
              <w:top w:val="single" w:sz="4" w:space="0" w:color="auto"/>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080" w:type="dxa"/>
            <w:tcBorders>
              <w:top w:val="single" w:sz="4" w:space="0" w:color="auto"/>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9.078</w:t>
            </w:r>
          </w:p>
        </w:tc>
        <w:tc>
          <w:tcPr>
            <w:tcW w:w="1080" w:type="dxa"/>
            <w:tcBorders>
              <w:top w:val="single" w:sz="4" w:space="0" w:color="auto"/>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7.687</w:t>
            </w:r>
          </w:p>
        </w:tc>
        <w:tc>
          <w:tcPr>
            <w:tcW w:w="810" w:type="dxa"/>
            <w:tcBorders>
              <w:top w:val="single" w:sz="4" w:space="0" w:color="auto"/>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.007</w:t>
            </w:r>
          </w:p>
        </w:tc>
      </w:tr>
      <w:tr w:rsidR="001B397C" w:rsidRPr="004D1A20" w:rsidTr="00D06F35">
        <w:trPr>
          <w:trHeight w:val="256"/>
        </w:trPr>
        <w:tc>
          <w:tcPr>
            <w:tcW w:w="4590" w:type="dxa"/>
            <w:tcBorders>
              <w:top w:val="nil"/>
              <w:left w:val="nil"/>
              <w:bottom w:val="nil"/>
              <w:right w:val="nil"/>
            </w:tcBorders>
          </w:tcPr>
          <w:p w:rsidR="001B397C" w:rsidRPr="004D1A20" w:rsidRDefault="00D06F35"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Accuracy of feedback</w:t>
            </w:r>
          </w:p>
        </w:tc>
        <w:tc>
          <w:tcPr>
            <w:tcW w:w="63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2.676</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2.928</w:t>
            </w:r>
          </w:p>
        </w:tc>
        <w:tc>
          <w:tcPr>
            <w:tcW w:w="81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.090</w:t>
            </w:r>
          </w:p>
        </w:tc>
      </w:tr>
      <w:tr w:rsidR="001B397C" w:rsidRPr="004D1A20" w:rsidTr="00D06F35">
        <w:trPr>
          <w:trHeight w:val="256"/>
        </w:trPr>
        <w:tc>
          <w:tcPr>
            <w:tcW w:w="4590" w:type="dxa"/>
            <w:tcBorders>
              <w:top w:val="nil"/>
              <w:left w:val="nil"/>
              <w:bottom w:val="nil"/>
              <w:right w:val="nil"/>
            </w:tcBorders>
          </w:tcPr>
          <w:p w:rsidR="001B397C" w:rsidRPr="004D1A20" w:rsidRDefault="001B397C"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Attribute to professor’s personality</w:t>
            </w:r>
          </w:p>
        </w:tc>
        <w:tc>
          <w:tcPr>
            <w:tcW w:w="63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88.264</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28.226</w:t>
            </w:r>
          </w:p>
        </w:tc>
        <w:tc>
          <w:tcPr>
            <w:tcW w:w="81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.000</w:t>
            </w:r>
          </w:p>
        </w:tc>
      </w:tr>
      <w:tr w:rsidR="001B397C" w:rsidRPr="004D1A20" w:rsidTr="00D06F35">
        <w:trPr>
          <w:trHeight w:val="256"/>
        </w:trPr>
        <w:tc>
          <w:tcPr>
            <w:tcW w:w="4590" w:type="dxa"/>
            <w:tcBorders>
              <w:top w:val="nil"/>
              <w:left w:val="nil"/>
              <w:bottom w:val="nil"/>
              <w:right w:val="nil"/>
            </w:tcBorders>
          </w:tcPr>
          <w:p w:rsidR="001B397C" w:rsidRPr="004D1A20" w:rsidRDefault="001B397C"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Attribute to professor having a bad day</w:t>
            </w:r>
          </w:p>
        </w:tc>
        <w:tc>
          <w:tcPr>
            <w:tcW w:w="63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5.398</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2.424</w:t>
            </w:r>
          </w:p>
        </w:tc>
        <w:tc>
          <w:tcPr>
            <w:tcW w:w="81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.122</w:t>
            </w:r>
          </w:p>
        </w:tc>
      </w:tr>
      <w:tr w:rsidR="001B397C" w:rsidRPr="004D1A20" w:rsidTr="00D06F35">
        <w:trPr>
          <w:trHeight w:val="256"/>
        </w:trPr>
        <w:tc>
          <w:tcPr>
            <w:tcW w:w="4590" w:type="dxa"/>
            <w:tcBorders>
              <w:top w:val="nil"/>
              <w:left w:val="nil"/>
              <w:bottom w:val="nil"/>
              <w:right w:val="nil"/>
            </w:tcBorders>
          </w:tcPr>
          <w:p w:rsidR="001B397C" w:rsidRPr="004D1A20" w:rsidRDefault="001B397C"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Level of Effort</w:t>
            </w:r>
          </w:p>
        </w:tc>
        <w:tc>
          <w:tcPr>
            <w:tcW w:w="63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23.509</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27.460</w:t>
            </w:r>
          </w:p>
        </w:tc>
        <w:tc>
          <w:tcPr>
            <w:tcW w:w="81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.000</w:t>
            </w:r>
          </w:p>
        </w:tc>
      </w:tr>
      <w:tr w:rsidR="001B397C" w:rsidRPr="004D1A20" w:rsidTr="00D06F35">
        <w:trPr>
          <w:trHeight w:val="576"/>
        </w:trPr>
        <w:tc>
          <w:tcPr>
            <w:tcW w:w="4590" w:type="dxa"/>
            <w:tcBorders>
              <w:top w:val="nil"/>
              <w:left w:val="nil"/>
              <w:bottom w:val="single" w:sz="4" w:space="0" w:color="auto"/>
              <w:right w:val="nil"/>
            </w:tcBorders>
          </w:tcPr>
          <w:p w:rsidR="001B397C" w:rsidRPr="004D1A20" w:rsidRDefault="00D06F35"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lastRenderedPageBreak/>
              <w:t>Likability of professor</w:t>
            </w:r>
          </w:p>
        </w:tc>
        <w:tc>
          <w:tcPr>
            <w:tcW w:w="630" w:type="dxa"/>
            <w:tcBorders>
              <w:top w:val="nil"/>
              <w:left w:val="nil"/>
              <w:bottom w:val="single" w:sz="4" w:space="0" w:color="auto"/>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080" w:type="dxa"/>
            <w:tcBorders>
              <w:top w:val="nil"/>
              <w:left w:val="nil"/>
              <w:bottom w:val="single" w:sz="4" w:space="0" w:color="auto"/>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39.971</w:t>
            </w:r>
          </w:p>
        </w:tc>
        <w:tc>
          <w:tcPr>
            <w:tcW w:w="1080" w:type="dxa"/>
            <w:tcBorders>
              <w:top w:val="nil"/>
              <w:left w:val="nil"/>
              <w:bottom w:val="single" w:sz="4" w:space="0" w:color="auto"/>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23.738</w:t>
            </w:r>
          </w:p>
        </w:tc>
        <w:tc>
          <w:tcPr>
            <w:tcW w:w="810" w:type="dxa"/>
            <w:tcBorders>
              <w:top w:val="nil"/>
              <w:left w:val="nil"/>
              <w:bottom w:val="single" w:sz="4" w:space="0" w:color="auto"/>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.000</w:t>
            </w:r>
          </w:p>
          <w:p w:rsidR="001B397C" w:rsidRPr="004D1A20" w:rsidRDefault="001B397C" w:rsidP="00F61F38">
            <w:pPr>
              <w:autoSpaceDE w:val="0"/>
              <w:autoSpaceDN w:val="0"/>
              <w:adjustRightInd w:val="0"/>
              <w:rPr>
                <w:rFonts w:ascii="Times New Roman" w:hAnsi="Times New Roman" w:cs="Times New Roman"/>
                <w:color w:val="000000"/>
                <w:sz w:val="24"/>
                <w:szCs w:val="24"/>
              </w:rPr>
            </w:pPr>
          </w:p>
        </w:tc>
      </w:tr>
    </w:tbl>
    <w:p w:rsidR="003E29ED" w:rsidRPr="004D1A20" w:rsidRDefault="003E29ED" w:rsidP="00F61F38">
      <w:pPr>
        <w:spacing w:after="0" w:line="480" w:lineRule="auto"/>
        <w:rPr>
          <w:rFonts w:ascii="Times New Roman" w:hAnsi="Times New Roman" w:cs="Times New Roman"/>
          <w:b/>
          <w:sz w:val="24"/>
          <w:szCs w:val="24"/>
        </w:rPr>
      </w:pPr>
    </w:p>
    <w:p w:rsidR="0085735F" w:rsidRPr="004D1A20" w:rsidRDefault="00E35265" w:rsidP="00F61F38">
      <w:pPr>
        <w:spacing w:after="0" w:line="480" w:lineRule="auto"/>
        <w:rPr>
          <w:rFonts w:ascii="Times New Roman" w:hAnsi="Times New Roman" w:cs="Times New Roman"/>
          <w:sz w:val="24"/>
          <w:szCs w:val="24"/>
        </w:rPr>
      </w:pPr>
      <w:r w:rsidRPr="004D1A20">
        <w:rPr>
          <w:rFonts w:ascii="Times New Roman" w:hAnsi="Times New Roman" w:cs="Times New Roman"/>
          <w:sz w:val="24"/>
          <w:szCs w:val="24"/>
        </w:rPr>
        <w:t xml:space="preserve">An interaction effect of Participant Gender and Proxemic Distance was observed for the level of effort placed on the acting task, </w:t>
      </w:r>
      <w:proofErr w:type="gramStart"/>
      <w:r w:rsidR="00577407" w:rsidRPr="00577407">
        <w:rPr>
          <w:rFonts w:ascii="Times New Roman" w:hAnsi="Times New Roman" w:cs="Times New Roman"/>
          <w:i/>
          <w:sz w:val="24"/>
          <w:szCs w:val="24"/>
        </w:rPr>
        <w:t>F(</w:t>
      </w:r>
      <w:proofErr w:type="gramEnd"/>
      <w:r w:rsidRPr="004D1A20">
        <w:rPr>
          <w:rFonts w:ascii="Times New Roman" w:hAnsi="Times New Roman" w:cs="Times New Roman"/>
          <w:sz w:val="24"/>
          <w:szCs w:val="24"/>
        </w:rPr>
        <w:t xml:space="preserve">3, 117) = 5.304,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.023.  That is, male participants in the Close condition tried much harder on the task than the males in the Far condition.  The difference in effort between Close and Far conditions was not as pronounced for the female participants. </w:t>
      </w:r>
    </w:p>
    <w:p w:rsidR="00435512" w:rsidRPr="00F61F38" w:rsidRDefault="00E35265" w:rsidP="00F61F38">
      <w:pPr>
        <w:spacing w:after="0" w:line="480" w:lineRule="auto"/>
        <w:rPr>
          <w:rFonts w:ascii="Times New Roman" w:hAnsi="Times New Roman" w:cs="Times New Roman"/>
          <w:i/>
          <w:sz w:val="24"/>
          <w:szCs w:val="24"/>
        </w:rPr>
      </w:pPr>
      <w:r w:rsidRPr="004D1A20">
        <w:rPr>
          <w:rFonts w:ascii="Times New Roman" w:hAnsi="Times New Roman" w:cs="Times New Roman"/>
          <w:sz w:val="24"/>
          <w:szCs w:val="24"/>
        </w:rPr>
        <w:t xml:space="preserve"> See figure below.</w:t>
      </w:r>
      <w:r w:rsidR="0085735F" w:rsidRPr="004D1A20">
        <w:rPr>
          <w:rFonts w:ascii="Times New Roman" w:hAnsi="Times New Roman" w:cs="Times New Roman"/>
          <w:sz w:val="24"/>
          <w:szCs w:val="24"/>
        </w:rPr>
        <w:t xml:space="preserve">  </w:t>
      </w:r>
      <w:r w:rsidR="0085735F" w:rsidRPr="004D1A20">
        <w:rPr>
          <w:rFonts w:ascii="Times New Roman" w:hAnsi="Times New Roman" w:cs="Times New Roman"/>
          <w:i/>
          <w:sz w:val="24"/>
          <w:szCs w:val="24"/>
        </w:rPr>
        <w:t>Interpretation: the close distance seems to play the role of raising the degree of accountability in the task – particularly for male participants, who demonstrate a sizable drop off in effort when interacting with a far virtual instructor.</w:t>
      </w:r>
    </w:p>
    <w:p w:rsidR="001A10CF" w:rsidRPr="004D1A20" w:rsidRDefault="001A10CF" w:rsidP="00F61F38">
      <w:pPr>
        <w:spacing w:after="0" w:line="240" w:lineRule="auto"/>
        <w:rPr>
          <w:rFonts w:ascii="Times New Roman" w:hAnsi="Times New Roman" w:cs="Times New Roman"/>
          <w:sz w:val="24"/>
          <w:szCs w:val="24"/>
        </w:rPr>
      </w:pPr>
      <w:r w:rsidRPr="004D1A20">
        <w:rPr>
          <w:rFonts w:ascii="Times New Roman" w:hAnsi="Times New Roman" w:cs="Times New Roman"/>
          <w:sz w:val="24"/>
          <w:szCs w:val="24"/>
        </w:rPr>
        <w:t>Figure</w:t>
      </w:r>
    </w:p>
    <w:p w:rsidR="001A10CF" w:rsidRPr="004D1A20" w:rsidRDefault="001A10CF" w:rsidP="00F61F38">
      <w:pPr>
        <w:spacing w:after="0" w:line="240" w:lineRule="auto"/>
        <w:rPr>
          <w:rFonts w:ascii="Times New Roman" w:hAnsi="Times New Roman" w:cs="Times New Roman"/>
          <w:i/>
          <w:sz w:val="24"/>
          <w:szCs w:val="24"/>
        </w:rPr>
      </w:pPr>
      <w:r w:rsidRPr="004D1A20">
        <w:rPr>
          <w:rFonts w:ascii="Times New Roman" w:hAnsi="Times New Roman" w:cs="Times New Roman"/>
          <w:i/>
          <w:sz w:val="24"/>
          <w:szCs w:val="24"/>
        </w:rPr>
        <w:t>Interaction effect of Participant Gender and Proxemic Distance on effort put into the task</w:t>
      </w:r>
    </w:p>
    <w:p w:rsidR="004A3668" w:rsidRPr="004D1A20" w:rsidRDefault="0085735F" w:rsidP="00F61F38">
      <w:pPr>
        <w:spacing w:after="0" w:line="240" w:lineRule="auto"/>
        <w:rPr>
          <w:rFonts w:ascii="Times New Roman" w:hAnsi="Times New Roman" w:cs="Times New Roman"/>
          <w:b/>
          <w:sz w:val="24"/>
          <w:szCs w:val="24"/>
        </w:rPr>
      </w:pPr>
      <w:r w:rsidRPr="004D1A20">
        <w:rPr>
          <w:rFonts w:ascii="Times New Roman" w:hAnsi="Times New Roman" w:cs="Times New Roman"/>
          <w:b/>
          <w:noProof/>
          <w:sz w:val="24"/>
          <w:szCs w:val="24"/>
        </w:rPr>
        <w:drawing>
          <wp:inline distT="0" distB="0" distL="0" distR="0">
            <wp:extent cx="2371650" cy="1911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H_Interaction_Prox-SubGender_Effort.png"/>
                    <pic:cNvPicPr/>
                  </pic:nvPicPr>
                  <pic:blipFill>
                    <a:blip r:embed="rId8">
                      <a:extLst>
                        <a:ext uri="{28A0092B-C50C-407E-A947-70E740481C1C}">
                          <a14:useLocalDpi xmlns:a14="http://schemas.microsoft.com/office/drawing/2010/main" val="0"/>
                        </a:ext>
                      </a:extLst>
                    </a:blip>
                    <a:stretch>
                      <a:fillRect/>
                    </a:stretch>
                  </pic:blipFill>
                  <pic:spPr>
                    <a:xfrm>
                      <a:off x="0" y="0"/>
                      <a:ext cx="2373800" cy="1913662"/>
                    </a:xfrm>
                    <a:prstGeom prst="rect">
                      <a:avLst/>
                    </a:prstGeom>
                  </pic:spPr>
                </pic:pic>
              </a:graphicData>
            </a:graphic>
          </wp:inline>
        </w:drawing>
      </w:r>
    </w:p>
    <w:p w:rsidR="004A3668" w:rsidRPr="00BA388C" w:rsidRDefault="004A3668" w:rsidP="00F61F38">
      <w:pPr>
        <w:spacing w:after="0" w:line="240" w:lineRule="auto"/>
        <w:rPr>
          <w:rFonts w:ascii="Times New Roman" w:hAnsi="Times New Roman" w:cs="Times New Roman"/>
          <w:sz w:val="24"/>
          <w:szCs w:val="24"/>
        </w:rPr>
      </w:pPr>
    </w:p>
    <w:p w:rsidR="001A51C8" w:rsidRDefault="001A51C8" w:rsidP="00F61F38">
      <w:pPr>
        <w:autoSpaceDE w:val="0"/>
        <w:autoSpaceDN w:val="0"/>
        <w:adjustRightInd w:val="0"/>
        <w:spacing w:after="0" w:line="480" w:lineRule="auto"/>
        <w:rPr>
          <w:rFonts w:ascii="Times New Roman" w:hAnsi="Times New Roman" w:cs="Times New Roman"/>
          <w:b/>
          <w:sz w:val="24"/>
          <w:szCs w:val="24"/>
        </w:rPr>
      </w:pPr>
    </w:p>
    <w:p w:rsidR="00CA491A" w:rsidRPr="004D1A20" w:rsidRDefault="003A539D" w:rsidP="00F61F38">
      <w:pPr>
        <w:autoSpaceDE w:val="0"/>
        <w:autoSpaceDN w:val="0"/>
        <w:adjustRightInd w:val="0"/>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Head-Mounted Display (HMD)</w:t>
      </w:r>
    </w:p>
    <w:p w:rsidR="003A539D" w:rsidRPr="004D1A20" w:rsidRDefault="00CA491A" w:rsidP="00F61F38">
      <w:pPr>
        <w:autoSpaceDE w:val="0"/>
        <w:autoSpaceDN w:val="0"/>
        <w:adjustRightInd w:val="0"/>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HMD Aggregate Movement.</w:t>
      </w:r>
      <w:r w:rsidR="003A539D" w:rsidRPr="004D1A20">
        <w:rPr>
          <w:rFonts w:ascii="Times New Roman" w:hAnsi="Times New Roman" w:cs="Times New Roman"/>
          <w:b/>
          <w:sz w:val="24"/>
          <w:szCs w:val="24"/>
        </w:rPr>
        <w:t xml:space="preserve"> </w:t>
      </w:r>
      <w:r w:rsidR="003A539D" w:rsidRPr="004D1A20">
        <w:rPr>
          <w:rFonts w:ascii="Times New Roman" w:hAnsi="Times New Roman" w:cs="Times New Roman"/>
          <w:sz w:val="24"/>
          <w:szCs w:val="24"/>
        </w:rPr>
        <w:t xml:space="preserve">A 3-way MANOVA was conducted examining the effects of Proxemic Distance, Virtual Instructor Gender, and Participant Gender on the separate measurements of HMD movement on the </w:t>
      </w:r>
      <w:r w:rsidR="003A539D" w:rsidRPr="00577407">
        <w:rPr>
          <w:rFonts w:ascii="Times New Roman" w:hAnsi="Times New Roman" w:cs="Times New Roman"/>
          <w:i/>
          <w:sz w:val="24"/>
          <w:szCs w:val="24"/>
        </w:rPr>
        <w:t>x</w:t>
      </w:r>
      <w:r w:rsidR="003A539D" w:rsidRPr="004D1A20">
        <w:rPr>
          <w:rFonts w:ascii="Times New Roman" w:hAnsi="Times New Roman" w:cs="Times New Roman"/>
          <w:sz w:val="24"/>
          <w:szCs w:val="24"/>
        </w:rPr>
        <w:t xml:space="preserve">, </w:t>
      </w:r>
      <w:r w:rsidR="003A539D" w:rsidRPr="00577407">
        <w:rPr>
          <w:rFonts w:ascii="Times New Roman" w:hAnsi="Times New Roman" w:cs="Times New Roman"/>
          <w:i/>
          <w:sz w:val="24"/>
          <w:szCs w:val="24"/>
        </w:rPr>
        <w:t>y</w:t>
      </w:r>
      <w:r w:rsidR="003A539D" w:rsidRPr="004D1A20">
        <w:rPr>
          <w:rFonts w:ascii="Times New Roman" w:hAnsi="Times New Roman" w:cs="Times New Roman"/>
          <w:sz w:val="24"/>
          <w:szCs w:val="24"/>
        </w:rPr>
        <w:t xml:space="preserve">, and </w:t>
      </w:r>
      <w:r w:rsidR="003A539D" w:rsidRPr="00577407">
        <w:rPr>
          <w:rFonts w:ascii="Times New Roman" w:hAnsi="Times New Roman" w:cs="Times New Roman"/>
          <w:i/>
          <w:sz w:val="24"/>
          <w:szCs w:val="24"/>
        </w:rPr>
        <w:t>z</w:t>
      </w:r>
      <w:r w:rsidR="003A539D" w:rsidRPr="004D1A20">
        <w:rPr>
          <w:rFonts w:ascii="Times New Roman" w:hAnsi="Times New Roman" w:cs="Times New Roman"/>
          <w:sz w:val="24"/>
          <w:szCs w:val="24"/>
        </w:rPr>
        <w:t xml:space="preserve"> axes.  A multivariate main effect for Proxemic Distance was observed for HMD movement, </w:t>
      </w:r>
      <w:proofErr w:type="gramStart"/>
      <w:r w:rsidR="00577407" w:rsidRPr="00577407">
        <w:rPr>
          <w:rFonts w:ascii="Times New Roman" w:hAnsi="Times New Roman" w:cs="Times New Roman"/>
          <w:i/>
          <w:sz w:val="24"/>
          <w:szCs w:val="24"/>
        </w:rPr>
        <w:t>F(</w:t>
      </w:r>
      <w:proofErr w:type="gramEnd"/>
      <w:r w:rsidR="003A539D" w:rsidRPr="004D1A20">
        <w:rPr>
          <w:rFonts w:ascii="Times New Roman" w:hAnsi="Times New Roman" w:cs="Times New Roman"/>
          <w:sz w:val="24"/>
          <w:szCs w:val="24"/>
        </w:rPr>
        <w:t xml:space="preserve">3, 105) = 2.983, </w:t>
      </w:r>
      <w:r w:rsidR="00577407" w:rsidRPr="00577407">
        <w:rPr>
          <w:rFonts w:ascii="Times New Roman" w:hAnsi="Times New Roman" w:cs="Times New Roman"/>
          <w:i/>
          <w:sz w:val="24"/>
          <w:szCs w:val="24"/>
        </w:rPr>
        <w:t>p =</w:t>
      </w:r>
      <w:r w:rsidR="003A539D" w:rsidRPr="004D1A20">
        <w:rPr>
          <w:rFonts w:ascii="Times New Roman" w:hAnsi="Times New Roman" w:cs="Times New Roman"/>
          <w:sz w:val="24"/>
          <w:szCs w:val="24"/>
        </w:rPr>
        <w:t xml:space="preserve"> .035.  Further, a 2-way multivariate interaction effect was observed between Participant Gender and Virtual </w:t>
      </w:r>
      <w:r w:rsidR="003A539D" w:rsidRPr="004D1A20">
        <w:rPr>
          <w:rFonts w:ascii="Times New Roman" w:hAnsi="Times New Roman" w:cs="Times New Roman"/>
          <w:sz w:val="24"/>
          <w:szCs w:val="24"/>
        </w:rPr>
        <w:lastRenderedPageBreak/>
        <w:t xml:space="preserve">Instructor Gender, </w:t>
      </w:r>
      <w:proofErr w:type="gramStart"/>
      <w:r w:rsidR="00577407" w:rsidRPr="00577407">
        <w:rPr>
          <w:rFonts w:ascii="Times New Roman" w:hAnsi="Times New Roman" w:cs="Times New Roman"/>
          <w:i/>
          <w:sz w:val="24"/>
          <w:szCs w:val="24"/>
        </w:rPr>
        <w:t>F(</w:t>
      </w:r>
      <w:proofErr w:type="gramEnd"/>
      <w:r w:rsidR="003A539D" w:rsidRPr="004D1A20">
        <w:rPr>
          <w:rFonts w:ascii="Times New Roman" w:hAnsi="Times New Roman" w:cs="Times New Roman"/>
          <w:sz w:val="24"/>
          <w:szCs w:val="24"/>
        </w:rPr>
        <w:t xml:space="preserve">3, 105) = 5.334, </w:t>
      </w:r>
      <w:r w:rsidR="00577407" w:rsidRPr="00577407">
        <w:rPr>
          <w:rFonts w:ascii="Times New Roman" w:hAnsi="Times New Roman" w:cs="Times New Roman"/>
          <w:i/>
          <w:sz w:val="24"/>
          <w:szCs w:val="24"/>
        </w:rPr>
        <w:t>p =</w:t>
      </w:r>
      <w:r w:rsidR="003A539D" w:rsidRPr="004D1A20">
        <w:rPr>
          <w:rFonts w:ascii="Times New Roman" w:hAnsi="Times New Roman" w:cs="Times New Roman"/>
          <w:sz w:val="24"/>
          <w:szCs w:val="24"/>
        </w:rPr>
        <w:t xml:space="preserve"> .002.  Finally, a 3-way multivariate interaction effect was observed for Proxemic Distance, Participant Gender, and Virtual Instructor Gender, </w:t>
      </w:r>
      <w:proofErr w:type="gramStart"/>
      <w:r w:rsidR="00577407" w:rsidRPr="00577407">
        <w:rPr>
          <w:rFonts w:ascii="Times New Roman" w:hAnsi="Times New Roman" w:cs="Times New Roman"/>
          <w:i/>
          <w:sz w:val="24"/>
          <w:szCs w:val="24"/>
        </w:rPr>
        <w:t>F(</w:t>
      </w:r>
      <w:proofErr w:type="gramEnd"/>
      <w:r w:rsidR="003A539D" w:rsidRPr="004D1A20">
        <w:rPr>
          <w:rFonts w:ascii="Times New Roman" w:hAnsi="Times New Roman" w:cs="Times New Roman"/>
          <w:sz w:val="24"/>
          <w:szCs w:val="24"/>
        </w:rPr>
        <w:t xml:space="preserve">3, 105) = 2.994, </w:t>
      </w:r>
      <w:r w:rsidR="00577407" w:rsidRPr="00577407">
        <w:rPr>
          <w:rFonts w:ascii="Times New Roman" w:hAnsi="Times New Roman" w:cs="Times New Roman"/>
          <w:i/>
          <w:sz w:val="24"/>
          <w:szCs w:val="24"/>
        </w:rPr>
        <w:t>p =</w:t>
      </w:r>
      <w:r w:rsidR="003A539D" w:rsidRPr="004D1A20">
        <w:rPr>
          <w:rFonts w:ascii="Times New Roman" w:hAnsi="Times New Roman" w:cs="Times New Roman"/>
          <w:sz w:val="24"/>
          <w:szCs w:val="24"/>
        </w:rPr>
        <w:t xml:space="preserve"> .034.  </w:t>
      </w:r>
    </w:p>
    <w:p w:rsidR="003A539D" w:rsidRPr="004D1A20" w:rsidRDefault="003A539D" w:rsidP="00F61F38">
      <w:pPr>
        <w:autoSpaceDE w:val="0"/>
        <w:autoSpaceDN w:val="0"/>
        <w:adjustRightInd w:val="0"/>
        <w:spacing w:after="0" w:line="480" w:lineRule="auto"/>
        <w:rPr>
          <w:rFonts w:ascii="Times New Roman" w:hAnsi="Times New Roman" w:cs="Times New Roman"/>
          <w:sz w:val="24"/>
          <w:szCs w:val="24"/>
        </w:rPr>
      </w:pPr>
      <w:r w:rsidRPr="004D1A20">
        <w:rPr>
          <w:rFonts w:ascii="Times New Roman" w:hAnsi="Times New Roman" w:cs="Times New Roman"/>
          <w:sz w:val="24"/>
          <w:szCs w:val="24"/>
        </w:rPr>
        <w:tab/>
        <w:t xml:space="preserve">Univariate analyses revealed main effects of Proxemic Distance on x-axis movement, </w:t>
      </w:r>
      <w:proofErr w:type="gramStart"/>
      <w:r w:rsidR="00577407" w:rsidRPr="00577407">
        <w:rPr>
          <w:rFonts w:ascii="Times New Roman" w:hAnsi="Times New Roman" w:cs="Times New Roman"/>
          <w:i/>
          <w:sz w:val="24"/>
          <w:szCs w:val="24"/>
        </w:rPr>
        <w:t>F(</w:t>
      </w:r>
      <w:proofErr w:type="gramEnd"/>
      <w:r w:rsidRPr="004D1A20">
        <w:rPr>
          <w:rFonts w:ascii="Times New Roman" w:hAnsi="Times New Roman" w:cs="Times New Roman"/>
          <w:sz w:val="24"/>
          <w:szCs w:val="24"/>
        </w:rPr>
        <w:t xml:space="preserve">1, 115) = 8.498,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.004, and z</w:t>
      </w:r>
      <w:r w:rsidRPr="00577407">
        <w:rPr>
          <w:rFonts w:ascii="Times New Roman" w:hAnsi="Times New Roman" w:cs="Times New Roman"/>
          <w:sz w:val="24"/>
          <w:szCs w:val="24"/>
        </w:rPr>
        <w:t>-</w:t>
      </w:r>
      <w:r w:rsidRPr="004D1A20">
        <w:rPr>
          <w:rFonts w:ascii="Times New Roman" w:hAnsi="Times New Roman" w:cs="Times New Roman"/>
          <w:sz w:val="24"/>
          <w:szCs w:val="24"/>
        </w:rPr>
        <w:t xml:space="preserve">axis movement,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1, 115) = 4.105,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.045.  In other words, there was a significant difference in side-to-side movement (x) and front-back movement (z) depending on the Virtual Instructor’s Proxemic Distance.  Proxemic Distance also impacted the up-down movement (y), but this main effect was not significant, </w:t>
      </w:r>
      <w:proofErr w:type="gramStart"/>
      <w:r w:rsidR="00577407" w:rsidRPr="00577407">
        <w:rPr>
          <w:rFonts w:ascii="Times New Roman" w:hAnsi="Times New Roman" w:cs="Times New Roman"/>
          <w:i/>
          <w:sz w:val="24"/>
          <w:szCs w:val="24"/>
        </w:rPr>
        <w:t>F(</w:t>
      </w:r>
      <w:proofErr w:type="gramEnd"/>
      <w:r w:rsidRPr="004D1A20">
        <w:rPr>
          <w:rFonts w:ascii="Times New Roman" w:hAnsi="Times New Roman" w:cs="Times New Roman"/>
          <w:sz w:val="24"/>
          <w:szCs w:val="24"/>
        </w:rPr>
        <w:t xml:space="preserve">1, 115) = 3.069,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.083.</w:t>
      </w:r>
    </w:p>
    <w:p w:rsidR="003A539D" w:rsidRPr="00F61F38" w:rsidRDefault="003A539D" w:rsidP="00F61F38">
      <w:pPr>
        <w:autoSpaceDE w:val="0"/>
        <w:autoSpaceDN w:val="0"/>
        <w:adjustRightInd w:val="0"/>
        <w:spacing w:after="0" w:line="480" w:lineRule="auto"/>
        <w:rPr>
          <w:rFonts w:ascii="Times New Roman" w:hAnsi="Times New Roman" w:cs="Times New Roman"/>
          <w:sz w:val="24"/>
          <w:szCs w:val="24"/>
        </w:rPr>
      </w:pPr>
      <w:r w:rsidRPr="004D1A20">
        <w:rPr>
          <w:rFonts w:ascii="Times New Roman" w:hAnsi="Times New Roman" w:cs="Times New Roman"/>
          <w:sz w:val="24"/>
          <w:szCs w:val="24"/>
        </w:rPr>
        <w:tab/>
        <w:t xml:space="preserve">A univariate 2-way interaction effect between Participant Gender and Virtual Instructor Gender was observed on only the x-axis movement, </w:t>
      </w:r>
      <w:proofErr w:type="gramStart"/>
      <w:r w:rsidR="00577407" w:rsidRPr="00577407">
        <w:rPr>
          <w:rFonts w:ascii="Times New Roman" w:hAnsi="Times New Roman" w:cs="Times New Roman"/>
          <w:i/>
          <w:sz w:val="24"/>
          <w:szCs w:val="24"/>
        </w:rPr>
        <w:t>F(</w:t>
      </w:r>
      <w:proofErr w:type="gramEnd"/>
      <w:r w:rsidRPr="004D1A20">
        <w:rPr>
          <w:rFonts w:ascii="Times New Roman" w:hAnsi="Times New Roman" w:cs="Times New Roman"/>
          <w:sz w:val="24"/>
          <w:szCs w:val="24"/>
        </w:rPr>
        <w:t xml:space="preserve">1,115) = 9.598,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.002.  As seen on Figure X, male participants’ x-axis head movements shot up in response to interacting with a female virtual instructor, whereas female participants’ x-axis head movement declined when interacting with a male virtual instructor.  No other significant univariate main effects or int</w:t>
      </w:r>
      <w:r w:rsidR="00F61F38">
        <w:rPr>
          <w:rFonts w:ascii="Times New Roman" w:hAnsi="Times New Roman" w:cs="Times New Roman"/>
          <w:sz w:val="24"/>
          <w:szCs w:val="24"/>
        </w:rPr>
        <w:t>eraction effects were observed.</w:t>
      </w:r>
    </w:p>
    <w:p w:rsidR="003A539D" w:rsidRPr="004D1A20" w:rsidRDefault="003A539D" w:rsidP="00F61F38">
      <w:pPr>
        <w:autoSpaceDE w:val="0"/>
        <w:autoSpaceDN w:val="0"/>
        <w:adjustRightInd w:val="0"/>
        <w:spacing w:after="0" w:line="240" w:lineRule="auto"/>
        <w:rPr>
          <w:rFonts w:ascii="Times New Roman" w:hAnsi="Times New Roman" w:cs="Times New Roman"/>
          <w:sz w:val="24"/>
          <w:szCs w:val="24"/>
        </w:rPr>
      </w:pPr>
      <w:r w:rsidRPr="004D1A20">
        <w:rPr>
          <w:rFonts w:ascii="Times New Roman" w:hAnsi="Times New Roman" w:cs="Times New Roman"/>
          <w:sz w:val="24"/>
          <w:szCs w:val="24"/>
        </w:rPr>
        <w:t>Figure X</w:t>
      </w:r>
    </w:p>
    <w:p w:rsidR="003A539D" w:rsidRPr="004D1A20" w:rsidRDefault="003A539D" w:rsidP="00F61F38">
      <w:pPr>
        <w:autoSpaceDE w:val="0"/>
        <w:autoSpaceDN w:val="0"/>
        <w:adjustRightInd w:val="0"/>
        <w:spacing w:after="0" w:line="240" w:lineRule="auto"/>
        <w:rPr>
          <w:rFonts w:ascii="Times New Roman" w:hAnsi="Times New Roman" w:cs="Times New Roman"/>
          <w:i/>
          <w:sz w:val="24"/>
          <w:szCs w:val="24"/>
        </w:rPr>
      </w:pPr>
      <w:r w:rsidRPr="004D1A20">
        <w:rPr>
          <w:rFonts w:ascii="Times New Roman" w:hAnsi="Times New Roman" w:cs="Times New Roman"/>
          <w:i/>
          <w:sz w:val="24"/>
          <w:szCs w:val="24"/>
        </w:rPr>
        <w:t>Interaction effect between Participant Gender and Virtual Instructor Gender the x-axis movement (HMD)</w:t>
      </w:r>
    </w:p>
    <w:p w:rsidR="003A539D" w:rsidRPr="004D1A20" w:rsidRDefault="003A539D" w:rsidP="00F61F38">
      <w:pPr>
        <w:autoSpaceDE w:val="0"/>
        <w:autoSpaceDN w:val="0"/>
        <w:adjustRightInd w:val="0"/>
        <w:spacing w:after="0" w:line="480" w:lineRule="auto"/>
        <w:rPr>
          <w:rFonts w:ascii="Times New Roman" w:hAnsi="Times New Roman" w:cs="Times New Roman"/>
          <w:b/>
          <w:sz w:val="24"/>
          <w:szCs w:val="24"/>
        </w:rPr>
      </w:pPr>
      <w:r w:rsidRPr="004D1A20">
        <w:rPr>
          <w:rFonts w:ascii="Times New Roman" w:hAnsi="Times New Roman" w:cs="Times New Roman"/>
          <w:b/>
          <w:noProof/>
          <w:sz w:val="24"/>
          <w:szCs w:val="24"/>
        </w:rPr>
        <w:drawing>
          <wp:inline distT="0" distB="0" distL="0" distR="0" wp14:anchorId="3CF3408F" wp14:editId="5B008A7C">
            <wp:extent cx="2757387" cy="232050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9207" cy="2338869"/>
                    </a:xfrm>
                    <a:prstGeom prst="rect">
                      <a:avLst/>
                    </a:prstGeom>
                  </pic:spPr>
                </pic:pic>
              </a:graphicData>
            </a:graphic>
          </wp:inline>
        </w:drawing>
      </w:r>
    </w:p>
    <w:p w:rsidR="003A539D" w:rsidRPr="004D1A20" w:rsidRDefault="003A539D" w:rsidP="00F61F38">
      <w:pPr>
        <w:autoSpaceDE w:val="0"/>
        <w:autoSpaceDN w:val="0"/>
        <w:adjustRightInd w:val="0"/>
        <w:spacing w:after="0" w:line="480" w:lineRule="auto"/>
        <w:ind w:firstLine="720"/>
        <w:rPr>
          <w:rFonts w:ascii="Times New Roman" w:hAnsi="Times New Roman" w:cs="Times New Roman"/>
          <w:i/>
          <w:sz w:val="24"/>
          <w:szCs w:val="24"/>
        </w:rPr>
      </w:pPr>
      <w:r w:rsidRPr="004D1A20">
        <w:rPr>
          <w:rFonts w:ascii="Times New Roman" w:hAnsi="Times New Roman" w:cs="Times New Roman"/>
          <w:b/>
          <w:color w:val="000000"/>
          <w:sz w:val="24"/>
          <w:szCs w:val="24"/>
        </w:rPr>
        <w:lastRenderedPageBreak/>
        <w:t xml:space="preserve">  </w:t>
      </w:r>
      <w:r w:rsidR="00CA491A" w:rsidRPr="004D1A20">
        <w:rPr>
          <w:rFonts w:ascii="Times New Roman" w:hAnsi="Times New Roman" w:cs="Times New Roman"/>
          <w:b/>
          <w:color w:val="000000"/>
          <w:sz w:val="24"/>
          <w:szCs w:val="24"/>
        </w:rPr>
        <w:t xml:space="preserve">HMD Movement Direction.  </w:t>
      </w:r>
      <w:r w:rsidR="00CA491A" w:rsidRPr="004D1A20">
        <w:rPr>
          <w:rFonts w:ascii="Times New Roman" w:hAnsi="Times New Roman" w:cs="Times New Roman"/>
          <w:sz w:val="24"/>
          <w:szCs w:val="24"/>
        </w:rPr>
        <w:t xml:space="preserve">A 3-way MANOVA was conducted examining the effects of Proxemic Distance, Virtual Instructor Gender, and Participant Gender on the separate measurements of HMD movement direction on the </w:t>
      </w:r>
      <w:r w:rsidR="00CA491A" w:rsidRPr="00577407">
        <w:rPr>
          <w:rFonts w:ascii="Times New Roman" w:hAnsi="Times New Roman" w:cs="Times New Roman"/>
          <w:i/>
          <w:sz w:val="24"/>
          <w:szCs w:val="24"/>
        </w:rPr>
        <w:t>x</w:t>
      </w:r>
      <w:r w:rsidR="00CA491A" w:rsidRPr="004D1A20">
        <w:rPr>
          <w:rFonts w:ascii="Times New Roman" w:hAnsi="Times New Roman" w:cs="Times New Roman"/>
          <w:sz w:val="24"/>
          <w:szCs w:val="24"/>
        </w:rPr>
        <w:t xml:space="preserve">, </w:t>
      </w:r>
      <w:r w:rsidR="00CA491A" w:rsidRPr="00577407">
        <w:rPr>
          <w:rFonts w:ascii="Times New Roman" w:hAnsi="Times New Roman" w:cs="Times New Roman"/>
          <w:i/>
          <w:sz w:val="24"/>
          <w:szCs w:val="24"/>
        </w:rPr>
        <w:t>y</w:t>
      </w:r>
      <w:r w:rsidR="00CA491A" w:rsidRPr="004D1A20">
        <w:rPr>
          <w:rFonts w:ascii="Times New Roman" w:hAnsi="Times New Roman" w:cs="Times New Roman"/>
          <w:sz w:val="24"/>
          <w:szCs w:val="24"/>
        </w:rPr>
        <w:t xml:space="preserve">, and </w:t>
      </w:r>
      <w:r w:rsidR="00CA491A" w:rsidRPr="00577407">
        <w:rPr>
          <w:rFonts w:ascii="Times New Roman" w:hAnsi="Times New Roman" w:cs="Times New Roman"/>
          <w:i/>
          <w:sz w:val="24"/>
          <w:szCs w:val="24"/>
        </w:rPr>
        <w:t>z</w:t>
      </w:r>
      <w:r w:rsidR="00CA491A" w:rsidRPr="004D1A20">
        <w:rPr>
          <w:rFonts w:ascii="Times New Roman" w:hAnsi="Times New Roman" w:cs="Times New Roman"/>
          <w:sz w:val="24"/>
          <w:szCs w:val="24"/>
        </w:rPr>
        <w:t xml:space="preserve"> axes.  </w:t>
      </w:r>
      <w:r w:rsidR="00264F15" w:rsidRPr="004D1A20">
        <w:rPr>
          <w:rFonts w:ascii="Times New Roman" w:hAnsi="Times New Roman" w:cs="Times New Roman"/>
          <w:sz w:val="24"/>
          <w:szCs w:val="24"/>
        </w:rPr>
        <w:t xml:space="preserve">A univariate main effect was observed for Proxemic Distance on HMD y-axis (up-down) movement direction, </w:t>
      </w:r>
      <w:proofErr w:type="gramStart"/>
      <w:r w:rsidR="00577407" w:rsidRPr="00577407">
        <w:rPr>
          <w:rFonts w:ascii="Times New Roman" w:hAnsi="Times New Roman" w:cs="Times New Roman"/>
          <w:i/>
          <w:sz w:val="24"/>
          <w:szCs w:val="24"/>
        </w:rPr>
        <w:t>F(</w:t>
      </w:r>
      <w:proofErr w:type="gramEnd"/>
      <w:r w:rsidR="00264F15" w:rsidRPr="004D1A20">
        <w:rPr>
          <w:rFonts w:ascii="Times New Roman" w:hAnsi="Times New Roman" w:cs="Times New Roman"/>
          <w:sz w:val="24"/>
          <w:szCs w:val="24"/>
        </w:rPr>
        <w:t xml:space="preserve">1,115) = 4.461, </w:t>
      </w:r>
      <w:r w:rsidR="00577407" w:rsidRPr="00577407">
        <w:rPr>
          <w:rFonts w:ascii="Times New Roman" w:hAnsi="Times New Roman" w:cs="Times New Roman"/>
          <w:i/>
          <w:sz w:val="24"/>
          <w:szCs w:val="24"/>
        </w:rPr>
        <w:t>p =</w:t>
      </w:r>
      <w:r w:rsidR="00264F15" w:rsidRPr="004D1A20">
        <w:rPr>
          <w:rFonts w:ascii="Times New Roman" w:hAnsi="Times New Roman" w:cs="Times New Roman"/>
          <w:sz w:val="24"/>
          <w:szCs w:val="24"/>
        </w:rPr>
        <w:t xml:space="preserve"> .037.  In other words, participants tended to sink down in response to the Close distance conditions relative to the Far distance conditions.  </w:t>
      </w:r>
    </w:p>
    <w:p w:rsidR="006016C7" w:rsidRPr="004D1A20" w:rsidRDefault="00264F15" w:rsidP="005C732B">
      <w:pPr>
        <w:autoSpaceDE w:val="0"/>
        <w:autoSpaceDN w:val="0"/>
        <w:adjustRightInd w:val="0"/>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Further, a univariate 3-way interaction for Proxemic Distance, Virtual Instructor Gender, and Participant Gender was observed on HMD z-axis (towards-away) movement direction, </w:t>
      </w:r>
      <w:proofErr w:type="gramStart"/>
      <w:r w:rsidR="00577407" w:rsidRPr="00577407">
        <w:rPr>
          <w:rFonts w:ascii="Times New Roman" w:hAnsi="Times New Roman" w:cs="Times New Roman"/>
          <w:i/>
          <w:sz w:val="24"/>
          <w:szCs w:val="24"/>
        </w:rPr>
        <w:t>F(</w:t>
      </w:r>
      <w:proofErr w:type="gramEnd"/>
      <w:r w:rsidRPr="004D1A20">
        <w:rPr>
          <w:rFonts w:ascii="Times New Roman" w:hAnsi="Times New Roman" w:cs="Times New Roman"/>
          <w:sz w:val="24"/>
          <w:szCs w:val="24"/>
        </w:rPr>
        <w:t xml:space="preserve">1, 115) = 5.41,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.022).  In other words, a two-way interaction varies across different levels of a third variable.  Figure X depicts the 2-way interaction for Proxemic Distance and Virtual Instructor Gender for Male participants and Figure Y depicts the 2-way interaction for Proxemic Distance and Virtual Instructor Gender for Female</w:t>
      </w:r>
      <w:r w:rsidR="00422B66" w:rsidRPr="004D1A20">
        <w:rPr>
          <w:rFonts w:ascii="Times New Roman" w:hAnsi="Times New Roman" w:cs="Times New Roman"/>
          <w:sz w:val="24"/>
          <w:szCs w:val="24"/>
        </w:rPr>
        <w:t xml:space="preserve"> participants.  </w:t>
      </w:r>
      <w:r w:rsidRPr="004D1A20">
        <w:rPr>
          <w:rFonts w:ascii="Times New Roman" w:hAnsi="Times New Roman" w:cs="Times New Roman"/>
          <w:sz w:val="24"/>
          <w:szCs w:val="24"/>
        </w:rPr>
        <w:t xml:space="preserve">As can be seen in Tables X, male participants tended to move forward when they interacted with a male virtual instructor at a close distance relative to those who interacted with a male virtual instructor at a far distance.  Conversely, male participants interacting with a female virtual instructor at a close distance tended to move backwards </w:t>
      </w:r>
      <w:r w:rsidR="006016C7" w:rsidRPr="004D1A20">
        <w:rPr>
          <w:rFonts w:ascii="Times New Roman" w:hAnsi="Times New Roman" w:cs="Times New Roman"/>
          <w:sz w:val="24"/>
          <w:szCs w:val="24"/>
        </w:rPr>
        <w:t>relative to male participants interacting with a female virtual instructor at a far distance.  As shown in Figure Y, this identical pattern of forward-movement in response to same-gendered virtual instructors and backward-movement in response to cross-gendered virtual instructors at a close distance was also observed among female participants.</w:t>
      </w:r>
      <w:r w:rsidR="000A6DA0" w:rsidRPr="004D1A20">
        <w:rPr>
          <w:rFonts w:ascii="Times New Roman" w:hAnsi="Times New Roman" w:cs="Times New Roman"/>
          <w:sz w:val="24"/>
          <w:szCs w:val="24"/>
        </w:rPr>
        <w:t xml:space="preserve">  No other main effects or interaction effects were observed for the above variables.</w:t>
      </w:r>
    </w:p>
    <w:p w:rsidR="006016C7" w:rsidRPr="004D1A20" w:rsidRDefault="006016C7" w:rsidP="00F61F38">
      <w:pPr>
        <w:autoSpaceDE w:val="0"/>
        <w:autoSpaceDN w:val="0"/>
        <w:adjustRightInd w:val="0"/>
        <w:spacing w:after="0" w:line="240" w:lineRule="auto"/>
        <w:rPr>
          <w:rFonts w:ascii="Times New Roman" w:hAnsi="Times New Roman" w:cs="Times New Roman"/>
          <w:sz w:val="24"/>
          <w:szCs w:val="24"/>
        </w:rPr>
      </w:pPr>
      <w:r w:rsidRPr="004D1A20">
        <w:rPr>
          <w:rFonts w:ascii="Times New Roman" w:hAnsi="Times New Roman" w:cs="Times New Roman"/>
          <w:sz w:val="24"/>
          <w:szCs w:val="24"/>
        </w:rPr>
        <w:t>Figure X and Y</w:t>
      </w:r>
    </w:p>
    <w:p w:rsidR="00264F15" w:rsidRPr="004D1A20" w:rsidRDefault="006016C7" w:rsidP="00F61F38">
      <w:pPr>
        <w:autoSpaceDE w:val="0"/>
        <w:autoSpaceDN w:val="0"/>
        <w:adjustRightInd w:val="0"/>
        <w:spacing w:after="0" w:line="240" w:lineRule="auto"/>
        <w:rPr>
          <w:rFonts w:ascii="Times New Roman" w:hAnsi="Times New Roman" w:cs="Times New Roman"/>
          <w:i/>
          <w:sz w:val="24"/>
          <w:szCs w:val="24"/>
        </w:rPr>
      </w:pPr>
      <w:r w:rsidRPr="004D1A20">
        <w:rPr>
          <w:rFonts w:ascii="Times New Roman" w:hAnsi="Times New Roman" w:cs="Times New Roman"/>
          <w:i/>
          <w:sz w:val="24"/>
          <w:szCs w:val="24"/>
        </w:rPr>
        <w:t>2-way Interaction for Proxemic Distance and Virtual Instructor Gender across Male and Female Participants (3-way Interaction)</w:t>
      </w:r>
      <w:r w:rsidR="00264F15" w:rsidRPr="004D1A20">
        <w:rPr>
          <w:rFonts w:ascii="Times New Roman" w:hAnsi="Times New Roman" w:cs="Times New Roman"/>
          <w:i/>
          <w:sz w:val="24"/>
          <w:szCs w:val="24"/>
        </w:rPr>
        <w:tab/>
      </w:r>
    </w:p>
    <w:p w:rsidR="00CA491A" w:rsidRPr="004D1A20" w:rsidRDefault="00CA491A" w:rsidP="00F61F38">
      <w:pPr>
        <w:autoSpaceDE w:val="0"/>
        <w:autoSpaceDN w:val="0"/>
        <w:adjustRightInd w:val="0"/>
        <w:spacing w:after="0" w:line="240" w:lineRule="auto"/>
        <w:ind w:firstLine="720"/>
        <w:rPr>
          <w:rFonts w:ascii="Times New Roman" w:hAnsi="Times New Roman" w:cs="Times New Roman"/>
          <w:b/>
          <w:color w:val="000000"/>
          <w:sz w:val="24"/>
          <w:szCs w:val="24"/>
        </w:rPr>
      </w:pPr>
      <w:r w:rsidRPr="004D1A20">
        <w:rPr>
          <w:rFonts w:ascii="Times New Roman" w:hAnsi="Times New Roman" w:cs="Times New Roman"/>
          <w:b/>
          <w:noProof/>
          <w:color w:val="000000"/>
          <w:sz w:val="24"/>
          <w:szCs w:val="24"/>
        </w:rPr>
        <w:lastRenderedPageBreak/>
        <w:drawing>
          <wp:inline distT="0" distB="0" distL="0" distR="0">
            <wp:extent cx="2429632" cy="201960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H_Interaction_HMD-Direction_z1.png"/>
                    <pic:cNvPicPr/>
                  </pic:nvPicPr>
                  <pic:blipFill>
                    <a:blip r:embed="rId10">
                      <a:extLst>
                        <a:ext uri="{28A0092B-C50C-407E-A947-70E740481C1C}">
                          <a14:useLocalDpi xmlns:a14="http://schemas.microsoft.com/office/drawing/2010/main" val="0"/>
                        </a:ext>
                      </a:extLst>
                    </a:blip>
                    <a:stretch>
                      <a:fillRect/>
                    </a:stretch>
                  </pic:blipFill>
                  <pic:spPr>
                    <a:xfrm>
                      <a:off x="0" y="0"/>
                      <a:ext cx="2472544" cy="2055274"/>
                    </a:xfrm>
                    <a:prstGeom prst="rect">
                      <a:avLst/>
                    </a:prstGeom>
                  </pic:spPr>
                </pic:pic>
              </a:graphicData>
            </a:graphic>
          </wp:inline>
        </w:drawing>
      </w:r>
      <w:r w:rsidR="005C732B">
        <w:rPr>
          <w:rFonts w:ascii="Times New Roman" w:hAnsi="Times New Roman" w:cs="Times New Roman"/>
          <w:b/>
          <w:noProof/>
          <w:color w:val="000000"/>
          <w:sz w:val="24"/>
          <w:szCs w:val="24"/>
        </w:rPr>
        <w:drawing>
          <wp:inline distT="0" distB="0" distL="0" distR="0">
            <wp:extent cx="2359187" cy="1975233"/>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H_Interaction_HMD-Direction_z2.png"/>
                    <pic:cNvPicPr/>
                  </pic:nvPicPr>
                  <pic:blipFill>
                    <a:blip r:embed="rId11">
                      <a:extLst>
                        <a:ext uri="{28A0092B-C50C-407E-A947-70E740481C1C}">
                          <a14:useLocalDpi xmlns:a14="http://schemas.microsoft.com/office/drawing/2010/main" val="0"/>
                        </a:ext>
                      </a:extLst>
                    </a:blip>
                    <a:stretch>
                      <a:fillRect/>
                    </a:stretch>
                  </pic:blipFill>
                  <pic:spPr>
                    <a:xfrm>
                      <a:off x="0" y="0"/>
                      <a:ext cx="2411355" cy="2018910"/>
                    </a:xfrm>
                    <a:prstGeom prst="rect">
                      <a:avLst/>
                    </a:prstGeom>
                  </pic:spPr>
                </pic:pic>
              </a:graphicData>
            </a:graphic>
          </wp:inline>
        </w:drawing>
      </w:r>
    </w:p>
    <w:p w:rsidR="003A539D" w:rsidRPr="00F61F38" w:rsidRDefault="003A539D" w:rsidP="00F61F38">
      <w:pPr>
        <w:spacing w:after="0" w:line="480" w:lineRule="auto"/>
        <w:rPr>
          <w:rFonts w:ascii="Times New Roman" w:eastAsia="Times New Roman" w:hAnsi="Times New Roman" w:cs="Times New Roman"/>
          <w:i/>
          <w:color w:val="222222"/>
          <w:sz w:val="24"/>
          <w:szCs w:val="24"/>
        </w:rPr>
      </w:pPr>
    </w:p>
    <w:p w:rsidR="00A16462" w:rsidRPr="004D1A20" w:rsidRDefault="00A16462" w:rsidP="00F61F38">
      <w:pPr>
        <w:autoSpaceDE w:val="0"/>
        <w:autoSpaceDN w:val="0"/>
        <w:adjustRightInd w:val="0"/>
        <w:spacing w:after="0" w:line="480" w:lineRule="auto"/>
        <w:rPr>
          <w:rFonts w:ascii="Times New Roman" w:hAnsi="Times New Roman" w:cs="Times New Roman"/>
          <w:sz w:val="24"/>
          <w:szCs w:val="24"/>
        </w:rPr>
      </w:pPr>
    </w:p>
    <w:p w:rsidR="001A51C8" w:rsidRPr="004D1A20" w:rsidRDefault="001A51C8" w:rsidP="001A51C8">
      <w:pPr>
        <w:spacing w:after="0" w:line="480" w:lineRule="auto"/>
        <w:jc w:val="center"/>
        <w:rPr>
          <w:rFonts w:ascii="Times New Roman" w:hAnsi="Times New Roman" w:cs="Times New Roman"/>
          <w:b/>
          <w:sz w:val="24"/>
          <w:szCs w:val="24"/>
        </w:rPr>
      </w:pPr>
      <w:r w:rsidRPr="004D1A20">
        <w:rPr>
          <w:rFonts w:ascii="Times New Roman" w:hAnsi="Times New Roman" w:cs="Times New Roman"/>
          <w:b/>
          <w:sz w:val="24"/>
          <w:szCs w:val="24"/>
        </w:rPr>
        <w:t>Discussion</w:t>
      </w:r>
    </w:p>
    <w:p w:rsidR="001A51C8" w:rsidRPr="005C732B" w:rsidRDefault="001A51C8" w:rsidP="001A51C8">
      <w:pPr>
        <w:spacing w:after="0" w:line="480" w:lineRule="auto"/>
        <w:rPr>
          <w:rFonts w:ascii="Times New Roman" w:hAnsi="Times New Roman" w:cs="Times New Roman"/>
          <w:b/>
          <w:sz w:val="24"/>
          <w:szCs w:val="24"/>
        </w:rPr>
      </w:pPr>
      <w:r>
        <w:rPr>
          <w:rFonts w:ascii="Times New Roman" w:hAnsi="Times New Roman" w:cs="Times New Roman"/>
          <w:b/>
          <w:sz w:val="24"/>
          <w:szCs w:val="24"/>
        </w:rPr>
        <w:t>Summary of Findings</w:t>
      </w:r>
    </w:p>
    <w:p w:rsidR="001A51C8" w:rsidRPr="004D1A20" w:rsidRDefault="001A51C8" w:rsidP="001A51C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 xml:space="preserve">Attribution. </w:t>
      </w:r>
      <w:r w:rsidRPr="004D1A20">
        <w:rPr>
          <w:rFonts w:ascii="Times New Roman" w:hAnsi="Times New Roman" w:cs="Times New Roman"/>
          <w:sz w:val="24"/>
          <w:szCs w:val="24"/>
        </w:rPr>
        <w:t xml:space="preserve"> The most compelling finding in this study must be the transformative effects of Proxemic Distance.  Manipulating a controlled negative feedback message </w:t>
      </w:r>
      <w:proofErr w:type="gramStart"/>
      <w:r w:rsidRPr="004D1A20">
        <w:rPr>
          <w:rFonts w:ascii="Times New Roman" w:hAnsi="Times New Roman" w:cs="Times New Roman"/>
          <w:sz w:val="24"/>
          <w:szCs w:val="24"/>
        </w:rPr>
        <w:t>according to</w:t>
      </w:r>
      <w:proofErr w:type="gramEnd"/>
      <w:r w:rsidRPr="004D1A20">
        <w:rPr>
          <w:rFonts w:ascii="Times New Roman" w:hAnsi="Times New Roman" w:cs="Times New Roman"/>
          <w:sz w:val="24"/>
          <w:szCs w:val="24"/>
        </w:rPr>
        <w:t xml:space="preserve"> Far or Close distance had the effect of categorically transforming the social perception of the message.  Specifically, delivering a series of negative feedback messages from a close distance had the effect of lowering one’s sense of personal control and ability to change the present situation while simultaneously raising a sense of the critic’s (the Virtual Instructor) control.  </w:t>
      </w:r>
    </w:p>
    <w:p w:rsidR="001A51C8" w:rsidRPr="005C732B" w:rsidRDefault="001A51C8" w:rsidP="001A51C8">
      <w:pPr>
        <w:spacing w:after="0" w:line="480" w:lineRule="auto"/>
        <w:rPr>
          <w:rFonts w:ascii="Times New Roman" w:hAnsi="Times New Roman" w:cs="Times New Roman"/>
          <w:sz w:val="24"/>
          <w:szCs w:val="24"/>
        </w:rPr>
      </w:pPr>
      <w:r w:rsidRPr="004D1A20">
        <w:rPr>
          <w:rFonts w:ascii="Times New Roman" w:hAnsi="Times New Roman" w:cs="Times New Roman"/>
          <w:sz w:val="24"/>
          <w:szCs w:val="24"/>
        </w:rPr>
        <w:t>This finding has tremendous implications for learning and pedagogy, suggesting that a unique pattern of attribution exists in response to criticism and negative feedback delivered at different proxemics distances.  Quite simply, negative feedback delivered at a proximal distance appears to have the effect of stripping the student of a sense of control and agency, thus debilitating the student from making the necessary adjustments needed to address the purported r</w:t>
      </w:r>
      <w:r>
        <w:rPr>
          <w:rFonts w:ascii="Times New Roman" w:hAnsi="Times New Roman" w:cs="Times New Roman"/>
          <w:sz w:val="24"/>
          <w:szCs w:val="24"/>
        </w:rPr>
        <w:t xml:space="preserve">oot of the negative feedback.  </w:t>
      </w:r>
    </w:p>
    <w:p w:rsidR="001A51C8" w:rsidRPr="004D1A20" w:rsidRDefault="001A51C8" w:rsidP="001A51C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 xml:space="preserve">Affect. </w:t>
      </w:r>
      <w:r w:rsidRPr="004D1A20">
        <w:rPr>
          <w:rFonts w:ascii="Times New Roman" w:hAnsi="Times New Roman" w:cs="Times New Roman"/>
          <w:sz w:val="24"/>
          <w:szCs w:val="24"/>
        </w:rPr>
        <w:t xml:space="preserve">The most compelling affect-based findings in the present study were the male participants’ distinct tendency as students to “bounce-back” in response to the negative feedback </w:t>
      </w:r>
      <w:r w:rsidRPr="004D1A20">
        <w:rPr>
          <w:rFonts w:ascii="Times New Roman" w:hAnsi="Times New Roman" w:cs="Times New Roman"/>
          <w:sz w:val="24"/>
          <w:szCs w:val="24"/>
        </w:rPr>
        <w:lastRenderedPageBreak/>
        <w:t xml:space="preserve">from the virtual instructor, reporting significantly higher levels of interest, excitement, enthusiasm, determined, and activity.  As observed in the initial manipulation check of the negative feedback, the harshly critical nature of the negative feedback had the effect of reducing various positive affect items and raising various negative feedback items from </w:t>
      </w:r>
      <w:proofErr w:type="gramStart"/>
      <w:r w:rsidRPr="004D1A20">
        <w:rPr>
          <w:rFonts w:ascii="Times New Roman" w:hAnsi="Times New Roman" w:cs="Times New Roman"/>
          <w:sz w:val="24"/>
          <w:szCs w:val="24"/>
        </w:rPr>
        <w:t>pre to</w:t>
      </w:r>
      <w:proofErr w:type="gramEnd"/>
      <w:r w:rsidRPr="004D1A20">
        <w:rPr>
          <w:rFonts w:ascii="Times New Roman" w:hAnsi="Times New Roman" w:cs="Times New Roman"/>
          <w:sz w:val="24"/>
          <w:szCs w:val="24"/>
        </w:rPr>
        <w:t xml:space="preserve"> post.  That said, male participants exhibited a curiously unexpected pattern of asserting what must be categorized as a defiant resilience, and a refusal to be negatively impacted by the criticisms. This pattern of behavior must be explained by the tendency of negative feedback to enforce a sense of accountability, thereby generating the attention and motivation needed to complete the task successfully.  This suggests male participants may require a straightforward, even harsh negative feedback in a learning situation as opposed to a teaching strategy that simply complimenting and reinforcing the student.</w:t>
      </w:r>
    </w:p>
    <w:p w:rsidR="001A51C8" w:rsidRPr="004D1A20" w:rsidRDefault="001A51C8" w:rsidP="001A51C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An additional interaction effect was observed across Proxemic Distance and Participant gender on ratings of “Irritable”.  Specifically, male participants seemed to report feeling far more irritated by instructors providing negative feedback at a far distance than close distances, whereas the inverse effect was seen among female participants. The male effect may be attributable to the cognitive dissonance experienced with an extremely critical message coupled with a perception of a less engaged body language (far distance).  This irritation experienced by male participants is likely associated with the tendency for male participants to try harder on the task in the close conditions.  This effect is discussed further in the following section.</w:t>
      </w:r>
    </w:p>
    <w:p w:rsidR="001A51C8" w:rsidRPr="00CA004B" w:rsidRDefault="001A51C8" w:rsidP="001A51C8">
      <w:pPr>
        <w:spacing w:after="0" w:line="480" w:lineRule="auto"/>
        <w:rPr>
          <w:rFonts w:ascii="Times New Roman" w:hAnsi="Times New Roman" w:cs="Times New Roman"/>
          <w:sz w:val="24"/>
          <w:szCs w:val="24"/>
        </w:rPr>
      </w:pPr>
      <w:r w:rsidRPr="004D1A20">
        <w:rPr>
          <w:rFonts w:ascii="Times New Roman" w:hAnsi="Times New Roman" w:cs="Times New Roman"/>
          <w:b/>
          <w:sz w:val="24"/>
          <w:szCs w:val="24"/>
        </w:rPr>
        <w:t xml:space="preserve">Ad-hoc items.  </w:t>
      </w:r>
      <w:r w:rsidRPr="004D1A20">
        <w:rPr>
          <w:rFonts w:ascii="Times New Roman" w:hAnsi="Times New Roman" w:cs="Times New Roman"/>
          <w:sz w:val="24"/>
          <w:szCs w:val="24"/>
        </w:rPr>
        <w:t xml:space="preserve">The results of the ad-hoc items demonstrated that the interpersonal distance of the professor had clear impact on perceptions of the likability of the professor, the helpfulness of the feedback, as well as the subsequent effort put into the task.  Although participants in the close conditions perceived the instructor to be less likable and the feedback to be less helpful, </w:t>
      </w:r>
      <w:r w:rsidRPr="004D1A20">
        <w:rPr>
          <w:rFonts w:ascii="Times New Roman" w:hAnsi="Times New Roman" w:cs="Times New Roman"/>
          <w:sz w:val="24"/>
          <w:szCs w:val="24"/>
        </w:rPr>
        <w:lastRenderedPageBreak/>
        <w:t>they did report trying harder in the task than did part</w:t>
      </w:r>
      <w:r>
        <w:rPr>
          <w:rFonts w:ascii="Times New Roman" w:hAnsi="Times New Roman" w:cs="Times New Roman"/>
          <w:sz w:val="24"/>
          <w:szCs w:val="24"/>
        </w:rPr>
        <w:t xml:space="preserve">icipants in the far condition. </w:t>
      </w:r>
      <w:r w:rsidRPr="00CA004B">
        <w:rPr>
          <w:rFonts w:ascii="Times New Roman" w:hAnsi="Times New Roman" w:cs="Times New Roman"/>
          <w:sz w:val="24"/>
          <w:szCs w:val="24"/>
        </w:rPr>
        <w:t>The close distance seems to play the role of raising the degree of accountability in the task – particularly for male participants, who demonstrate a sizable drop off in effort when interacting with a far virtual instructor.</w:t>
      </w:r>
      <w:r>
        <w:rPr>
          <w:rFonts w:ascii="Times New Roman" w:hAnsi="Times New Roman" w:cs="Times New Roman"/>
          <w:sz w:val="24"/>
          <w:szCs w:val="24"/>
        </w:rPr>
        <w:t xml:space="preserve">  </w:t>
      </w:r>
      <w:r w:rsidRPr="004D1A20">
        <w:rPr>
          <w:rFonts w:ascii="Times New Roman" w:hAnsi="Times New Roman" w:cs="Times New Roman"/>
          <w:sz w:val="24"/>
          <w:szCs w:val="24"/>
        </w:rPr>
        <w:t>This pattern of behavior somewhat corroborates the above tendency for the male participants to be being more interested, excited, enthusiastic, determined, and active in response to the instructor’s negative feedback.</w:t>
      </w:r>
    </w:p>
    <w:p w:rsidR="001A51C8" w:rsidRDefault="001A51C8" w:rsidP="001A51C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 xml:space="preserve">Social Presence.  </w:t>
      </w:r>
      <w:r w:rsidRPr="004D1A20">
        <w:rPr>
          <w:rFonts w:ascii="Times New Roman" w:hAnsi="Times New Roman" w:cs="Times New Roman"/>
          <w:sz w:val="24"/>
          <w:szCs w:val="24"/>
        </w:rPr>
        <w:t>Proxemic Distance also revealed a clear effect when it came to</w:t>
      </w:r>
      <w:r w:rsidRPr="004D1A20">
        <w:rPr>
          <w:rFonts w:ascii="Times New Roman" w:hAnsi="Times New Roman" w:cs="Times New Roman"/>
          <w:b/>
          <w:sz w:val="24"/>
          <w:szCs w:val="24"/>
        </w:rPr>
        <w:t xml:space="preserve"> </w:t>
      </w:r>
      <w:r w:rsidRPr="004D1A20">
        <w:rPr>
          <w:rFonts w:ascii="Times New Roman" w:hAnsi="Times New Roman" w:cs="Times New Roman"/>
          <w:sz w:val="24"/>
          <w:szCs w:val="24"/>
        </w:rPr>
        <w:t>degree of presence felt by participants across distance conditions.  Specifically, participants in the close conditions reported feeling significantly greater feelings of physical transportation into the virtual environment, ability to observe subtle cues such as body language, and a sense of immersion and engagement.</w:t>
      </w:r>
    </w:p>
    <w:p w:rsidR="001A51C8" w:rsidRPr="00F65AE5" w:rsidRDefault="001A51C8" w:rsidP="001A51C8">
      <w:pPr>
        <w:spacing w:after="0" w:line="480" w:lineRule="auto"/>
        <w:ind w:firstLine="720"/>
        <w:rPr>
          <w:rFonts w:ascii="Times New Roman" w:eastAsia="Times New Roman" w:hAnsi="Times New Roman" w:cs="Times New Roman"/>
          <w:sz w:val="24"/>
          <w:szCs w:val="24"/>
        </w:rPr>
      </w:pPr>
      <w:r w:rsidRPr="00577407">
        <w:rPr>
          <w:rFonts w:ascii="Times New Roman" w:hAnsi="Times New Roman" w:cs="Times New Roman"/>
          <w:b/>
          <w:sz w:val="24"/>
          <w:szCs w:val="24"/>
        </w:rPr>
        <w:t>Head Movements</w:t>
      </w:r>
      <w:r>
        <w:rPr>
          <w:rFonts w:ascii="Times New Roman" w:hAnsi="Times New Roman" w:cs="Times New Roman"/>
          <w:b/>
          <w:sz w:val="24"/>
          <w:szCs w:val="24"/>
        </w:rPr>
        <w:t xml:space="preserve">.  </w:t>
      </w:r>
      <w:r>
        <w:rPr>
          <w:rFonts w:ascii="Times New Roman" w:hAnsi="Times New Roman" w:cs="Times New Roman"/>
          <w:sz w:val="24"/>
          <w:szCs w:val="24"/>
        </w:rPr>
        <w:t>Close distance resulted in significantly greater</w:t>
      </w:r>
      <w:r w:rsidRPr="004D1A20">
        <w:rPr>
          <w:rFonts w:ascii="Times New Roman" w:hAnsi="Times New Roman" w:cs="Times New Roman"/>
          <w:sz w:val="24"/>
          <w:szCs w:val="24"/>
        </w:rPr>
        <w:t xml:space="preserve"> side-to-side movement (x) and front-back movement (z) </w:t>
      </w:r>
      <w:r>
        <w:rPr>
          <w:rFonts w:ascii="Times New Roman" w:hAnsi="Times New Roman" w:cs="Times New Roman"/>
          <w:sz w:val="24"/>
          <w:szCs w:val="24"/>
        </w:rPr>
        <w:t>than far distance.  Further, m</w:t>
      </w:r>
      <w:r w:rsidRPr="004D1A20">
        <w:rPr>
          <w:rFonts w:ascii="Times New Roman" w:hAnsi="Times New Roman" w:cs="Times New Roman"/>
          <w:sz w:val="24"/>
          <w:szCs w:val="24"/>
        </w:rPr>
        <w:t>ale participants’ x-axis head movements shot up in response to interacting with a female virtual instructor, whereas female participants’ x-axis head movement declined when interacting with a male virtual instructor.</w:t>
      </w:r>
      <w:r>
        <w:rPr>
          <w:rFonts w:ascii="Times New Roman" w:hAnsi="Times New Roman" w:cs="Times New Roman"/>
          <w:sz w:val="24"/>
          <w:szCs w:val="24"/>
        </w:rPr>
        <w:t xml:space="preserve">  The male participants’ head movements corroborated their defiant “bounce-back” tendencies as evidenced in their PANAS ratings.  Female participants, on the other hand, responded in a more expected fashion, as one might expect participants receiving criticisms to </w:t>
      </w:r>
      <w:r w:rsidRPr="00577407">
        <w:rPr>
          <w:rFonts w:ascii="Times New Roman" w:eastAsia="Times New Roman" w:hAnsi="Times New Roman" w:cs="Times New Roman"/>
          <w:color w:val="222222"/>
          <w:sz w:val="24"/>
          <w:szCs w:val="24"/>
        </w:rPr>
        <w:t xml:space="preserve">sink their heads in discouragement.   </w:t>
      </w:r>
    </w:p>
    <w:p w:rsidR="001A51C8" w:rsidRPr="00F65AE5" w:rsidRDefault="001A51C8" w:rsidP="001A51C8">
      <w:pPr>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Further research should be done into examining the specific gender-specific patterns observed here.  While questionnaire items are admittedly subjective, HMD data is definitively objective.  The objective gender-specific pattern observed here may have</w:t>
      </w:r>
      <w:r w:rsidRPr="00577407">
        <w:rPr>
          <w:rFonts w:ascii="Times New Roman" w:eastAsia="Times New Roman" w:hAnsi="Times New Roman" w:cs="Times New Roman"/>
          <w:color w:val="222222"/>
          <w:sz w:val="24"/>
          <w:szCs w:val="24"/>
        </w:rPr>
        <w:t xml:space="preserve"> greater implications for how we study </w:t>
      </w:r>
      <w:r>
        <w:rPr>
          <w:rFonts w:ascii="Times New Roman" w:eastAsia="Times New Roman" w:hAnsi="Times New Roman" w:cs="Times New Roman"/>
          <w:color w:val="222222"/>
          <w:sz w:val="24"/>
          <w:szCs w:val="24"/>
        </w:rPr>
        <w:t xml:space="preserve">face to face </w:t>
      </w:r>
      <w:r w:rsidRPr="00577407">
        <w:rPr>
          <w:rFonts w:ascii="Times New Roman" w:eastAsia="Times New Roman" w:hAnsi="Times New Roman" w:cs="Times New Roman"/>
          <w:color w:val="222222"/>
          <w:sz w:val="24"/>
          <w:szCs w:val="24"/>
        </w:rPr>
        <w:t xml:space="preserve">human interaction.   </w:t>
      </w:r>
    </w:p>
    <w:p w:rsidR="001A51C8" w:rsidRPr="004D1A20" w:rsidRDefault="001A51C8" w:rsidP="001A51C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lastRenderedPageBreak/>
        <w:t>Implications and Limitations</w:t>
      </w:r>
    </w:p>
    <w:p w:rsidR="001A51C8" w:rsidRPr="004D1A20" w:rsidRDefault="001A51C8" w:rsidP="001A51C8">
      <w:pPr>
        <w:spacing w:after="0" w:line="480" w:lineRule="auto"/>
        <w:ind w:firstLine="720"/>
        <w:rPr>
          <w:rFonts w:ascii="Times New Roman" w:eastAsia="Times New Roman" w:hAnsi="Times New Roman" w:cs="Times New Roman"/>
          <w:color w:val="222222"/>
          <w:sz w:val="24"/>
          <w:szCs w:val="24"/>
        </w:rPr>
      </w:pPr>
      <w:r w:rsidRPr="004D1A20">
        <w:rPr>
          <w:rFonts w:ascii="Times New Roman" w:eastAsia="Times New Roman" w:hAnsi="Times New Roman" w:cs="Times New Roman"/>
          <w:color w:val="222222"/>
          <w:sz w:val="24"/>
          <w:szCs w:val="24"/>
        </w:rPr>
        <w:t>The present study has major implications for educational technology, the design of virtual agents</w:t>
      </w:r>
      <w:r>
        <w:rPr>
          <w:rFonts w:ascii="Times New Roman" w:eastAsia="Times New Roman" w:hAnsi="Times New Roman" w:cs="Times New Roman"/>
          <w:color w:val="222222"/>
          <w:sz w:val="24"/>
          <w:szCs w:val="24"/>
        </w:rPr>
        <w:t>, and for presence researchers.</w:t>
      </w:r>
    </w:p>
    <w:p w:rsidR="001A51C8" w:rsidRPr="004D1A20" w:rsidRDefault="001A51C8" w:rsidP="001A51C8">
      <w:pPr>
        <w:spacing w:after="0" w:line="480" w:lineRule="auto"/>
        <w:ind w:firstLine="720"/>
        <w:rPr>
          <w:rFonts w:ascii="Times New Roman" w:eastAsia="Times New Roman" w:hAnsi="Times New Roman" w:cs="Times New Roman"/>
          <w:color w:val="222222"/>
          <w:sz w:val="24"/>
          <w:szCs w:val="24"/>
        </w:rPr>
      </w:pPr>
      <w:r w:rsidRPr="004D1A20">
        <w:rPr>
          <w:rFonts w:ascii="Times New Roman" w:eastAsia="Times New Roman" w:hAnsi="Times New Roman" w:cs="Times New Roman"/>
          <w:b/>
          <w:color w:val="222222"/>
          <w:sz w:val="24"/>
          <w:szCs w:val="24"/>
        </w:rPr>
        <w:t>Teaching Style.</w:t>
      </w:r>
      <w:r w:rsidRPr="004D1A20">
        <w:rPr>
          <w:rFonts w:ascii="Times New Roman" w:eastAsia="Times New Roman" w:hAnsi="Times New Roman" w:cs="Times New Roman"/>
          <w:color w:val="222222"/>
          <w:sz w:val="24"/>
          <w:szCs w:val="24"/>
        </w:rPr>
        <w:t xml:space="preserve">  Design of the negative feedback was scripted following the model of cinematic arts courses that invoke a great deal of repetition and straight-forward feedback.  In post experiment interviews, many subjects reported feeling that the degree of repetition had an annoying effect.  In other words, the participants felt that the repetition was not helpful from a pedagogical standpoint of learning “why” and “how” to improve.  The experiment of course, was designed to deny success.  </w:t>
      </w:r>
    </w:p>
    <w:p w:rsidR="001A51C8" w:rsidRPr="004D1A20" w:rsidRDefault="001A51C8" w:rsidP="001A51C8">
      <w:pPr>
        <w:spacing w:after="0" w:line="480" w:lineRule="auto"/>
        <w:ind w:firstLine="720"/>
        <w:rPr>
          <w:rFonts w:ascii="Times New Roman" w:eastAsia="Times New Roman" w:hAnsi="Times New Roman" w:cs="Times New Roman"/>
          <w:color w:val="222222"/>
          <w:sz w:val="24"/>
          <w:szCs w:val="24"/>
        </w:rPr>
      </w:pPr>
      <w:r w:rsidRPr="004D1A20">
        <w:rPr>
          <w:rFonts w:ascii="Times New Roman" w:eastAsia="Times New Roman" w:hAnsi="Times New Roman" w:cs="Times New Roman"/>
          <w:b/>
          <w:color w:val="222222"/>
          <w:sz w:val="24"/>
          <w:szCs w:val="24"/>
        </w:rPr>
        <w:t>Suspending Disbelief</w:t>
      </w:r>
      <w:r w:rsidRPr="004D1A20">
        <w:rPr>
          <w:rFonts w:ascii="Times New Roman" w:eastAsia="Times New Roman" w:hAnsi="Times New Roman" w:cs="Times New Roman"/>
          <w:color w:val="222222"/>
          <w:sz w:val="24"/>
          <w:szCs w:val="24"/>
        </w:rPr>
        <w:t xml:space="preserve">.  By the end of the experiment, most participants had some inkling of the non-intelligent design of the experiment stimuli.  That is, whether due to limitations in the design of the messages or the design of the environment, most came to a gradual realization that the feedback could not be entirely legitimate or authentic.  What some participants reported in post-experimental interviews, however, was they could not suppress their emotions regardless of this realization.  Indeed, the various effects observed in this study highlight the participants’ inabilities to suspend disbelief over the medium – a significant issue in the presence research.  Although presence measures were originally included in this experiment to test for the </w:t>
      </w:r>
      <w:proofErr w:type="spellStart"/>
      <w:r w:rsidRPr="004D1A20">
        <w:rPr>
          <w:rFonts w:ascii="Times New Roman" w:eastAsia="Times New Roman" w:hAnsi="Times New Roman" w:cs="Times New Roman"/>
          <w:color w:val="222222"/>
          <w:sz w:val="24"/>
          <w:szCs w:val="24"/>
        </w:rPr>
        <w:t>immersiveness</w:t>
      </w:r>
      <w:proofErr w:type="spellEnd"/>
      <w:r w:rsidRPr="004D1A20">
        <w:rPr>
          <w:rFonts w:ascii="Times New Roman" w:eastAsia="Times New Roman" w:hAnsi="Times New Roman" w:cs="Times New Roman"/>
          <w:color w:val="222222"/>
          <w:sz w:val="24"/>
          <w:szCs w:val="24"/>
        </w:rPr>
        <w:t xml:space="preserve"> of the virtual environment, an overlooked aspect of the experiment was the presence-based effects of the feedback messages themselves.  In other words, the negative feedback in this experiment was designed under the assumption that they would be received at face value.  The general sharpness and quick eye of participants to pick up on the inauthentic and non-tailored nature of the feedback in effect revealed an interesting finding about the permanence of negative feedback and negative affect: That is, even in the face of denial and </w:t>
      </w:r>
      <w:r w:rsidRPr="004D1A20">
        <w:rPr>
          <w:rFonts w:ascii="Times New Roman" w:eastAsia="Times New Roman" w:hAnsi="Times New Roman" w:cs="Times New Roman"/>
          <w:color w:val="222222"/>
          <w:sz w:val="24"/>
          <w:szCs w:val="24"/>
        </w:rPr>
        <w:lastRenderedPageBreak/>
        <w:t>rejection of the legitimacy of the negative feedback, participants ultimately reacted in the expected patterns of causality and emotion associated with authentic negative feedback.</w:t>
      </w:r>
    </w:p>
    <w:p w:rsidR="001A51C8" w:rsidRPr="00883CAD" w:rsidRDefault="001A51C8" w:rsidP="001A51C8">
      <w:pPr>
        <w:spacing w:after="0" w:line="480" w:lineRule="auto"/>
        <w:ind w:firstLine="720"/>
        <w:rPr>
          <w:rFonts w:ascii="Times New Roman" w:eastAsia="Times New Roman" w:hAnsi="Times New Roman" w:cs="Times New Roman"/>
          <w:b/>
          <w:color w:val="222222"/>
          <w:sz w:val="24"/>
          <w:szCs w:val="24"/>
        </w:rPr>
      </w:pPr>
      <w:r w:rsidRPr="004D1A20">
        <w:rPr>
          <w:rFonts w:ascii="Times New Roman" w:eastAsia="Times New Roman" w:hAnsi="Times New Roman" w:cs="Times New Roman"/>
          <w:b/>
          <w:color w:val="222222"/>
          <w:sz w:val="24"/>
          <w:szCs w:val="24"/>
        </w:rPr>
        <w:t xml:space="preserve">Distance and Authenticity.  </w:t>
      </w:r>
      <w:r w:rsidRPr="004D1A20">
        <w:rPr>
          <w:rFonts w:ascii="Times New Roman" w:eastAsia="Times New Roman" w:hAnsi="Times New Roman" w:cs="Times New Roman"/>
          <w:color w:val="222222"/>
          <w:sz w:val="24"/>
          <w:szCs w:val="24"/>
        </w:rPr>
        <w:t>One interesting absent effect was the lack of any distinguishable pattern among the independent variables of distance, participant gender, and instructor gender in dictating the perception of feedback and/or environment authenticity.  That is, there were no significant differences in perception of feedback or environment authenticity for any of the independent variables.  The lack of a significant difference between close and far conditions was rather surprising as one would intuitively anticipate that the close distance would elicit a more realistic perception of the interaction and in turn, the feedback.  What is even more surprising however, was when simply comparing the</w:t>
      </w:r>
      <w:r>
        <w:rPr>
          <w:rFonts w:ascii="Times New Roman" w:eastAsia="Times New Roman" w:hAnsi="Times New Roman" w:cs="Times New Roman"/>
          <w:color w:val="222222"/>
          <w:sz w:val="24"/>
          <w:szCs w:val="24"/>
        </w:rPr>
        <w:t xml:space="preserve"> </w:t>
      </w:r>
      <w:r w:rsidRPr="004D1A20">
        <w:rPr>
          <w:rFonts w:ascii="Times New Roman" w:eastAsia="Times New Roman" w:hAnsi="Times New Roman" w:cs="Times New Roman"/>
          <w:color w:val="222222"/>
          <w:sz w:val="24"/>
          <w:szCs w:val="24"/>
        </w:rPr>
        <w:t>ratings of feedback authenticity/realism</w:t>
      </w:r>
      <w:r>
        <w:rPr>
          <w:rFonts w:ascii="Times New Roman" w:eastAsia="Times New Roman" w:hAnsi="Times New Roman" w:cs="Times New Roman"/>
          <w:color w:val="222222"/>
          <w:sz w:val="24"/>
          <w:szCs w:val="24"/>
        </w:rPr>
        <w:t xml:space="preserve">, </w:t>
      </w:r>
      <w:r w:rsidRPr="004D1A20">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in the far condition </w:t>
      </w:r>
      <w:r w:rsidRPr="004D1A20">
        <w:rPr>
          <w:rFonts w:ascii="Times New Roman" w:eastAsia="Times New Roman" w:hAnsi="Times New Roman" w:cs="Times New Roman"/>
          <w:color w:val="222222"/>
          <w:sz w:val="24"/>
          <w:szCs w:val="24"/>
        </w:rPr>
        <w:t>rated to the feedback to be greater in authenticity than parti</w:t>
      </w:r>
      <w:r>
        <w:rPr>
          <w:rFonts w:ascii="Times New Roman" w:eastAsia="Times New Roman" w:hAnsi="Times New Roman" w:cs="Times New Roman"/>
          <w:color w:val="222222"/>
          <w:sz w:val="24"/>
          <w:szCs w:val="24"/>
        </w:rPr>
        <w:t>cipants in the close condition</w:t>
      </w:r>
      <w:r w:rsidRPr="004D1A20">
        <w:rPr>
          <w:rFonts w:ascii="Times New Roman" w:eastAsia="Times New Roman" w:hAnsi="Times New Roman" w:cs="Times New Roman"/>
          <w:color w:val="222222"/>
          <w:sz w:val="24"/>
          <w:szCs w:val="24"/>
        </w:rPr>
        <w:t xml:space="preserve">.  Although the difference is nonsignificant, the perception of greater realism of the far instructor conditions may have two possible explanations.  </w:t>
      </w:r>
      <w:r>
        <w:rPr>
          <w:rFonts w:ascii="Times New Roman" w:eastAsia="Times New Roman" w:hAnsi="Times New Roman" w:cs="Times New Roman"/>
          <w:b/>
          <w:color w:val="222222"/>
          <w:sz w:val="24"/>
          <w:szCs w:val="24"/>
        </w:rPr>
        <w:tab/>
      </w:r>
    </w:p>
    <w:p w:rsidR="001A51C8" w:rsidRPr="004D1A20" w:rsidRDefault="001A51C8" w:rsidP="001A51C8">
      <w:pPr>
        <w:spacing w:after="0" w:line="480" w:lineRule="auto"/>
        <w:ind w:firstLine="720"/>
        <w:rPr>
          <w:rFonts w:ascii="Times New Roman" w:eastAsia="Times New Roman" w:hAnsi="Times New Roman" w:cs="Times New Roman"/>
          <w:color w:val="222222"/>
          <w:sz w:val="24"/>
          <w:szCs w:val="24"/>
        </w:rPr>
      </w:pPr>
      <w:r w:rsidRPr="004D1A20">
        <w:rPr>
          <w:rFonts w:ascii="Times New Roman" w:eastAsia="Times New Roman" w:hAnsi="Times New Roman" w:cs="Times New Roman"/>
          <w:color w:val="222222"/>
          <w:sz w:val="24"/>
          <w:szCs w:val="24"/>
        </w:rPr>
        <w:t xml:space="preserve">First, the farther virtual instructor is displayed completely in terms of physical orientation, movements, and gestures whereas the closer virtual instructor requires intentional movement of the head-mounted display to observe different parts of the instructor’s physical orientation and gestures.  The full representation of the body and all its inference-generating affordances may have provided participants with a greater sense that the instructor’s feedback was authentic.  </w:t>
      </w:r>
    </w:p>
    <w:p w:rsidR="001A51C8" w:rsidRDefault="001A51C8" w:rsidP="001A51C8">
      <w:pPr>
        <w:spacing w:after="0" w:line="480" w:lineRule="auto"/>
        <w:ind w:firstLine="720"/>
        <w:rPr>
          <w:rFonts w:ascii="Times New Roman" w:eastAsia="Times New Roman" w:hAnsi="Times New Roman" w:cs="Times New Roman"/>
          <w:color w:val="222222"/>
          <w:sz w:val="24"/>
          <w:szCs w:val="24"/>
        </w:rPr>
      </w:pPr>
      <w:r w:rsidRPr="004D1A20">
        <w:rPr>
          <w:rFonts w:ascii="Times New Roman" w:eastAsia="Times New Roman" w:hAnsi="Times New Roman" w:cs="Times New Roman"/>
          <w:color w:val="222222"/>
          <w:sz w:val="24"/>
          <w:szCs w:val="24"/>
        </w:rPr>
        <w:t xml:space="preserve">Second, the farther virtual instructors may be representing a step prior to reaching the uncanny valley, while the close virtual instructors – with their more closely depicted graphical features—may be representing the uncanny valley itself.  When the virtual characters are farther away, some participants noted that they could not make out the facial expressions of the </w:t>
      </w:r>
      <w:r w:rsidRPr="004D1A20">
        <w:rPr>
          <w:rFonts w:ascii="Times New Roman" w:eastAsia="Times New Roman" w:hAnsi="Times New Roman" w:cs="Times New Roman"/>
          <w:color w:val="222222"/>
          <w:sz w:val="24"/>
          <w:szCs w:val="24"/>
        </w:rPr>
        <w:lastRenderedPageBreak/>
        <w:t xml:space="preserve">characters.  Others noted that the farther characters could not necessarily be definitively identified as virtual characters, suggesting a possibility that the characters may represent an actual human displayed in the virtual environment.  In other words, the far distance may have had the unintended effect of eliciting perceptions of greater realism simply </w:t>
      </w:r>
      <w:proofErr w:type="gramStart"/>
      <w:r w:rsidRPr="004D1A20">
        <w:rPr>
          <w:rFonts w:ascii="Times New Roman" w:eastAsia="Times New Roman" w:hAnsi="Times New Roman" w:cs="Times New Roman"/>
          <w:color w:val="222222"/>
          <w:sz w:val="24"/>
          <w:szCs w:val="24"/>
        </w:rPr>
        <w:t>by virtue of</w:t>
      </w:r>
      <w:proofErr w:type="gramEnd"/>
      <w:r w:rsidRPr="004D1A20">
        <w:rPr>
          <w:rFonts w:ascii="Times New Roman" w:eastAsia="Times New Roman" w:hAnsi="Times New Roman" w:cs="Times New Roman"/>
          <w:color w:val="222222"/>
          <w:sz w:val="24"/>
          <w:szCs w:val="24"/>
        </w:rPr>
        <w:t xml:space="preserve"> their lack of realism.  </w:t>
      </w:r>
      <w:proofErr w:type="gramStart"/>
      <w:r w:rsidRPr="004D1A20">
        <w:rPr>
          <w:rFonts w:ascii="Times New Roman" w:eastAsia="Times New Roman" w:hAnsi="Times New Roman" w:cs="Times New Roman"/>
          <w:color w:val="222222"/>
          <w:sz w:val="24"/>
          <w:szCs w:val="24"/>
        </w:rPr>
        <w:t>As a result of</w:t>
      </w:r>
      <w:proofErr w:type="gramEnd"/>
      <w:r w:rsidRPr="004D1A20">
        <w:rPr>
          <w:rFonts w:ascii="Times New Roman" w:eastAsia="Times New Roman" w:hAnsi="Times New Roman" w:cs="Times New Roman"/>
          <w:color w:val="222222"/>
          <w:sz w:val="24"/>
          <w:szCs w:val="24"/>
        </w:rPr>
        <w:t xml:space="preserve"> this relative lack of realism in the far conditions, participants would have also had to “fill in” the facial expressions of characters and fixate more-so on the speech and gesture of the character.  Essentially, any confounding effect of the uncanny valley of the close distance characters on the perception of the negative feedback message (“This is obviously just a virtual character, so the feedback is probably not real”) would have been nullified by the far distance.  </w:t>
      </w:r>
    </w:p>
    <w:p w:rsidR="001A51C8" w:rsidRDefault="001A51C8" w:rsidP="001A51C8">
      <w:pPr>
        <w:spacing w:after="0" w:line="480" w:lineRule="auto"/>
        <w:jc w:val="center"/>
        <w:rPr>
          <w:rFonts w:ascii="Times New Roman" w:eastAsia="Times New Roman" w:hAnsi="Times New Roman" w:cs="Times New Roman"/>
          <w:b/>
          <w:color w:val="222222"/>
          <w:sz w:val="24"/>
          <w:szCs w:val="24"/>
        </w:rPr>
      </w:pPr>
      <w:r w:rsidRPr="00E319B0">
        <w:rPr>
          <w:rFonts w:ascii="Times New Roman" w:eastAsia="Times New Roman" w:hAnsi="Times New Roman" w:cs="Times New Roman"/>
          <w:b/>
          <w:color w:val="222222"/>
          <w:sz w:val="24"/>
          <w:szCs w:val="24"/>
        </w:rPr>
        <w:t>Conclusion</w:t>
      </w:r>
    </w:p>
    <w:p w:rsidR="001A51C8" w:rsidRPr="00E319B0" w:rsidRDefault="001A51C8" w:rsidP="001A51C8">
      <w:pPr>
        <w:spacing w:after="0"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E319B0">
        <w:rPr>
          <w:rFonts w:ascii="Times New Roman" w:eastAsia="Times New Roman" w:hAnsi="Times New Roman" w:cs="Times New Roman"/>
          <w:color w:val="222222"/>
          <w:sz w:val="24"/>
          <w:szCs w:val="24"/>
        </w:rPr>
        <w:t xml:space="preserve">The results of the present study have numerous implications for the design of virtual agents for learning outcomes as well as the methodological design of studies utilizing virtual agents in virtual environments.  </w:t>
      </w:r>
      <w:r>
        <w:rPr>
          <w:rFonts w:ascii="Times New Roman" w:eastAsia="Times New Roman" w:hAnsi="Times New Roman" w:cs="Times New Roman"/>
          <w:color w:val="222222"/>
          <w:sz w:val="24"/>
          <w:szCs w:val="24"/>
        </w:rPr>
        <w:t xml:space="preserve">The simple difference of manipulating the interpersonal distance between a participant and a virtual agent had the effect of transforming the attributional, affective, </w:t>
      </w:r>
      <w:proofErr w:type="spellStart"/>
      <w:r>
        <w:rPr>
          <w:rFonts w:ascii="Times New Roman" w:eastAsia="Times New Roman" w:hAnsi="Times New Roman" w:cs="Times New Roman"/>
          <w:color w:val="222222"/>
          <w:sz w:val="24"/>
          <w:szCs w:val="24"/>
        </w:rPr>
        <w:t>immersiveness</w:t>
      </w:r>
      <w:proofErr w:type="spellEnd"/>
      <w:r>
        <w:rPr>
          <w:rFonts w:ascii="Times New Roman" w:eastAsia="Times New Roman" w:hAnsi="Times New Roman" w:cs="Times New Roman"/>
          <w:color w:val="222222"/>
          <w:sz w:val="24"/>
          <w:szCs w:val="24"/>
        </w:rPr>
        <w:t xml:space="preserve">, effort, and even head-movement reactions of the participants in a virtual environment.  </w:t>
      </w:r>
      <w:r w:rsidRPr="00E319B0">
        <w:rPr>
          <w:rFonts w:ascii="Times New Roman" w:eastAsia="Times New Roman" w:hAnsi="Times New Roman" w:cs="Times New Roman"/>
          <w:color w:val="222222"/>
          <w:sz w:val="24"/>
          <w:szCs w:val="24"/>
        </w:rPr>
        <w:t xml:space="preserve">As mentioned earlier, social situations in human-human communication naturally fluctuate in valence and nature. The results of the present study demonstrate evidence that </w:t>
      </w:r>
      <w:r>
        <w:rPr>
          <w:rFonts w:ascii="Times New Roman" w:eastAsia="Times New Roman" w:hAnsi="Times New Roman" w:cs="Times New Roman"/>
          <w:color w:val="222222"/>
          <w:sz w:val="24"/>
          <w:szCs w:val="24"/>
        </w:rPr>
        <w:t xml:space="preserve">distinct response patterns exist among female and male users of virtual environments and these differences should be accounted for </w:t>
      </w:r>
      <w:r w:rsidRPr="00E319B0">
        <w:rPr>
          <w:rFonts w:ascii="Times New Roman" w:eastAsia="Times New Roman" w:hAnsi="Times New Roman" w:cs="Times New Roman"/>
          <w:color w:val="222222"/>
          <w:sz w:val="24"/>
          <w:szCs w:val="24"/>
        </w:rPr>
        <w:t>when designing games and interventions that simulate negatively-</w:t>
      </w:r>
      <w:proofErr w:type="spellStart"/>
      <w:r w:rsidRPr="00E319B0">
        <w:rPr>
          <w:rFonts w:ascii="Times New Roman" w:eastAsia="Times New Roman" w:hAnsi="Times New Roman" w:cs="Times New Roman"/>
          <w:color w:val="222222"/>
          <w:sz w:val="24"/>
          <w:szCs w:val="24"/>
        </w:rPr>
        <w:t>valenced</w:t>
      </w:r>
      <w:proofErr w:type="spellEnd"/>
      <w:r w:rsidRPr="00E319B0">
        <w:rPr>
          <w:rFonts w:ascii="Times New Roman" w:eastAsia="Times New Roman" w:hAnsi="Times New Roman" w:cs="Times New Roman"/>
          <w:color w:val="222222"/>
          <w:sz w:val="24"/>
          <w:szCs w:val="24"/>
        </w:rPr>
        <w:t xml:space="preserve"> and/or emotionally-charged social situations</w:t>
      </w:r>
      <w:r>
        <w:rPr>
          <w:rFonts w:ascii="Times New Roman" w:eastAsia="Times New Roman" w:hAnsi="Times New Roman" w:cs="Times New Roman"/>
          <w:color w:val="222222"/>
          <w:sz w:val="24"/>
          <w:szCs w:val="24"/>
        </w:rPr>
        <w:t xml:space="preserve">.  </w:t>
      </w:r>
    </w:p>
    <w:p w:rsidR="001A51C8" w:rsidRDefault="001A51C8" w:rsidP="001A51C8">
      <w:pPr>
        <w:spacing w:after="0" w:line="480" w:lineRule="auto"/>
        <w:ind w:firstLine="720"/>
        <w:rPr>
          <w:rFonts w:ascii="Times New Roman" w:eastAsia="Times New Roman" w:hAnsi="Times New Roman" w:cs="Times New Roman"/>
          <w:color w:val="222222"/>
          <w:sz w:val="24"/>
          <w:szCs w:val="24"/>
        </w:rPr>
      </w:pPr>
      <w:r w:rsidRPr="000E44B3">
        <w:rPr>
          <w:rFonts w:ascii="Times New Roman" w:eastAsia="Times New Roman" w:hAnsi="Times New Roman" w:cs="Times New Roman"/>
          <w:sz w:val="24"/>
          <w:szCs w:val="24"/>
        </w:rPr>
        <w:t>This project has numerous implications for classroom learning and teaching, mental health, decision-making, skill-based training, and AI/machine learning.</w:t>
      </w:r>
      <w:r>
        <w:rPr>
          <w:rFonts w:ascii="Times New Roman" w:eastAsia="Times New Roman" w:hAnsi="Times New Roman" w:cs="Times New Roman"/>
          <w:color w:val="222222"/>
          <w:sz w:val="24"/>
          <w:szCs w:val="24"/>
        </w:rPr>
        <w:t xml:space="preserve">  </w:t>
      </w:r>
      <w:r w:rsidRPr="00E319B0">
        <w:rPr>
          <w:rFonts w:ascii="Times New Roman" w:eastAsia="Times New Roman" w:hAnsi="Times New Roman" w:cs="Times New Roman"/>
          <w:color w:val="222222"/>
          <w:sz w:val="24"/>
          <w:szCs w:val="24"/>
        </w:rPr>
        <w:t xml:space="preserve">Since the effects of </w:t>
      </w:r>
      <w:r w:rsidRPr="00E319B0">
        <w:rPr>
          <w:rFonts w:ascii="Times New Roman" w:eastAsia="Times New Roman" w:hAnsi="Times New Roman" w:cs="Times New Roman"/>
          <w:color w:val="222222"/>
          <w:sz w:val="24"/>
          <w:szCs w:val="24"/>
        </w:rPr>
        <w:lastRenderedPageBreak/>
        <w:t xml:space="preserve">negative feedback on learning have been well-established, teachers and educators tend to avoid negative feedback in the learning process.  That said, this does not preclude all educators from employing negative feedback in their teaching.  Some teachers have bad days and some teachers are quite simply ineffective teachers.  By simulating a negative feedback teaching situation in a virtual environment, we present the potential for a more precise understanding of the effects of negative feedback on students' learning, emotional state, attribution patterns, and even their nonverbal reactions to the negative feedback.  </w:t>
      </w:r>
    </w:p>
    <w:p w:rsidR="001A51C8" w:rsidRDefault="001A51C8" w:rsidP="001A51C8">
      <w:pPr>
        <w:spacing w:after="0" w:line="480" w:lineRule="auto"/>
        <w:ind w:firstLine="720"/>
        <w:rPr>
          <w:rFonts w:ascii="Times New Roman" w:eastAsia="Times New Roman" w:hAnsi="Times New Roman" w:cs="Times New Roman"/>
          <w:color w:val="222222"/>
          <w:sz w:val="24"/>
          <w:szCs w:val="24"/>
        </w:rPr>
      </w:pPr>
      <w:r w:rsidRPr="000E44B3">
        <w:rPr>
          <w:rFonts w:ascii="Times New Roman" w:eastAsia="Times New Roman" w:hAnsi="Times New Roman" w:cs="Times New Roman"/>
          <w:sz w:val="24"/>
          <w:szCs w:val="24"/>
        </w:rPr>
        <w:t>The benefits of using immersive VR in this domain of research is that it allows the reliable and precise replication of any social context while maximizing physical and social realism.  </w:t>
      </w:r>
      <w:r w:rsidRPr="00E319B0">
        <w:rPr>
          <w:rFonts w:ascii="Times New Roman" w:eastAsia="Times New Roman" w:hAnsi="Times New Roman" w:cs="Times New Roman"/>
          <w:color w:val="222222"/>
          <w:sz w:val="24"/>
          <w:szCs w:val="24"/>
        </w:rPr>
        <w:t xml:space="preserve">For obvious reasons, it simply would not be practical or feasible to test for these effects of negative feedback in </w:t>
      </w:r>
      <w:r>
        <w:rPr>
          <w:rFonts w:ascii="Times New Roman" w:eastAsia="Times New Roman" w:hAnsi="Times New Roman" w:cs="Times New Roman"/>
          <w:color w:val="222222"/>
          <w:sz w:val="24"/>
          <w:szCs w:val="24"/>
        </w:rPr>
        <w:t>an actual teaching environment.  Although many studies using VR target prosocial themes and goals, real world social interactions</w:t>
      </w:r>
      <w:r w:rsidRPr="00830768">
        <w:rPr>
          <w:rFonts w:ascii="Times New Roman" w:eastAsia="Times New Roman" w:hAnsi="Times New Roman" w:cs="Times New Roman"/>
          <w:color w:val="222222"/>
          <w:sz w:val="24"/>
          <w:szCs w:val="24"/>
        </w:rPr>
        <w:t>, certainly involve a wider spectrum of contexts that are by</w:t>
      </w:r>
      <w:r>
        <w:rPr>
          <w:rFonts w:ascii="Times New Roman" w:eastAsia="Times New Roman" w:hAnsi="Times New Roman" w:cs="Times New Roman"/>
          <w:color w:val="222222"/>
          <w:sz w:val="24"/>
          <w:szCs w:val="24"/>
        </w:rPr>
        <w:t xml:space="preserve"> no means exclusively positive.  VR environments allow us to test the specific patterns in which people respond and react in these negatively </w:t>
      </w:r>
      <w:proofErr w:type="spellStart"/>
      <w:r>
        <w:rPr>
          <w:rFonts w:ascii="Times New Roman" w:eastAsia="Times New Roman" w:hAnsi="Times New Roman" w:cs="Times New Roman"/>
          <w:color w:val="222222"/>
          <w:sz w:val="24"/>
          <w:szCs w:val="24"/>
        </w:rPr>
        <w:t>valenced</w:t>
      </w:r>
      <w:proofErr w:type="spellEnd"/>
      <w:r>
        <w:rPr>
          <w:rFonts w:ascii="Times New Roman" w:eastAsia="Times New Roman" w:hAnsi="Times New Roman" w:cs="Times New Roman"/>
          <w:color w:val="222222"/>
          <w:sz w:val="24"/>
          <w:szCs w:val="24"/>
        </w:rPr>
        <w:t xml:space="preserve"> contexts and offer the potential for designing interventions and training programs for positive social and health outcomes.</w:t>
      </w:r>
    </w:p>
    <w:p w:rsidR="001A51C8" w:rsidRDefault="001A51C8" w:rsidP="001A51C8">
      <w:pPr>
        <w:spacing w:after="0" w:line="480" w:lineRule="auto"/>
        <w:ind w:firstLine="720"/>
        <w:rPr>
          <w:rFonts w:ascii="Times New Roman" w:eastAsia="Times New Roman" w:hAnsi="Times New Roman" w:cs="Times New Roman"/>
          <w:color w:val="222222"/>
          <w:sz w:val="24"/>
          <w:szCs w:val="24"/>
        </w:rPr>
      </w:pPr>
    </w:p>
    <w:p w:rsidR="001A51C8" w:rsidRDefault="001A51C8" w:rsidP="001A51C8">
      <w:pPr>
        <w:spacing w:after="0" w:line="480" w:lineRule="auto"/>
        <w:ind w:firstLine="720"/>
        <w:rPr>
          <w:rFonts w:ascii="Times New Roman" w:eastAsia="Times New Roman" w:hAnsi="Times New Roman" w:cs="Times New Roman"/>
          <w:color w:val="222222"/>
          <w:sz w:val="24"/>
          <w:szCs w:val="24"/>
        </w:rPr>
      </w:pPr>
    </w:p>
    <w:p w:rsidR="001A51C8" w:rsidRDefault="001A51C8" w:rsidP="001A51C8">
      <w:pPr>
        <w:spacing w:after="0" w:line="480" w:lineRule="auto"/>
        <w:ind w:firstLine="720"/>
        <w:rPr>
          <w:rFonts w:ascii="Times New Roman" w:eastAsia="Times New Roman" w:hAnsi="Times New Roman" w:cs="Times New Roman"/>
          <w:color w:val="222222"/>
          <w:sz w:val="24"/>
          <w:szCs w:val="24"/>
        </w:rPr>
      </w:pPr>
    </w:p>
    <w:p w:rsidR="001A51C8" w:rsidRDefault="001A51C8" w:rsidP="001A51C8">
      <w:pPr>
        <w:spacing w:after="0" w:line="480" w:lineRule="auto"/>
        <w:ind w:firstLine="720"/>
        <w:rPr>
          <w:rFonts w:ascii="Times New Roman" w:eastAsia="Times New Roman" w:hAnsi="Times New Roman" w:cs="Times New Roman"/>
          <w:color w:val="222222"/>
          <w:sz w:val="24"/>
          <w:szCs w:val="24"/>
        </w:rPr>
      </w:pPr>
    </w:p>
    <w:p w:rsidR="001A51C8" w:rsidRDefault="001A51C8" w:rsidP="001A51C8">
      <w:pPr>
        <w:spacing w:after="0" w:line="480" w:lineRule="auto"/>
        <w:ind w:firstLine="720"/>
        <w:rPr>
          <w:rFonts w:ascii="Times New Roman" w:eastAsia="Times New Roman" w:hAnsi="Times New Roman" w:cs="Times New Roman"/>
          <w:color w:val="222222"/>
          <w:sz w:val="24"/>
          <w:szCs w:val="24"/>
        </w:rPr>
      </w:pPr>
    </w:p>
    <w:p w:rsidR="001A51C8" w:rsidRPr="00E17C5A" w:rsidRDefault="001A51C8" w:rsidP="001A51C8">
      <w:pPr>
        <w:spacing w:after="0" w:line="48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Reference List</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Bailenson</w:t>
      </w:r>
      <w:proofErr w:type="spellEnd"/>
      <w:r>
        <w:rPr>
          <w:rFonts w:ascii="Times New Roman" w:hAnsi="Times New Roman" w:cs="Times New Roman"/>
          <w:sz w:val="24"/>
          <w:szCs w:val="24"/>
        </w:rPr>
        <w:t xml:space="preserve">, J. N., </w:t>
      </w:r>
      <w:proofErr w:type="spellStart"/>
      <w:r>
        <w:rPr>
          <w:rFonts w:ascii="Times New Roman" w:hAnsi="Times New Roman" w:cs="Times New Roman"/>
          <w:sz w:val="24"/>
          <w:szCs w:val="24"/>
        </w:rPr>
        <w:t>Blascovich</w:t>
      </w:r>
      <w:proofErr w:type="spellEnd"/>
      <w:r>
        <w:rPr>
          <w:rFonts w:ascii="Times New Roman" w:hAnsi="Times New Roman" w:cs="Times New Roman"/>
          <w:sz w:val="24"/>
          <w:szCs w:val="24"/>
        </w:rPr>
        <w:t xml:space="preserve">, J., Beall, A. C., &amp; Loomis, J. M. (2001). Equilibrium Theory </w:t>
      </w:r>
      <w:r>
        <w:rPr>
          <w:rFonts w:ascii="Times New Roman" w:hAnsi="Times New Roman" w:cs="Times New Roman"/>
          <w:sz w:val="24"/>
          <w:szCs w:val="24"/>
        </w:rPr>
        <w:lastRenderedPageBreak/>
        <w:t xml:space="preserve">Revisited: Mutual Gaze and Personal Space in Virtual Environments. </w:t>
      </w:r>
      <w:r>
        <w:rPr>
          <w:rFonts w:ascii="Times New Roman" w:hAnsi="Times New Roman" w:cs="Times New Roman"/>
          <w:i/>
          <w:iCs/>
          <w:sz w:val="24"/>
          <w:szCs w:val="24"/>
        </w:rPr>
        <w:t>Presence: Teleoperators and Virtual Environments</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(6), 583–598. https://doi.org/10.1162/105474601753272844</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Bailenson</w:t>
      </w:r>
      <w:proofErr w:type="spellEnd"/>
      <w:r>
        <w:rPr>
          <w:rFonts w:ascii="Times New Roman" w:hAnsi="Times New Roman" w:cs="Times New Roman"/>
          <w:sz w:val="24"/>
          <w:szCs w:val="24"/>
        </w:rPr>
        <w:t xml:space="preserve">, J. N., </w:t>
      </w:r>
      <w:proofErr w:type="spellStart"/>
      <w:r>
        <w:rPr>
          <w:rFonts w:ascii="Times New Roman" w:hAnsi="Times New Roman" w:cs="Times New Roman"/>
          <w:sz w:val="24"/>
          <w:szCs w:val="24"/>
        </w:rPr>
        <w:t>Blascovich</w:t>
      </w:r>
      <w:proofErr w:type="spellEnd"/>
      <w:r>
        <w:rPr>
          <w:rFonts w:ascii="Times New Roman" w:hAnsi="Times New Roman" w:cs="Times New Roman"/>
          <w:sz w:val="24"/>
          <w:szCs w:val="24"/>
        </w:rPr>
        <w:t xml:space="preserve">, J., Beall, A. C., &amp; Loomis, J. M. (2003). Interpersonal Distance in Immersive Virtual Environments. </w:t>
      </w:r>
      <w:r>
        <w:rPr>
          <w:rFonts w:ascii="Times New Roman" w:hAnsi="Times New Roman" w:cs="Times New Roman"/>
          <w:i/>
          <w:iCs/>
          <w:sz w:val="24"/>
          <w:szCs w:val="24"/>
        </w:rPr>
        <w:t>Personality and Social Psychology Bulletin</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(7), 819–833. https://doi.org/10.1177/0146167203029007002</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Barnaud</w:t>
      </w:r>
      <w:proofErr w:type="spellEnd"/>
      <w:r>
        <w:rPr>
          <w:rFonts w:ascii="Times New Roman" w:hAnsi="Times New Roman" w:cs="Times New Roman"/>
          <w:sz w:val="24"/>
          <w:szCs w:val="24"/>
        </w:rPr>
        <w:t xml:space="preserve">, M.-L., </w:t>
      </w:r>
      <w:proofErr w:type="spellStart"/>
      <w:r>
        <w:rPr>
          <w:rFonts w:ascii="Times New Roman" w:hAnsi="Times New Roman" w:cs="Times New Roman"/>
          <w:sz w:val="24"/>
          <w:szCs w:val="24"/>
        </w:rPr>
        <w:t>Morgado</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Palluel</w:t>
      </w:r>
      <w:proofErr w:type="spellEnd"/>
      <w:r>
        <w:rPr>
          <w:rFonts w:ascii="Times New Roman" w:hAnsi="Times New Roman" w:cs="Times New Roman"/>
          <w:sz w:val="24"/>
          <w:szCs w:val="24"/>
        </w:rPr>
        <w:t xml:space="preserve">-Germain, R., </w:t>
      </w:r>
      <w:proofErr w:type="spellStart"/>
      <w:r>
        <w:rPr>
          <w:rFonts w:ascii="Times New Roman" w:hAnsi="Times New Roman" w:cs="Times New Roman"/>
          <w:sz w:val="24"/>
          <w:szCs w:val="24"/>
        </w:rPr>
        <w:t>Diard</w:t>
      </w:r>
      <w:proofErr w:type="spellEnd"/>
      <w:r>
        <w:rPr>
          <w:rFonts w:ascii="Times New Roman" w:hAnsi="Times New Roman" w:cs="Times New Roman"/>
          <w:sz w:val="24"/>
          <w:szCs w:val="24"/>
        </w:rPr>
        <w:t xml:space="preserve">, J., &amp; </w:t>
      </w:r>
      <w:proofErr w:type="spellStart"/>
      <w:r>
        <w:rPr>
          <w:rFonts w:ascii="Times New Roman" w:hAnsi="Times New Roman" w:cs="Times New Roman"/>
          <w:sz w:val="24"/>
          <w:szCs w:val="24"/>
        </w:rPr>
        <w:t>Spalanzani</w:t>
      </w:r>
      <w:proofErr w:type="spellEnd"/>
      <w:r>
        <w:rPr>
          <w:rFonts w:ascii="Times New Roman" w:hAnsi="Times New Roman" w:cs="Times New Roman"/>
          <w:sz w:val="24"/>
          <w:szCs w:val="24"/>
        </w:rPr>
        <w:t xml:space="preserve">, A. (2014a). Proxemics models for human-aware navigation in robotics: Grounding interaction and personal space models in experimental data from psychology. In </w:t>
      </w:r>
      <w:r>
        <w:rPr>
          <w:rFonts w:ascii="Times New Roman" w:hAnsi="Times New Roman" w:cs="Times New Roman"/>
          <w:i/>
          <w:iCs/>
          <w:sz w:val="24"/>
          <w:szCs w:val="24"/>
        </w:rPr>
        <w:t>Proceedings of the 3rd IROS’2014 workshop “Assistance and Service Robotics in a Human Environment.”</w:t>
      </w:r>
      <w:r>
        <w:rPr>
          <w:rFonts w:ascii="Times New Roman" w:hAnsi="Times New Roman" w:cs="Times New Roman"/>
          <w:sz w:val="24"/>
          <w:szCs w:val="24"/>
        </w:rPr>
        <w:t xml:space="preserve"> Chicago, United States. Retrieved from https://hal.archives-ouvertes.fr/hal-01082517</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Barnaud</w:t>
      </w:r>
      <w:proofErr w:type="spellEnd"/>
      <w:r>
        <w:rPr>
          <w:rFonts w:ascii="Times New Roman" w:hAnsi="Times New Roman" w:cs="Times New Roman"/>
          <w:sz w:val="24"/>
          <w:szCs w:val="24"/>
        </w:rPr>
        <w:t xml:space="preserve">, M.-L., </w:t>
      </w:r>
      <w:proofErr w:type="spellStart"/>
      <w:r>
        <w:rPr>
          <w:rFonts w:ascii="Times New Roman" w:hAnsi="Times New Roman" w:cs="Times New Roman"/>
          <w:sz w:val="24"/>
          <w:szCs w:val="24"/>
        </w:rPr>
        <w:t>Morgado</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Palluel</w:t>
      </w:r>
      <w:proofErr w:type="spellEnd"/>
      <w:r>
        <w:rPr>
          <w:rFonts w:ascii="Times New Roman" w:hAnsi="Times New Roman" w:cs="Times New Roman"/>
          <w:sz w:val="24"/>
          <w:szCs w:val="24"/>
        </w:rPr>
        <w:t xml:space="preserve">-Germain, R., </w:t>
      </w:r>
      <w:proofErr w:type="spellStart"/>
      <w:r>
        <w:rPr>
          <w:rFonts w:ascii="Times New Roman" w:hAnsi="Times New Roman" w:cs="Times New Roman"/>
          <w:sz w:val="24"/>
          <w:szCs w:val="24"/>
        </w:rPr>
        <w:t>Diard</w:t>
      </w:r>
      <w:proofErr w:type="spellEnd"/>
      <w:r>
        <w:rPr>
          <w:rFonts w:ascii="Times New Roman" w:hAnsi="Times New Roman" w:cs="Times New Roman"/>
          <w:sz w:val="24"/>
          <w:szCs w:val="24"/>
        </w:rPr>
        <w:t xml:space="preserve">, J., &amp; </w:t>
      </w:r>
      <w:proofErr w:type="spellStart"/>
      <w:r>
        <w:rPr>
          <w:rFonts w:ascii="Times New Roman" w:hAnsi="Times New Roman" w:cs="Times New Roman"/>
          <w:sz w:val="24"/>
          <w:szCs w:val="24"/>
        </w:rPr>
        <w:t>Spalanzani</w:t>
      </w:r>
      <w:proofErr w:type="spellEnd"/>
      <w:r>
        <w:rPr>
          <w:rFonts w:ascii="Times New Roman" w:hAnsi="Times New Roman" w:cs="Times New Roman"/>
          <w:sz w:val="24"/>
          <w:szCs w:val="24"/>
        </w:rPr>
        <w:t xml:space="preserve">, A. (2014b). Proxemics models for human-aware navigation in robotics: Grounding interaction and personal space models in experimental data from psychology. In </w:t>
      </w:r>
      <w:r>
        <w:rPr>
          <w:rFonts w:ascii="Times New Roman" w:hAnsi="Times New Roman" w:cs="Times New Roman"/>
          <w:i/>
          <w:iCs/>
          <w:sz w:val="24"/>
          <w:szCs w:val="24"/>
        </w:rPr>
        <w:t>Proceedings of the 3rd IROS’2014 workshop “Assistance and Service Robotics in a Human Environment.”</w:t>
      </w:r>
      <w:r>
        <w:rPr>
          <w:rFonts w:ascii="Times New Roman" w:hAnsi="Times New Roman" w:cs="Times New Roman"/>
          <w:sz w:val="24"/>
          <w:szCs w:val="24"/>
        </w:rPr>
        <w:t xml:space="preserve"> Chicago, United States. Retrieved from https://hal.archives-ouvertes.fr/hal-01082517</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Blascovich</w:t>
      </w:r>
      <w:proofErr w:type="spellEnd"/>
      <w:r>
        <w:rPr>
          <w:rFonts w:ascii="Times New Roman" w:hAnsi="Times New Roman" w:cs="Times New Roman"/>
          <w:sz w:val="24"/>
          <w:szCs w:val="24"/>
        </w:rPr>
        <w:t xml:space="preserve">, J., Loomis, J., Beall, A. C., </w:t>
      </w:r>
      <w:proofErr w:type="spellStart"/>
      <w:r>
        <w:rPr>
          <w:rFonts w:ascii="Times New Roman" w:hAnsi="Times New Roman" w:cs="Times New Roman"/>
          <w:sz w:val="24"/>
          <w:szCs w:val="24"/>
        </w:rPr>
        <w:t>Swinth</w:t>
      </w:r>
      <w:proofErr w:type="spellEnd"/>
      <w:r>
        <w:rPr>
          <w:rFonts w:ascii="Times New Roman" w:hAnsi="Times New Roman" w:cs="Times New Roman"/>
          <w:sz w:val="24"/>
          <w:szCs w:val="24"/>
        </w:rPr>
        <w:t xml:space="preserve">, K. R., Hoyt, C. L., &amp; </w:t>
      </w:r>
      <w:proofErr w:type="spellStart"/>
      <w:r>
        <w:rPr>
          <w:rFonts w:ascii="Times New Roman" w:hAnsi="Times New Roman" w:cs="Times New Roman"/>
          <w:sz w:val="24"/>
          <w:szCs w:val="24"/>
        </w:rPr>
        <w:t>Bailenson</w:t>
      </w:r>
      <w:proofErr w:type="spellEnd"/>
      <w:r>
        <w:rPr>
          <w:rFonts w:ascii="Times New Roman" w:hAnsi="Times New Roman" w:cs="Times New Roman"/>
          <w:sz w:val="24"/>
          <w:szCs w:val="24"/>
        </w:rPr>
        <w:t xml:space="preserve">, J. N. (2002). TARGET ARTICLE: Immersive Virtual Environment Technology as a Methodological Tool for Social Psychology. </w:t>
      </w:r>
      <w:r>
        <w:rPr>
          <w:rFonts w:ascii="Times New Roman" w:hAnsi="Times New Roman" w:cs="Times New Roman"/>
          <w:i/>
          <w:iCs/>
          <w:sz w:val="24"/>
          <w:szCs w:val="24"/>
        </w:rPr>
        <w:t>Psychological Inquiry</w:t>
      </w:r>
      <w:r>
        <w:rPr>
          <w:rFonts w:ascii="Times New Roman" w:hAnsi="Times New Roman" w:cs="Times New Roman"/>
          <w:sz w:val="24"/>
          <w:szCs w:val="24"/>
        </w:rPr>
        <w:t xml:space="preserve">, </w:t>
      </w:r>
      <w:r>
        <w:rPr>
          <w:rFonts w:ascii="Times New Roman" w:hAnsi="Times New Roman" w:cs="Times New Roman"/>
          <w:i/>
          <w:iCs/>
          <w:sz w:val="24"/>
          <w:szCs w:val="24"/>
        </w:rPr>
        <w:t>13</w:t>
      </w:r>
      <w:r>
        <w:rPr>
          <w:rFonts w:ascii="Times New Roman" w:hAnsi="Times New Roman" w:cs="Times New Roman"/>
          <w:sz w:val="24"/>
          <w:szCs w:val="24"/>
        </w:rPr>
        <w:t>(2), 103–124. https://doi.org/10.1207/S15327965PLI1302_01</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Blascovich</w:t>
      </w:r>
      <w:proofErr w:type="spellEnd"/>
      <w:r>
        <w:rPr>
          <w:rFonts w:ascii="Times New Roman" w:hAnsi="Times New Roman" w:cs="Times New Roman"/>
          <w:sz w:val="24"/>
          <w:szCs w:val="24"/>
        </w:rPr>
        <w:t xml:space="preserve">, J., Mendes, W. B., Hunter, S. B., &amp; Salomon, K. (1999). Social “facilitation” as challenge and threat. </w:t>
      </w:r>
      <w:r>
        <w:rPr>
          <w:rFonts w:ascii="Times New Roman" w:hAnsi="Times New Roman" w:cs="Times New Roman"/>
          <w:i/>
          <w:iCs/>
          <w:sz w:val="24"/>
          <w:szCs w:val="24"/>
        </w:rPr>
        <w:t>Journal of Personality and Social Psychology</w:t>
      </w:r>
      <w:r>
        <w:rPr>
          <w:rFonts w:ascii="Times New Roman" w:hAnsi="Times New Roman" w:cs="Times New Roman"/>
          <w:sz w:val="24"/>
          <w:szCs w:val="24"/>
        </w:rPr>
        <w:t xml:space="preserve">, </w:t>
      </w:r>
      <w:r>
        <w:rPr>
          <w:rFonts w:ascii="Times New Roman" w:hAnsi="Times New Roman" w:cs="Times New Roman"/>
          <w:i/>
          <w:iCs/>
          <w:sz w:val="24"/>
          <w:szCs w:val="24"/>
        </w:rPr>
        <w:t>77</w:t>
      </w:r>
      <w:r>
        <w:rPr>
          <w:rFonts w:ascii="Times New Roman" w:hAnsi="Times New Roman" w:cs="Times New Roman"/>
          <w:sz w:val="24"/>
          <w:szCs w:val="24"/>
        </w:rPr>
        <w:t>(1), 68–77. https://doi.org/10.1037/0022-3514.77.1.68</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Chessa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Maiello</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Borsari</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Bex</w:t>
      </w:r>
      <w:proofErr w:type="spellEnd"/>
      <w:r>
        <w:rPr>
          <w:rFonts w:ascii="Times New Roman" w:hAnsi="Times New Roman" w:cs="Times New Roman"/>
          <w:sz w:val="24"/>
          <w:szCs w:val="24"/>
        </w:rPr>
        <w:t xml:space="preserve">, P. J. (2016). The Perceptual Quality of the Oculus Rift for Immersive Virtual Reality. </w:t>
      </w:r>
      <w:r>
        <w:rPr>
          <w:rFonts w:ascii="Times New Roman" w:hAnsi="Times New Roman" w:cs="Times New Roman"/>
          <w:i/>
          <w:iCs/>
          <w:sz w:val="24"/>
          <w:szCs w:val="24"/>
        </w:rPr>
        <w:t>Human–Computer Interaction</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1–32. https://doi.org/10.1080/07370024.2016.1243478</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CollisionAvoidance_BoenschEtAl_2015.pdf.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Retrieved from http://vr.rwth-aachen.de/media/papers/CollisionAvoidance_BoenschEtAl_2015.pdf</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download.pdf.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Retrieved from http://citeseerx.ist.psu.edu/viewdoc/download?doi=10.1.1.457.7730&amp;rep=rep1&amp;type=pdf</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Gillath</w:t>
      </w:r>
      <w:proofErr w:type="spellEnd"/>
      <w:r>
        <w:rPr>
          <w:rFonts w:ascii="Times New Roman" w:hAnsi="Times New Roman" w:cs="Times New Roman"/>
          <w:sz w:val="24"/>
          <w:szCs w:val="24"/>
        </w:rPr>
        <w:t xml:space="preserve">, O., McCall, C., Shaver, P. R., &amp; </w:t>
      </w:r>
      <w:proofErr w:type="spellStart"/>
      <w:r>
        <w:rPr>
          <w:rFonts w:ascii="Times New Roman" w:hAnsi="Times New Roman" w:cs="Times New Roman"/>
          <w:sz w:val="24"/>
          <w:szCs w:val="24"/>
        </w:rPr>
        <w:t>Blascovich</w:t>
      </w:r>
      <w:proofErr w:type="spellEnd"/>
      <w:r>
        <w:rPr>
          <w:rFonts w:ascii="Times New Roman" w:hAnsi="Times New Roman" w:cs="Times New Roman"/>
          <w:sz w:val="24"/>
          <w:szCs w:val="24"/>
        </w:rPr>
        <w:t xml:space="preserve">, J. (2008). What Can Virtual Reality Teach Us About Prosocial Tendencies in Real and Virtual Environments? </w:t>
      </w:r>
      <w:r>
        <w:rPr>
          <w:rFonts w:ascii="Times New Roman" w:hAnsi="Times New Roman" w:cs="Times New Roman"/>
          <w:i/>
          <w:iCs/>
          <w:sz w:val="24"/>
          <w:szCs w:val="24"/>
        </w:rPr>
        <w:t>Media Psychology</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(2), 259–282. https://doi.org/10.1080/15213260801906489</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Gockley</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Forlizzi</w:t>
      </w:r>
      <w:proofErr w:type="spellEnd"/>
      <w:r>
        <w:rPr>
          <w:rFonts w:ascii="Times New Roman" w:hAnsi="Times New Roman" w:cs="Times New Roman"/>
          <w:sz w:val="24"/>
          <w:szCs w:val="24"/>
        </w:rPr>
        <w:t xml:space="preserve">, J., &amp; Simmons, R. (2007). Natural Person-following Behavior for Social Robots. In </w:t>
      </w:r>
      <w:r>
        <w:rPr>
          <w:rFonts w:ascii="Times New Roman" w:hAnsi="Times New Roman" w:cs="Times New Roman"/>
          <w:i/>
          <w:iCs/>
          <w:sz w:val="24"/>
          <w:szCs w:val="24"/>
        </w:rPr>
        <w:t>Proceedings of the ACM/IEEE International Conference on Human-robot Interaction</w:t>
      </w:r>
      <w:r>
        <w:rPr>
          <w:rFonts w:ascii="Times New Roman" w:hAnsi="Times New Roman" w:cs="Times New Roman"/>
          <w:sz w:val="24"/>
          <w:szCs w:val="24"/>
        </w:rPr>
        <w:t xml:space="preserve"> (pp. 17–24). New York, NY, USA: ACM. https://doi.org/10.1145/1228716.1228720</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Grassinger</w:t>
      </w:r>
      <w:proofErr w:type="spellEnd"/>
      <w:r>
        <w:rPr>
          <w:rFonts w:ascii="Times New Roman" w:hAnsi="Times New Roman" w:cs="Times New Roman"/>
          <w:sz w:val="24"/>
          <w:szCs w:val="24"/>
        </w:rPr>
        <w:t xml:space="preserve">, R., &amp; </w:t>
      </w:r>
      <w:proofErr w:type="spellStart"/>
      <w:r>
        <w:rPr>
          <w:rFonts w:ascii="Times New Roman" w:hAnsi="Times New Roman" w:cs="Times New Roman"/>
          <w:sz w:val="24"/>
          <w:szCs w:val="24"/>
        </w:rPr>
        <w:t>Dresel</w:t>
      </w:r>
      <w:proofErr w:type="spellEnd"/>
      <w:r>
        <w:rPr>
          <w:rFonts w:ascii="Times New Roman" w:hAnsi="Times New Roman" w:cs="Times New Roman"/>
          <w:sz w:val="24"/>
          <w:szCs w:val="24"/>
        </w:rPr>
        <w:t xml:space="preserve">, M. (2017). Who learns from errors on a class test? Antecedents and profiles of adaptive reactions to errors in a failure situation. </w:t>
      </w:r>
      <w:r>
        <w:rPr>
          <w:rFonts w:ascii="Times New Roman" w:hAnsi="Times New Roman" w:cs="Times New Roman"/>
          <w:i/>
          <w:iCs/>
          <w:sz w:val="24"/>
          <w:szCs w:val="24"/>
        </w:rPr>
        <w:t>Learning and Individual Differences</w:t>
      </w:r>
      <w:r>
        <w:rPr>
          <w:rFonts w:ascii="Times New Roman" w:hAnsi="Times New Roman" w:cs="Times New Roman"/>
          <w:sz w:val="24"/>
          <w:szCs w:val="24"/>
        </w:rPr>
        <w:t xml:space="preserve">, </w:t>
      </w:r>
      <w:r>
        <w:rPr>
          <w:rFonts w:ascii="Times New Roman" w:hAnsi="Times New Roman" w:cs="Times New Roman"/>
          <w:i/>
          <w:iCs/>
          <w:sz w:val="24"/>
          <w:szCs w:val="24"/>
        </w:rPr>
        <w:t>53</w:t>
      </w:r>
      <w:r>
        <w:rPr>
          <w:rFonts w:ascii="Times New Roman" w:hAnsi="Times New Roman" w:cs="Times New Roman"/>
          <w:sz w:val="24"/>
          <w:szCs w:val="24"/>
        </w:rPr>
        <w:t>, 61–68. https://doi.org/10.1016/j.lindif.2016.11.009</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Kamide</w:t>
      </w:r>
      <w:proofErr w:type="spellEnd"/>
      <w:r>
        <w:rPr>
          <w:rFonts w:ascii="Times New Roman" w:hAnsi="Times New Roman" w:cs="Times New Roman"/>
          <w:sz w:val="24"/>
          <w:szCs w:val="24"/>
        </w:rPr>
        <w:t xml:space="preserve">, H., Mae, Y., </w:t>
      </w:r>
      <w:proofErr w:type="spellStart"/>
      <w:r>
        <w:rPr>
          <w:rFonts w:ascii="Times New Roman" w:hAnsi="Times New Roman" w:cs="Times New Roman"/>
          <w:sz w:val="24"/>
          <w:szCs w:val="24"/>
        </w:rPr>
        <w:t>Takubo</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Ohara</w:t>
      </w:r>
      <w:proofErr w:type="spellEnd"/>
      <w:r>
        <w:rPr>
          <w:rFonts w:ascii="Times New Roman" w:hAnsi="Times New Roman" w:cs="Times New Roman"/>
          <w:sz w:val="24"/>
          <w:szCs w:val="24"/>
        </w:rPr>
        <w:t xml:space="preserve">, K., &amp; Arai, T. (2014). Direct comparison of psychological evaluation between virtual and real humanoids: Personal space and subjective impressions. </w:t>
      </w:r>
      <w:r>
        <w:rPr>
          <w:rFonts w:ascii="Times New Roman" w:hAnsi="Times New Roman" w:cs="Times New Roman"/>
          <w:i/>
          <w:iCs/>
          <w:sz w:val="24"/>
          <w:szCs w:val="24"/>
        </w:rPr>
        <w:t>International Journal of Human-Computer Studies</w:t>
      </w:r>
      <w:r>
        <w:rPr>
          <w:rFonts w:ascii="Times New Roman" w:hAnsi="Times New Roman" w:cs="Times New Roman"/>
          <w:sz w:val="24"/>
          <w:szCs w:val="24"/>
        </w:rPr>
        <w:t xml:space="preserve">, </w:t>
      </w:r>
      <w:r>
        <w:rPr>
          <w:rFonts w:ascii="Times New Roman" w:hAnsi="Times New Roman" w:cs="Times New Roman"/>
          <w:i/>
          <w:iCs/>
          <w:sz w:val="24"/>
          <w:szCs w:val="24"/>
        </w:rPr>
        <w:t>72</w:t>
      </w:r>
      <w:r>
        <w:rPr>
          <w:rFonts w:ascii="Times New Roman" w:hAnsi="Times New Roman" w:cs="Times New Roman"/>
          <w:sz w:val="24"/>
          <w:szCs w:val="24"/>
        </w:rPr>
        <w:t>(5), 451–459. https://doi.org/10.1016/j.ijhcs.2014.01.004</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Kastanis</w:t>
      </w:r>
      <w:proofErr w:type="spellEnd"/>
      <w:r>
        <w:rPr>
          <w:rFonts w:ascii="Times New Roman" w:hAnsi="Times New Roman" w:cs="Times New Roman"/>
          <w:sz w:val="24"/>
          <w:szCs w:val="24"/>
        </w:rPr>
        <w:t xml:space="preserve">, I., &amp; Slater, M. (2012). Reinforcement Learning Utilizes Proxemics: An Avatar Learns to Manipulate the Position of People in Immersive Virtual Reality. </w:t>
      </w:r>
      <w:r>
        <w:rPr>
          <w:rFonts w:ascii="Times New Roman" w:hAnsi="Times New Roman" w:cs="Times New Roman"/>
          <w:i/>
          <w:iCs/>
          <w:sz w:val="24"/>
          <w:szCs w:val="24"/>
        </w:rPr>
        <w:t xml:space="preserve">ACM Trans. Appl. </w:t>
      </w:r>
      <w:r>
        <w:rPr>
          <w:rFonts w:ascii="Times New Roman" w:hAnsi="Times New Roman" w:cs="Times New Roman"/>
          <w:i/>
          <w:iCs/>
          <w:sz w:val="24"/>
          <w:szCs w:val="24"/>
        </w:rPr>
        <w:lastRenderedPageBreak/>
        <w:t>Percept.</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3:1–3:15. https://doi.org/10.1145/2134203.2134206</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Lhommet</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Marsella</w:t>
      </w:r>
      <w:proofErr w:type="spellEnd"/>
      <w:r>
        <w:rPr>
          <w:rFonts w:ascii="Times New Roman" w:hAnsi="Times New Roman" w:cs="Times New Roman"/>
          <w:sz w:val="24"/>
          <w:szCs w:val="24"/>
        </w:rPr>
        <w:t xml:space="preserve">, S. C. (2013). Gesture with Meaning. In </w:t>
      </w:r>
      <w:r>
        <w:rPr>
          <w:rFonts w:ascii="Times New Roman" w:hAnsi="Times New Roman" w:cs="Times New Roman"/>
          <w:i/>
          <w:iCs/>
          <w:sz w:val="24"/>
          <w:szCs w:val="24"/>
        </w:rPr>
        <w:t>Intelligent Virtual Agents</w:t>
      </w:r>
      <w:r>
        <w:rPr>
          <w:rFonts w:ascii="Times New Roman" w:hAnsi="Times New Roman" w:cs="Times New Roman"/>
          <w:sz w:val="24"/>
          <w:szCs w:val="24"/>
        </w:rPr>
        <w:t xml:space="preserve"> (pp. 303–312). Springer, Berlin, Heidelberg. https://doi.org/10.1007/978-3-642-40415-3_27</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Llobera</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Spanlang</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Ruffini</w:t>
      </w:r>
      <w:proofErr w:type="spellEnd"/>
      <w:r>
        <w:rPr>
          <w:rFonts w:ascii="Times New Roman" w:hAnsi="Times New Roman" w:cs="Times New Roman"/>
          <w:sz w:val="24"/>
          <w:szCs w:val="24"/>
        </w:rPr>
        <w:t xml:space="preserve">, G., &amp; Slater, M. (2010). Proxemics with Multiple Dynamic Characters in an Immersive Virtual Environment. </w:t>
      </w:r>
      <w:r>
        <w:rPr>
          <w:rFonts w:ascii="Times New Roman" w:hAnsi="Times New Roman" w:cs="Times New Roman"/>
          <w:i/>
          <w:iCs/>
          <w:sz w:val="24"/>
          <w:szCs w:val="24"/>
        </w:rPr>
        <w:t>ACM Trans. Appl. Percept.</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(1), 3:1–3:12. https://doi.org/10.1145/1857893.1857896</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Loomis, J. M., </w:t>
      </w:r>
      <w:proofErr w:type="spellStart"/>
      <w:r>
        <w:rPr>
          <w:rFonts w:ascii="Times New Roman" w:hAnsi="Times New Roman" w:cs="Times New Roman"/>
          <w:sz w:val="24"/>
          <w:szCs w:val="24"/>
        </w:rPr>
        <w:t>Blascovich</w:t>
      </w:r>
      <w:proofErr w:type="spellEnd"/>
      <w:r>
        <w:rPr>
          <w:rFonts w:ascii="Times New Roman" w:hAnsi="Times New Roman" w:cs="Times New Roman"/>
          <w:sz w:val="24"/>
          <w:szCs w:val="24"/>
        </w:rPr>
        <w:t xml:space="preserve">, J. J., &amp; Beall, A. C. (1999). Immersive virtual environment technology as a basic research tool in psychology. </w:t>
      </w:r>
      <w:r>
        <w:rPr>
          <w:rFonts w:ascii="Times New Roman" w:hAnsi="Times New Roman" w:cs="Times New Roman"/>
          <w:i/>
          <w:iCs/>
          <w:sz w:val="24"/>
          <w:szCs w:val="24"/>
        </w:rPr>
        <w:t>Behavior Research Methods, Instruments, &amp; Computers</w:t>
      </w:r>
      <w:r>
        <w:rPr>
          <w:rFonts w:ascii="Times New Roman" w:hAnsi="Times New Roman" w:cs="Times New Roman"/>
          <w:sz w:val="24"/>
          <w:szCs w:val="24"/>
        </w:rPr>
        <w:t xml:space="preserve">, </w:t>
      </w:r>
      <w:r>
        <w:rPr>
          <w:rFonts w:ascii="Times New Roman" w:hAnsi="Times New Roman" w:cs="Times New Roman"/>
          <w:i/>
          <w:iCs/>
          <w:sz w:val="24"/>
          <w:szCs w:val="24"/>
        </w:rPr>
        <w:t>31</w:t>
      </w:r>
      <w:r>
        <w:rPr>
          <w:rFonts w:ascii="Times New Roman" w:hAnsi="Times New Roman" w:cs="Times New Roman"/>
          <w:sz w:val="24"/>
          <w:szCs w:val="24"/>
        </w:rPr>
        <w:t>(4), 557–564. https://doi.org/10.3758/BF03200735</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Loomis, J. M., da Silva, J. A., Fujita, N., &amp; </w:t>
      </w:r>
      <w:proofErr w:type="spellStart"/>
      <w:r>
        <w:rPr>
          <w:rFonts w:ascii="Times New Roman" w:hAnsi="Times New Roman" w:cs="Times New Roman"/>
          <w:sz w:val="24"/>
          <w:szCs w:val="24"/>
        </w:rPr>
        <w:t>Fukusima</w:t>
      </w:r>
      <w:proofErr w:type="spellEnd"/>
      <w:r>
        <w:rPr>
          <w:rFonts w:ascii="Times New Roman" w:hAnsi="Times New Roman" w:cs="Times New Roman"/>
          <w:sz w:val="24"/>
          <w:szCs w:val="24"/>
        </w:rPr>
        <w:t xml:space="preserve">, S. S. (1992). Visual space perception and visually directed action. </w:t>
      </w:r>
      <w:r>
        <w:rPr>
          <w:rFonts w:ascii="Times New Roman" w:hAnsi="Times New Roman" w:cs="Times New Roman"/>
          <w:i/>
          <w:iCs/>
          <w:sz w:val="24"/>
          <w:szCs w:val="24"/>
        </w:rPr>
        <w:t>Journal of Experimental Psychology: Human Perception and Performance</w:t>
      </w:r>
      <w:r>
        <w:rPr>
          <w:rFonts w:ascii="Times New Roman" w:hAnsi="Times New Roman" w:cs="Times New Roman"/>
          <w:sz w:val="24"/>
          <w:szCs w:val="24"/>
        </w:rPr>
        <w:t xml:space="preserve">, </w:t>
      </w:r>
      <w:r>
        <w:rPr>
          <w:rFonts w:ascii="Times New Roman" w:hAnsi="Times New Roman" w:cs="Times New Roman"/>
          <w:i/>
          <w:iCs/>
          <w:sz w:val="24"/>
          <w:szCs w:val="24"/>
        </w:rPr>
        <w:t>18</w:t>
      </w:r>
      <w:r>
        <w:rPr>
          <w:rFonts w:ascii="Times New Roman" w:hAnsi="Times New Roman" w:cs="Times New Roman"/>
          <w:sz w:val="24"/>
          <w:szCs w:val="24"/>
        </w:rPr>
        <w:t>(4), 906–921. https://doi.org/10.1037/0096-1523.18.4.906</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McAuley</w:t>
      </w:r>
      <w:proofErr w:type="spellEnd"/>
      <w:r>
        <w:rPr>
          <w:rFonts w:ascii="Times New Roman" w:hAnsi="Times New Roman" w:cs="Times New Roman"/>
          <w:sz w:val="24"/>
          <w:szCs w:val="24"/>
        </w:rPr>
        <w:t xml:space="preserve">, E., Duncan, T. E., &amp; Russell, D. W. (1992). Measuring Causal Attributions: The Revised Causal Dimension Scale (CDSII). </w:t>
      </w:r>
      <w:r>
        <w:rPr>
          <w:rFonts w:ascii="Times New Roman" w:hAnsi="Times New Roman" w:cs="Times New Roman"/>
          <w:i/>
          <w:iCs/>
          <w:sz w:val="24"/>
          <w:szCs w:val="24"/>
        </w:rPr>
        <w:t>Personality and Social Psychology Bulletin</w:t>
      </w:r>
      <w:r>
        <w:rPr>
          <w:rFonts w:ascii="Times New Roman" w:hAnsi="Times New Roman" w:cs="Times New Roman"/>
          <w:sz w:val="24"/>
          <w:szCs w:val="24"/>
        </w:rPr>
        <w:t xml:space="preserve">, </w:t>
      </w:r>
      <w:r>
        <w:rPr>
          <w:rFonts w:ascii="Times New Roman" w:hAnsi="Times New Roman" w:cs="Times New Roman"/>
          <w:i/>
          <w:iCs/>
          <w:sz w:val="24"/>
          <w:szCs w:val="24"/>
        </w:rPr>
        <w:t>18</w:t>
      </w:r>
      <w:r>
        <w:rPr>
          <w:rFonts w:ascii="Times New Roman" w:hAnsi="Times New Roman" w:cs="Times New Roman"/>
          <w:sz w:val="24"/>
          <w:szCs w:val="24"/>
        </w:rPr>
        <w:t>(5), 566–573. https://doi.org/10.1177/0146167292185006</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p412-wilcox.pdf.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Retrieved from http://delivery.acm.org/10.1145/1200000/1190041/p412-wilcox.pdf?ip=68.181.88.160&amp;id=1190041&amp;acc=ACTIVE%20SERVICE&amp;key=B63ACEF81C6334F5%2EC52804B674E616B8%2E4D4702B0C3E38B35%2E4D4702B0C3E38B35&amp;CFID=913336817&amp;CFTOKEN=75827737&amp;__acm__=1489883975_e2cf5e68282ed1fcf6dc4fe1e971473d</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Pacchierotti</w:t>
      </w:r>
      <w:proofErr w:type="spellEnd"/>
      <w:r>
        <w:rPr>
          <w:rFonts w:ascii="Times New Roman" w:hAnsi="Times New Roman" w:cs="Times New Roman"/>
          <w:sz w:val="24"/>
          <w:szCs w:val="24"/>
        </w:rPr>
        <w:t xml:space="preserve">, E., Christensen, H. I., &amp; </w:t>
      </w:r>
      <w:proofErr w:type="spellStart"/>
      <w:r>
        <w:rPr>
          <w:rFonts w:ascii="Times New Roman" w:hAnsi="Times New Roman" w:cs="Times New Roman"/>
          <w:sz w:val="24"/>
          <w:szCs w:val="24"/>
        </w:rPr>
        <w:t>Jensfelt</w:t>
      </w:r>
      <w:proofErr w:type="spellEnd"/>
      <w:r>
        <w:rPr>
          <w:rFonts w:ascii="Times New Roman" w:hAnsi="Times New Roman" w:cs="Times New Roman"/>
          <w:sz w:val="24"/>
          <w:szCs w:val="24"/>
        </w:rPr>
        <w:t xml:space="preserve">, P. (2005). Human-robot embodied interaction in hallway settings: a pilot user study. In </w:t>
      </w:r>
      <w:r>
        <w:rPr>
          <w:rFonts w:ascii="Times New Roman" w:hAnsi="Times New Roman" w:cs="Times New Roman"/>
          <w:i/>
          <w:iCs/>
          <w:sz w:val="24"/>
          <w:szCs w:val="24"/>
        </w:rPr>
        <w:t>ROMAN 2005. IEEE International Workshop on Robot and Human Interactive Communication, 2005.</w:t>
      </w:r>
      <w:r>
        <w:rPr>
          <w:rFonts w:ascii="Times New Roman" w:hAnsi="Times New Roman" w:cs="Times New Roman"/>
          <w:sz w:val="24"/>
          <w:szCs w:val="24"/>
        </w:rPr>
        <w:t xml:space="preserve"> (pp. 164–171). </w:t>
      </w:r>
      <w:r>
        <w:rPr>
          <w:rFonts w:ascii="Times New Roman" w:hAnsi="Times New Roman" w:cs="Times New Roman"/>
          <w:sz w:val="24"/>
          <w:szCs w:val="24"/>
        </w:rPr>
        <w:lastRenderedPageBreak/>
        <w:t>https://doi.org/10.1109/ROMAN.2005.1513774</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Rascle</w:t>
      </w:r>
      <w:proofErr w:type="spellEnd"/>
      <w:r>
        <w:rPr>
          <w:rFonts w:ascii="Times New Roman" w:hAnsi="Times New Roman" w:cs="Times New Roman"/>
          <w:sz w:val="24"/>
          <w:szCs w:val="24"/>
        </w:rPr>
        <w:t xml:space="preserve">, O., Le </w:t>
      </w:r>
      <w:proofErr w:type="spellStart"/>
      <w:r>
        <w:rPr>
          <w:rFonts w:ascii="Times New Roman" w:hAnsi="Times New Roman" w:cs="Times New Roman"/>
          <w:sz w:val="24"/>
          <w:szCs w:val="24"/>
        </w:rPr>
        <w:t>Foll</w:t>
      </w:r>
      <w:proofErr w:type="spellEnd"/>
      <w:r>
        <w:rPr>
          <w:rFonts w:ascii="Times New Roman" w:hAnsi="Times New Roman" w:cs="Times New Roman"/>
          <w:sz w:val="24"/>
          <w:szCs w:val="24"/>
        </w:rPr>
        <w:t xml:space="preserve">, D., Charrier, M., Higgins, N. C., Rees, T., &amp; Coffee, P. (2015). Durability and generalization of attribution-based feedback following failure: Effects on expectations and behavioral persistence. </w:t>
      </w:r>
      <w:r>
        <w:rPr>
          <w:rFonts w:ascii="Times New Roman" w:hAnsi="Times New Roman" w:cs="Times New Roman"/>
          <w:i/>
          <w:iCs/>
          <w:sz w:val="24"/>
          <w:szCs w:val="24"/>
        </w:rPr>
        <w:t>Psychology of Sport and Exercise</w:t>
      </w:r>
      <w:r>
        <w:rPr>
          <w:rFonts w:ascii="Times New Roman" w:hAnsi="Times New Roman" w:cs="Times New Roman"/>
          <w:sz w:val="24"/>
          <w:szCs w:val="24"/>
        </w:rPr>
        <w:t xml:space="preserve">, </w:t>
      </w:r>
      <w:r>
        <w:rPr>
          <w:rFonts w:ascii="Times New Roman" w:hAnsi="Times New Roman" w:cs="Times New Roman"/>
          <w:i/>
          <w:iCs/>
          <w:sz w:val="24"/>
          <w:szCs w:val="24"/>
        </w:rPr>
        <w:t>18</w:t>
      </w:r>
      <w:r>
        <w:rPr>
          <w:rFonts w:ascii="Times New Roman" w:hAnsi="Times New Roman" w:cs="Times New Roman"/>
          <w:sz w:val="24"/>
          <w:szCs w:val="24"/>
        </w:rPr>
        <w:t>, 68–74. https://doi.org/10.1016/j.psychsport.2015.01.003</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Saygin</w:t>
      </w:r>
      <w:proofErr w:type="spellEnd"/>
      <w:r>
        <w:rPr>
          <w:rFonts w:ascii="Times New Roman" w:hAnsi="Times New Roman" w:cs="Times New Roman"/>
          <w:sz w:val="24"/>
          <w:szCs w:val="24"/>
        </w:rPr>
        <w:t xml:space="preserve">, A. P., </w:t>
      </w:r>
      <w:proofErr w:type="spellStart"/>
      <w:r>
        <w:rPr>
          <w:rFonts w:ascii="Times New Roman" w:hAnsi="Times New Roman" w:cs="Times New Roman"/>
          <w:sz w:val="24"/>
          <w:szCs w:val="24"/>
        </w:rPr>
        <w:t>Chaminade</w:t>
      </w:r>
      <w:proofErr w:type="spellEnd"/>
      <w:r>
        <w:rPr>
          <w:rFonts w:ascii="Times New Roman" w:hAnsi="Times New Roman" w:cs="Times New Roman"/>
          <w:sz w:val="24"/>
          <w:szCs w:val="24"/>
        </w:rPr>
        <w:t xml:space="preserve">, T., &amp; Ishiguro, H. (2010). The Perception of Humans and Robots: Uncanny Hills in Parietal Cortex. In S. </w:t>
      </w:r>
      <w:proofErr w:type="spellStart"/>
      <w:r>
        <w:rPr>
          <w:rFonts w:ascii="Times New Roman" w:hAnsi="Times New Roman" w:cs="Times New Roman"/>
          <w:sz w:val="24"/>
          <w:szCs w:val="24"/>
        </w:rPr>
        <w:t>Ohlsson</w:t>
      </w:r>
      <w:proofErr w:type="spellEnd"/>
      <w:r>
        <w:rPr>
          <w:rFonts w:ascii="Times New Roman" w:hAnsi="Times New Roman" w:cs="Times New Roman"/>
          <w:sz w:val="24"/>
          <w:szCs w:val="24"/>
        </w:rPr>
        <w:t xml:space="preserve"> &amp; R. </w:t>
      </w:r>
      <w:proofErr w:type="spellStart"/>
      <w:r>
        <w:rPr>
          <w:rFonts w:ascii="Times New Roman" w:hAnsi="Times New Roman" w:cs="Times New Roman"/>
          <w:sz w:val="24"/>
          <w:szCs w:val="24"/>
        </w:rPr>
        <w:t>Catrambone</w:t>
      </w:r>
      <w:proofErr w:type="spellEnd"/>
      <w:r>
        <w:rPr>
          <w:rFonts w:ascii="Times New Roman" w:hAnsi="Times New Roman" w:cs="Times New Roman"/>
          <w:sz w:val="24"/>
          <w:szCs w:val="24"/>
        </w:rPr>
        <w:t xml:space="preserve"> (Eds.), </w:t>
      </w:r>
      <w:r>
        <w:rPr>
          <w:rFonts w:ascii="Times New Roman" w:hAnsi="Times New Roman" w:cs="Times New Roman"/>
          <w:i/>
          <w:iCs/>
          <w:sz w:val="24"/>
          <w:szCs w:val="24"/>
        </w:rPr>
        <w:t>Proceedings of the 32nd Annual Conference of the Cognitive Science Society</w:t>
      </w:r>
      <w:r>
        <w:rPr>
          <w:rFonts w:ascii="Times New Roman" w:hAnsi="Times New Roman" w:cs="Times New Roman"/>
          <w:sz w:val="24"/>
          <w:szCs w:val="24"/>
        </w:rPr>
        <w:t>. Cognitive Science Society.</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Sofia, R. C., </w:t>
      </w:r>
      <w:proofErr w:type="spellStart"/>
      <w:r>
        <w:rPr>
          <w:rFonts w:ascii="Times New Roman" w:hAnsi="Times New Roman" w:cs="Times New Roman"/>
          <w:sz w:val="24"/>
          <w:szCs w:val="24"/>
        </w:rPr>
        <w:t>Saeik</w:t>
      </w:r>
      <w:proofErr w:type="spellEnd"/>
      <w:r>
        <w:rPr>
          <w:rFonts w:ascii="Times New Roman" w:hAnsi="Times New Roman" w:cs="Times New Roman"/>
          <w:sz w:val="24"/>
          <w:szCs w:val="24"/>
        </w:rPr>
        <w:t xml:space="preserve">, F., &amp; Mendes, P. (2016). A Proxemics Analysis with </w:t>
      </w:r>
      <w:proofErr w:type="spellStart"/>
      <w:r>
        <w:rPr>
          <w:rFonts w:ascii="Times New Roman" w:hAnsi="Times New Roman" w:cs="Times New Roman"/>
          <w:sz w:val="24"/>
          <w:szCs w:val="24"/>
        </w:rPr>
        <w:t>NSense</w:t>
      </w:r>
      <w:proofErr w:type="spellEnd"/>
      <w:r>
        <w:rPr>
          <w:rFonts w:ascii="Times New Roman" w:hAnsi="Times New Roman" w:cs="Times New Roman"/>
          <w:sz w:val="24"/>
          <w:szCs w:val="24"/>
        </w:rPr>
        <w:t>: Characterizing Human Personal Spaces via Pervasive Sensing - UNDER SUBMISSION. Retrieved from http://siti2.ulusofona.pt:8085/xmlui/handle/20.500.11933/625</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Sofia, R., </w:t>
      </w:r>
      <w:proofErr w:type="spellStart"/>
      <w:r>
        <w:rPr>
          <w:rFonts w:ascii="Times New Roman" w:hAnsi="Times New Roman" w:cs="Times New Roman"/>
          <w:sz w:val="24"/>
          <w:szCs w:val="24"/>
        </w:rPr>
        <w:t>Firdose</w:t>
      </w:r>
      <w:proofErr w:type="spellEnd"/>
      <w:r>
        <w:rPr>
          <w:rFonts w:ascii="Times New Roman" w:hAnsi="Times New Roman" w:cs="Times New Roman"/>
          <w:sz w:val="24"/>
          <w:szCs w:val="24"/>
        </w:rPr>
        <w:t xml:space="preserve">, S., Lopes, L. A., Moreira, W., &amp; Mendes, P. (2016). </w:t>
      </w:r>
      <w:proofErr w:type="spellStart"/>
      <w:r>
        <w:rPr>
          <w:rFonts w:ascii="Times New Roman" w:hAnsi="Times New Roman" w:cs="Times New Roman"/>
          <w:sz w:val="24"/>
          <w:szCs w:val="24"/>
        </w:rPr>
        <w:t>NSense</w:t>
      </w:r>
      <w:proofErr w:type="spellEnd"/>
      <w:r>
        <w:rPr>
          <w:rFonts w:ascii="Times New Roman" w:hAnsi="Times New Roman" w:cs="Times New Roman"/>
          <w:sz w:val="24"/>
          <w:szCs w:val="24"/>
        </w:rPr>
        <w:t xml:space="preserve">: A people-centric, non-intrusive opportunistic sensing tool for contextualizing nearness. In </w:t>
      </w:r>
      <w:r>
        <w:rPr>
          <w:rFonts w:ascii="Times New Roman" w:hAnsi="Times New Roman" w:cs="Times New Roman"/>
          <w:i/>
          <w:iCs/>
          <w:sz w:val="24"/>
          <w:szCs w:val="24"/>
        </w:rPr>
        <w:t>2016 IEEE 18th International Conference on e-Health Networking, Applications and Services (</w:t>
      </w:r>
      <w:proofErr w:type="spellStart"/>
      <w:r>
        <w:rPr>
          <w:rFonts w:ascii="Times New Roman" w:hAnsi="Times New Roman" w:cs="Times New Roman"/>
          <w:i/>
          <w:iCs/>
          <w:sz w:val="24"/>
          <w:szCs w:val="24"/>
        </w:rPr>
        <w:t>Healthcom</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(pp. 1–6). https://doi.org/10.1109/HealthCom.2016.7749490</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Sousa, M., Mendes, D., Ferreira, A., Pereira, J. M., &amp; Jorge, J. (2015). </w:t>
      </w:r>
      <w:proofErr w:type="spellStart"/>
      <w:r>
        <w:rPr>
          <w:rFonts w:ascii="Times New Roman" w:hAnsi="Times New Roman" w:cs="Times New Roman"/>
          <w:sz w:val="24"/>
          <w:szCs w:val="24"/>
        </w:rPr>
        <w:t>Eery</w:t>
      </w:r>
      <w:proofErr w:type="spellEnd"/>
      <w:r>
        <w:rPr>
          <w:rFonts w:ascii="Times New Roman" w:hAnsi="Times New Roman" w:cs="Times New Roman"/>
          <w:sz w:val="24"/>
          <w:szCs w:val="24"/>
        </w:rPr>
        <w:t xml:space="preserve"> Space: Facilitating Virtual Meetings Through Remote Proxemics. In </w:t>
      </w:r>
      <w:r>
        <w:rPr>
          <w:rFonts w:ascii="Times New Roman" w:hAnsi="Times New Roman" w:cs="Times New Roman"/>
          <w:i/>
          <w:iCs/>
          <w:sz w:val="24"/>
          <w:szCs w:val="24"/>
        </w:rPr>
        <w:t>Human-Computer Interaction – INTERACT 2015</w:t>
      </w:r>
      <w:r>
        <w:rPr>
          <w:rFonts w:ascii="Times New Roman" w:hAnsi="Times New Roman" w:cs="Times New Roman"/>
          <w:sz w:val="24"/>
          <w:szCs w:val="24"/>
        </w:rPr>
        <w:t xml:space="preserve"> (pp. 622–629). Springer, Cham. https://doi.org/10.1007/978-3-319-22698-9_43</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Sousa, M., Mendes, D., Medeiros, D., Ferreira, A., Pereira, J. M., &amp; Jorge, J. (2016). Remote Proxemics. In C. </w:t>
      </w:r>
      <w:proofErr w:type="spellStart"/>
      <w:r>
        <w:rPr>
          <w:rFonts w:ascii="Times New Roman" w:hAnsi="Times New Roman" w:cs="Times New Roman"/>
          <w:sz w:val="24"/>
          <w:szCs w:val="24"/>
        </w:rPr>
        <w:t>Anslow</w:t>
      </w:r>
      <w:proofErr w:type="spellEnd"/>
      <w:r>
        <w:rPr>
          <w:rFonts w:ascii="Times New Roman" w:hAnsi="Times New Roman" w:cs="Times New Roman"/>
          <w:sz w:val="24"/>
          <w:szCs w:val="24"/>
        </w:rPr>
        <w:t xml:space="preserve">, P. Campos, &amp; J. Jorge (Eds.), </w:t>
      </w:r>
      <w:r>
        <w:rPr>
          <w:rFonts w:ascii="Times New Roman" w:hAnsi="Times New Roman" w:cs="Times New Roman"/>
          <w:i/>
          <w:iCs/>
          <w:sz w:val="24"/>
          <w:szCs w:val="24"/>
        </w:rPr>
        <w:t>Collaboration Meets Interactive Spaces</w:t>
      </w:r>
      <w:r>
        <w:rPr>
          <w:rFonts w:ascii="Times New Roman" w:hAnsi="Times New Roman" w:cs="Times New Roman"/>
          <w:sz w:val="24"/>
          <w:szCs w:val="24"/>
        </w:rPr>
        <w:t xml:space="preserve"> (pp. 47–73). Springer International Publishing. https://doi.org/10.1007/978-3-319-45853-3_4</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SS07-07-004.pdf.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Retrieved from http://www.aaai.org/Papers/Symposia/Spring/2007/SS-07-07/SS07-07-004.pdf</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Walters, M. L., </w:t>
      </w:r>
      <w:proofErr w:type="spellStart"/>
      <w:r>
        <w:rPr>
          <w:rFonts w:ascii="Times New Roman" w:hAnsi="Times New Roman" w:cs="Times New Roman"/>
          <w:sz w:val="24"/>
          <w:szCs w:val="24"/>
        </w:rPr>
        <w:t>Dautenhahn</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Boekhorst</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Koay</w:t>
      </w:r>
      <w:proofErr w:type="spellEnd"/>
      <w:r>
        <w:rPr>
          <w:rFonts w:ascii="Times New Roman" w:hAnsi="Times New Roman" w:cs="Times New Roman"/>
          <w:sz w:val="24"/>
          <w:szCs w:val="24"/>
        </w:rPr>
        <w:t xml:space="preserve">, K. L., </w:t>
      </w:r>
      <w:proofErr w:type="spellStart"/>
      <w:r>
        <w:rPr>
          <w:rFonts w:ascii="Times New Roman" w:hAnsi="Times New Roman" w:cs="Times New Roman"/>
          <w:sz w:val="24"/>
          <w:szCs w:val="24"/>
        </w:rPr>
        <w:t>Kaouri</w:t>
      </w:r>
      <w:proofErr w:type="spellEnd"/>
      <w:r>
        <w:rPr>
          <w:rFonts w:ascii="Times New Roman" w:hAnsi="Times New Roman" w:cs="Times New Roman"/>
          <w:sz w:val="24"/>
          <w:szCs w:val="24"/>
        </w:rPr>
        <w:t xml:space="preserve">, C., Woods, S., … </w:t>
      </w:r>
      <w:proofErr w:type="spellStart"/>
      <w:r>
        <w:rPr>
          <w:rFonts w:ascii="Times New Roman" w:hAnsi="Times New Roman" w:cs="Times New Roman"/>
          <w:sz w:val="24"/>
          <w:szCs w:val="24"/>
        </w:rPr>
        <w:t>Werry</w:t>
      </w:r>
      <w:proofErr w:type="spellEnd"/>
      <w:r>
        <w:rPr>
          <w:rFonts w:ascii="Times New Roman" w:hAnsi="Times New Roman" w:cs="Times New Roman"/>
          <w:sz w:val="24"/>
          <w:szCs w:val="24"/>
        </w:rPr>
        <w:t xml:space="preserve">, I. (2005). The influence of subjects’ personality traits on personal spatial zones in a human-robot interaction experiment. In </w:t>
      </w:r>
      <w:r>
        <w:rPr>
          <w:rFonts w:ascii="Times New Roman" w:hAnsi="Times New Roman" w:cs="Times New Roman"/>
          <w:i/>
          <w:iCs/>
          <w:sz w:val="24"/>
          <w:szCs w:val="24"/>
        </w:rPr>
        <w:t>ROMAN 2005. IEEE International Workshop on Robot and Human Interactive Communication, 2005.</w:t>
      </w:r>
      <w:r>
        <w:rPr>
          <w:rFonts w:ascii="Times New Roman" w:hAnsi="Times New Roman" w:cs="Times New Roman"/>
          <w:sz w:val="24"/>
          <w:szCs w:val="24"/>
        </w:rPr>
        <w:t xml:space="preserve"> (pp. 347–352). https://doi.org/10.1109/ROMAN.2005.1513803</w:t>
      </w:r>
    </w:p>
    <w:p w:rsidR="001A51C8" w:rsidRDefault="001A51C8" w:rsidP="001A51C8">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Wilcox, L. M., Allison, R. S., </w:t>
      </w:r>
      <w:proofErr w:type="spellStart"/>
      <w:r>
        <w:rPr>
          <w:rFonts w:ascii="Times New Roman" w:hAnsi="Times New Roman" w:cs="Times New Roman"/>
          <w:sz w:val="24"/>
          <w:szCs w:val="24"/>
        </w:rPr>
        <w:t>Elfassy</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Grelik</w:t>
      </w:r>
      <w:proofErr w:type="spellEnd"/>
      <w:r>
        <w:rPr>
          <w:rFonts w:ascii="Times New Roman" w:hAnsi="Times New Roman" w:cs="Times New Roman"/>
          <w:sz w:val="24"/>
          <w:szCs w:val="24"/>
        </w:rPr>
        <w:t xml:space="preserve">, C. (2006). Personal Space in Virtual Reality. </w:t>
      </w:r>
      <w:r>
        <w:rPr>
          <w:rFonts w:ascii="Times New Roman" w:hAnsi="Times New Roman" w:cs="Times New Roman"/>
          <w:i/>
          <w:iCs/>
          <w:sz w:val="24"/>
          <w:szCs w:val="24"/>
        </w:rPr>
        <w:t>ACM Trans. Appl. Percept.</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(4), 412–428. https://doi.org/10.1145/1190036.1190041</w:t>
      </w:r>
    </w:p>
    <w:p w:rsidR="001A51C8" w:rsidRDefault="001A51C8" w:rsidP="001A51C8">
      <w:pPr>
        <w:spacing w:after="0" w:line="480" w:lineRule="auto"/>
        <w:ind w:firstLine="720"/>
        <w:rPr>
          <w:rFonts w:ascii="Times New Roman" w:eastAsia="Times New Roman" w:hAnsi="Times New Roman" w:cs="Times New Roman"/>
          <w:color w:val="222222"/>
          <w:sz w:val="24"/>
          <w:szCs w:val="24"/>
        </w:rPr>
      </w:pPr>
    </w:p>
    <w:p w:rsidR="001A51C8" w:rsidRPr="00E319B0" w:rsidRDefault="001A51C8" w:rsidP="001A51C8">
      <w:pPr>
        <w:spacing w:after="0" w:line="480" w:lineRule="auto"/>
        <w:rPr>
          <w:rFonts w:ascii="Times New Roman" w:eastAsia="Times New Roman" w:hAnsi="Times New Roman" w:cs="Times New Roman"/>
          <w:color w:val="222222"/>
          <w:sz w:val="24"/>
          <w:szCs w:val="24"/>
        </w:rPr>
      </w:pPr>
    </w:p>
    <w:p w:rsidR="001A51C8" w:rsidRDefault="001A51C8" w:rsidP="001A51C8">
      <w:pPr>
        <w:spacing w:after="0" w:line="480" w:lineRule="auto"/>
        <w:ind w:firstLine="720"/>
        <w:rPr>
          <w:rFonts w:ascii="Times New Roman" w:eastAsia="Times New Roman" w:hAnsi="Times New Roman" w:cs="Times New Roman"/>
          <w:color w:val="222222"/>
          <w:sz w:val="24"/>
          <w:szCs w:val="24"/>
        </w:rPr>
      </w:pPr>
    </w:p>
    <w:p w:rsidR="001A51C8" w:rsidRPr="00E319B0" w:rsidRDefault="001A51C8" w:rsidP="001A51C8">
      <w:pPr>
        <w:spacing w:after="0" w:line="480" w:lineRule="auto"/>
        <w:rPr>
          <w:rFonts w:ascii="Times New Roman" w:eastAsia="Times New Roman" w:hAnsi="Times New Roman" w:cs="Times New Roman"/>
          <w:color w:val="222222"/>
          <w:sz w:val="24"/>
          <w:szCs w:val="24"/>
        </w:rPr>
      </w:pPr>
    </w:p>
    <w:p w:rsidR="00D67358" w:rsidRPr="004D1A20" w:rsidRDefault="00D67358" w:rsidP="001A51C8">
      <w:pPr>
        <w:spacing w:after="0" w:line="480" w:lineRule="auto"/>
        <w:jc w:val="center"/>
        <w:rPr>
          <w:rFonts w:ascii="Times New Roman" w:eastAsia="Times New Roman" w:hAnsi="Times New Roman" w:cs="Times New Roman"/>
          <w:color w:val="222222"/>
          <w:sz w:val="24"/>
          <w:szCs w:val="24"/>
        </w:rPr>
      </w:pPr>
    </w:p>
    <w:sectPr w:rsidR="00D67358" w:rsidRPr="004D1A20" w:rsidSect="001A1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69A"/>
    <w:rsid w:val="000035AC"/>
    <w:rsid w:val="0001608C"/>
    <w:rsid w:val="00026E83"/>
    <w:rsid w:val="000374F6"/>
    <w:rsid w:val="00046EC7"/>
    <w:rsid w:val="00094658"/>
    <w:rsid w:val="000A6DA0"/>
    <w:rsid w:val="000B1805"/>
    <w:rsid w:val="000F2505"/>
    <w:rsid w:val="000F3FBE"/>
    <w:rsid w:val="001034F4"/>
    <w:rsid w:val="0010580A"/>
    <w:rsid w:val="00113D8A"/>
    <w:rsid w:val="00122663"/>
    <w:rsid w:val="00152320"/>
    <w:rsid w:val="001654C4"/>
    <w:rsid w:val="00167FA5"/>
    <w:rsid w:val="00175667"/>
    <w:rsid w:val="0018647A"/>
    <w:rsid w:val="001906F9"/>
    <w:rsid w:val="001A10CF"/>
    <w:rsid w:val="001A156B"/>
    <w:rsid w:val="001A2841"/>
    <w:rsid w:val="001A51C8"/>
    <w:rsid w:val="001B0408"/>
    <w:rsid w:val="001B397C"/>
    <w:rsid w:val="001B40AD"/>
    <w:rsid w:val="001B4D69"/>
    <w:rsid w:val="001E0F0E"/>
    <w:rsid w:val="001F4FD1"/>
    <w:rsid w:val="001F55C8"/>
    <w:rsid w:val="00205FC1"/>
    <w:rsid w:val="00221F7C"/>
    <w:rsid w:val="0025665D"/>
    <w:rsid w:val="00264F15"/>
    <w:rsid w:val="00274D57"/>
    <w:rsid w:val="00283ED0"/>
    <w:rsid w:val="002A116E"/>
    <w:rsid w:val="002B4C4A"/>
    <w:rsid w:val="002E4AE5"/>
    <w:rsid w:val="00326BCB"/>
    <w:rsid w:val="003322C7"/>
    <w:rsid w:val="00366B3E"/>
    <w:rsid w:val="00372995"/>
    <w:rsid w:val="003941B9"/>
    <w:rsid w:val="003941BD"/>
    <w:rsid w:val="003A2312"/>
    <w:rsid w:val="003A539D"/>
    <w:rsid w:val="003B12CF"/>
    <w:rsid w:val="003B3E63"/>
    <w:rsid w:val="003C30E4"/>
    <w:rsid w:val="003D215C"/>
    <w:rsid w:val="003E29ED"/>
    <w:rsid w:val="003E42C7"/>
    <w:rsid w:val="00411AFD"/>
    <w:rsid w:val="004155DA"/>
    <w:rsid w:val="00420CB8"/>
    <w:rsid w:val="00422B66"/>
    <w:rsid w:val="00435512"/>
    <w:rsid w:val="00463D46"/>
    <w:rsid w:val="0046502B"/>
    <w:rsid w:val="00474D22"/>
    <w:rsid w:val="00482E3F"/>
    <w:rsid w:val="004941CA"/>
    <w:rsid w:val="004962F2"/>
    <w:rsid w:val="004A014F"/>
    <w:rsid w:val="004A3668"/>
    <w:rsid w:val="004D1A20"/>
    <w:rsid w:val="004D66C6"/>
    <w:rsid w:val="004D6E09"/>
    <w:rsid w:val="005108C3"/>
    <w:rsid w:val="005147C2"/>
    <w:rsid w:val="0052759A"/>
    <w:rsid w:val="0053624B"/>
    <w:rsid w:val="00545ECE"/>
    <w:rsid w:val="00550E36"/>
    <w:rsid w:val="00552A1D"/>
    <w:rsid w:val="005539D8"/>
    <w:rsid w:val="00564561"/>
    <w:rsid w:val="0056569A"/>
    <w:rsid w:val="00577407"/>
    <w:rsid w:val="0058223E"/>
    <w:rsid w:val="00583A7F"/>
    <w:rsid w:val="005B6CBF"/>
    <w:rsid w:val="005C01B7"/>
    <w:rsid w:val="005C1872"/>
    <w:rsid w:val="005C732B"/>
    <w:rsid w:val="005D1E96"/>
    <w:rsid w:val="005E44D3"/>
    <w:rsid w:val="005F41C1"/>
    <w:rsid w:val="006016C7"/>
    <w:rsid w:val="00604DCA"/>
    <w:rsid w:val="00624F87"/>
    <w:rsid w:val="00633088"/>
    <w:rsid w:val="006941C6"/>
    <w:rsid w:val="006A3B6B"/>
    <w:rsid w:val="006B18DB"/>
    <w:rsid w:val="006C604D"/>
    <w:rsid w:val="006D2A87"/>
    <w:rsid w:val="006E04F8"/>
    <w:rsid w:val="006E25D0"/>
    <w:rsid w:val="006E4F2D"/>
    <w:rsid w:val="00717DC6"/>
    <w:rsid w:val="00724850"/>
    <w:rsid w:val="00735A7D"/>
    <w:rsid w:val="007669AA"/>
    <w:rsid w:val="0078203D"/>
    <w:rsid w:val="0079123A"/>
    <w:rsid w:val="007A1714"/>
    <w:rsid w:val="007C7A9C"/>
    <w:rsid w:val="007D281E"/>
    <w:rsid w:val="007D346F"/>
    <w:rsid w:val="007E25EC"/>
    <w:rsid w:val="007E3643"/>
    <w:rsid w:val="007E40E5"/>
    <w:rsid w:val="008106C4"/>
    <w:rsid w:val="0081656A"/>
    <w:rsid w:val="0085735F"/>
    <w:rsid w:val="008616ED"/>
    <w:rsid w:val="00863E97"/>
    <w:rsid w:val="00882D90"/>
    <w:rsid w:val="008B401D"/>
    <w:rsid w:val="008C407D"/>
    <w:rsid w:val="008E1FC4"/>
    <w:rsid w:val="008E31B0"/>
    <w:rsid w:val="009009A6"/>
    <w:rsid w:val="0092107C"/>
    <w:rsid w:val="00933D78"/>
    <w:rsid w:val="00934D20"/>
    <w:rsid w:val="009549BB"/>
    <w:rsid w:val="00976835"/>
    <w:rsid w:val="009805AD"/>
    <w:rsid w:val="00981812"/>
    <w:rsid w:val="009856F2"/>
    <w:rsid w:val="00990B71"/>
    <w:rsid w:val="00992F57"/>
    <w:rsid w:val="009A06D9"/>
    <w:rsid w:val="009A10CB"/>
    <w:rsid w:val="009A134E"/>
    <w:rsid w:val="009B4FDE"/>
    <w:rsid w:val="009C54A6"/>
    <w:rsid w:val="009D6D63"/>
    <w:rsid w:val="009F2E21"/>
    <w:rsid w:val="00A058E1"/>
    <w:rsid w:val="00A15607"/>
    <w:rsid w:val="00A16462"/>
    <w:rsid w:val="00A24C59"/>
    <w:rsid w:val="00A4634C"/>
    <w:rsid w:val="00A53E2B"/>
    <w:rsid w:val="00A75934"/>
    <w:rsid w:val="00A77DCE"/>
    <w:rsid w:val="00AA1391"/>
    <w:rsid w:val="00AA3E8C"/>
    <w:rsid w:val="00AB0F82"/>
    <w:rsid w:val="00AE66C7"/>
    <w:rsid w:val="00B04AA5"/>
    <w:rsid w:val="00B0775C"/>
    <w:rsid w:val="00B43FE2"/>
    <w:rsid w:val="00B51E02"/>
    <w:rsid w:val="00B65186"/>
    <w:rsid w:val="00B65CB7"/>
    <w:rsid w:val="00B67B82"/>
    <w:rsid w:val="00B72B97"/>
    <w:rsid w:val="00B773DC"/>
    <w:rsid w:val="00B93FFE"/>
    <w:rsid w:val="00BA388C"/>
    <w:rsid w:val="00BA55E3"/>
    <w:rsid w:val="00BA78C0"/>
    <w:rsid w:val="00BB246C"/>
    <w:rsid w:val="00BB2D16"/>
    <w:rsid w:val="00BC1393"/>
    <w:rsid w:val="00BC4397"/>
    <w:rsid w:val="00BE2522"/>
    <w:rsid w:val="00C00839"/>
    <w:rsid w:val="00C050CB"/>
    <w:rsid w:val="00C056B2"/>
    <w:rsid w:val="00C32D73"/>
    <w:rsid w:val="00C35A3A"/>
    <w:rsid w:val="00C44138"/>
    <w:rsid w:val="00C54925"/>
    <w:rsid w:val="00C64177"/>
    <w:rsid w:val="00C67004"/>
    <w:rsid w:val="00C86523"/>
    <w:rsid w:val="00C90E1B"/>
    <w:rsid w:val="00CA491A"/>
    <w:rsid w:val="00CC341A"/>
    <w:rsid w:val="00CD37C4"/>
    <w:rsid w:val="00CD6457"/>
    <w:rsid w:val="00CD657C"/>
    <w:rsid w:val="00CE1490"/>
    <w:rsid w:val="00CE1521"/>
    <w:rsid w:val="00CE5693"/>
    <w:rsid w:val="00CF3A25"/>
    <w:rsid w:val="00CF5EB9"/>
    <w:rsid w:val="00CF72E2"/>
    <w:rsid w:val="00D06B89"/>
    <w:rsid w:val="00D06F35"/>
    <w:rsid w:val="00D10AC4"/>
    <w:rsid w:val="00D112B8"/>
    <w:rsid w:val="00D123C4"/>
    <w:rsid w:val="00D12CD6"/>
    <w:rsid w:val="00D13C36"/>
    <w:rsid w:val="00D20546"/>
    <w:rsid w:val="00D421BE"/>
    <w:rsid w:val="00D444EC"/>
    <w:rsid w:val="00D45255"/>
    <w:rsid w:val="00D512D7"/>
    <w:rsid w:val="00D514B7"/>
    <w:rsid w:val="00D67358"/>
    <w:rsid w:val="00D67FC2"/>
    <w:rsid w:val="00DB2F03"/>
    <w:rsid w:val="00DD555E"/>
    <w:rsid w:val="00E017DB"/>
    <w:rsid w:val="00E159A1"/>
    <w:rsid w:val="00E15D68"/>
    <w:rsid w:val="00E31AA6"/>
    <w:rsid w:val="00E320C3"/>
    <w:rsid w:val="00E35265"/>
    <w:rsid w:val="00E366F8"/>
    <w:rsid w:val="00E47B48"/>
    <w:rsid w:val="00E628E6"/>
    <w:rsid w:val="00E6360F"/>
    <w:rsid w:val="00E83EA7"/>
    <w:rsid w:val="00E90E59"/>
    <w:rsid w:val="00E95B55"/>
    <w:rsid w:val="00EA4495"/>
    <w:rsid w:val="00EA6670"/>
    <w:rsid w:val="00EB067A"/>
    <w:rsid w:val="00EF600E"/>
    <w:rsid w:val="00F00DA8"/>
    <w:rsid w:val="00F05DCE"/>
    <w:rsid w:val="00F11DF0"/>
    <w:rsid w:val="00F61F38"/>
    <w:rsid w:val="00F768B9"/>
    <w:rsid w:val="00FA6E4D"/>
    <w:rsid w:val="00FA7059"/>
    <w:rsid w:val="00FD6D2B"/>
    <w:rsid w:val="00FD7FAB"/>
    <w:rsid w:val="00FF0038"/>
    <w:rsid w:val="00FF5B2C"/>
    <w:rsid w:val="00FF63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9953"/>
  <w15:chartTrackingRefBased/>
  <w15:docId w15:val="{8C875B29-9AAE-4D41-B756-BFC66B5C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5656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E15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F5E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421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52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0F2505"/>
    <w:pPr>
      <w:spacing w:after="0" w:line="240" w:lineRule="auto"/>
    </w:pPr>
    <w:rPr>
      <w:rFonts w:ascii="Times New Roman" w:eastAsia="Times New Roman" w:hAnsi="Times New Roman" w:cs="Times New Roman"/>
      <w:sz w:val="20"/>
      <w:szCs w:val="20"/>
      <w:lang w:eastAsia="ko-K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06F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F35"/>
    <w:rPr>
      <w:rFonts w:ascii="Segoe UI" w:hAnsi="Segoe UI" w:cs="Segoe UI"/>
      <w:sz w:val="18"/>
      <w:szCs w:val="18"/>
    </w:rPr>
  </w:style>
  <w:style w:type="table" w:styleId="TableGridLight">
    <w:name w:val="Grid Table Light"/>
    <w:basedOn w:val="TableNormal"/>
    <w:uiPriority w:val="40"/>
    <w:rsid w:val="004A36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5E44D3"/>
  </w:style>
  <w:style w:type="paragraph" w:customStyle="1" w:styleId="svarticle">
    <w:name w:val="svarticle"/>
    <w:basedOn w:val="Normal"/>
    <w:rsid w:val="00B72B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24850"/>
    <w:pPr>
      <w:spacing w:before="100" w:beforeAutospacing="1" w:after="100" w:afterAutospacing="1" w:line="240" w:lineRule="auto"/>
    </w:pPr>
    <w:rPr>
      <w:rFonts w:ascii="Times New Roman" w:eastAsia="Times New Roman" w:hAnsi="Times New Roman" w:cs="Times New Roman"/>
      <w:sz w:val="24"/>
      <w:szCs w:val="24"/>
      <w:lang w:eastAsia="ko-KR"/>
    </w:rPr>
  </w:style>
  <w:style w:type="table" w:styleId="TableTheme">
    <w:name w:val="Table Theme"/>
    <w:basedOn w:val="TableNormal"/>
    <w:uiPriority w:val="99"/>
    <w:rsid w:val="00D10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4622">
      <w:bodyDiv w:val="1"/>
      <w:marLeft w:val="0"/>
      <w:marRight w:val="0"/>
      <w:marTop w:val="0"/>
      <w:marBottom w:val="0"/>
      <w:divBdr>
        <w:top w:val="none" w:sz="0" w:space="0" w:color="auto"/>
        <w:left w:val="none" w:sz="0" w:space="0" w:color="auto"/>
        <w:bottom w:val="none" w:sz="0" w:space="0" w:color="auto"/>
        <w:right w:val="none" w:sz="0" w:space="0" w:color="auto"/>
      </w:divBdr>
    </w:div>
    <w:div w:id="443697865">
      <w:bodyDiv w:val="1"/>
      <w:marLeft w:val="0"/>
      <w:marRight w:val="0"/>
      <w:marTop w:val="0"/>
      <w:marBottom w:val="0"/>
      <w:divBdr>
        <w:top w:val="none" w:sz="0" w:space="0" w:color="auto"/>
        <w:left w:val="none" w:sz="0" w:space="0" w:color="auto"/>
        <w:bottom w:val="none" w:sz="0" w:space="0" w:color="auto"/>
        <w:right w:val="none" w:sz="0" w:space="0" w:color="auto"/>
      </w:divBdr>
    </w:div>
    <w:div w:id="476068262">
      <w:bodyDiv w:val="1"/>
      <w:marLeft w:val="0"/>
      <w:marRight w:val="0"/>
      <w:marTop w:val="0"/>
      <w:marBottom w:val="0"/>
      <w:divBdr>
        <w:top w:val="none" w:sz="0" w:space="0" w:color="auto"/>
        <w:left w:val="none" w:sz="0" w:space="0" w:color="auto"/>
        <w:bottom w:val="none" w:sz="0" w:space="0" w:color="auto"/>
        <w:right w:val="none" w:sz="0" w:space="0" w:color="auto"/>
      </w:divBdr>
    </w:div>
    <w:div w:id="906570904">
      <w:bodyDiv w:val="1"/>
      <w:marLeft w:val="0"/>
      <w:marRight w:val="0"/>
      <w:marTop w:val="0"/>
      <w:marBottom w:val="0"/>
      <w:divBdr>
        <w:top w:val="none" w:sz="0" w:space="0" w:color="auto"/>
        <w:left w:val="none" w:sz="0" w:space="0" w:color="auto"/>
        <w:bottom w:val="none" w:sz="0" w:space="0" w:color="auto"/>
        <w:right w:val="none" w:sz="0" w:space="0" w:color="auto"/>
      </w:divBdr>
    </w:div>
    <w:div w:id="986007577">
      <w:bodyDiv w:val="1"/>
      <w:marLeft w:val="0"/>
      <w:marRight w:val="0"/>
      <w:marTop w:val="0"/>
      <w:marBottom w:val="0"/>
      <w:divBdr>
        <w:top w:val="none" w:sz="0" w:space="0" w:color="auto"/>
        <w:left w:val="none" w:sz="0" w:space="0" w:color="auto"/>
        <w:bottom w:val="none" w:sz="0" w:space="0" w:color="auto"/>
        <w:right w:val="none" w:sz="0" w:space="0" w:color="auto"/>
      </w:divBdr>
    </w:div>
    <w:div w:id="1072122708">
      <w:bodyDiv w:val="1"/>
      <w:marLeft w:val="0"/>
      <w:marRight w:val="0"/>
      <w:marTop w:val="0"/>
      <w:marBottom w:val="0"/>
      <w:divBdr>
        <w:top w:val="none" w:sz="0" w:space="0" w:color="auto"/>
        <w:left w:val="none" w:sz="0" w:space="0" w:color="auto"/>
        <w:bottom w:val="none" w:sz="0" w:space="0" w:color="auto"/>
        <w:right w:val="none" w:sz="0" w:space="0" w:color="auto"/>
      </w:divBdr>
    </w:div>
    <w:div w:id="1347318799">
      <w:bodyDiv w:val="1"/>
      <w:marLeft w:val="0"/>
      <w:marRight w:val="0"/>
      <w:marTop w:val="0"/>
      <w:marBottom w:val="0"/>
      <w:divBdr>
        <w:top w:val="none" w:sz="0" w:space="0" w:color="auto"/>
        <w:left w:val="none" w:sz="0" w:space="0" w:color="auto"/>
        <w:bottom w:val="none" w:sz="0" w:space="0" w:color="auto"/>
        <w:right w:val="none" w:sz="0" w:space="0" w:color="auto"/>
      </w:divBdr>
    </w:div>
    <w:div w:id="1661613882">
      <w:bodyDiv w:val="1"/>
      <w:marLeft w:val="0"/>
      <w:marRight w:val="0"/>
      <w:marTop w:val="0"/>
      <w:marBottom w:val="0"/>
      <w:divBdr>
        <w:top w:val="none" w:sz="0" w:space="0" w:color="auto"/>
        <w:left w:val="none" w:sz="0" w:space="0" w:color="auto"/>
        <w:bottom w:val="none" w:sz="0" w:space="0" w:color="auto"/>
        <w:right w:val="none" w:sz="0" w:space="0" w:color="auto"/>
      </w:divBdr>
    </w:div>
    <w:div w:id="1781950182">
      <w:bodyDiv w:val="1"/>
      <w:marLeft w:val="0"/>
      <w:marRight w:val="0"/>
      <w:marTop w:val="0"/>
      <w:marBottom w:val="0"/>
      <w:divBdr>
        <w:top w:val="none" w:sz="0" w:space="0" w:color="auto"/>
        <w:left w:val="none" w:sz="0" w:space="0" w:color="auto"/>
        <w:bottom w:val="none" w:sz="0" w:space="0" w:color="auto"/>
        <w:right w:val="none" w:sz="0" w:space="0" w:color="auto"/>
      </w:divBdr>
      <w:divsChild>
        <w:div w:id="219554951">
          <w:marLeft w:val="0"/>
          <w:marRight w:val="0"/>
          <w:marTop w:val="0"/>
          <w:marBottom w:val="0"/>
          <w:divBdr>
            <w:top w:val="none" w:sz="0" w:space="0" w:color="auto"/>
            <w:left w:val="none" w:sz="0" w:space="0" w:color="auto"/>
            <w:bottom w:val="none" w:sz="0" w:space="0" w:color="auto"/>
            <w:right w:val="none" w:sz="0" w:space="0" w:color="auto"/>
          </w:divBdr>
        </w:div>
        <w:div w:id="1502696083">
          <w:marLeft w:val="0"/>
          <w:marRight w:val="0"/>
          <w:marTop w:val="0"/>
          <w:marBottom w:val="0"/>
          <w:divBdr>
            <w:top w:val="none" w:sz="0" w:space="0" w:color="auto"/>
            <w:left w:val="none" w:sz="0" w:space="0" w:color="auto"/>
            <w:bottom w:val="none" w:sz="0" w:space="0" w:color="auto"/>
            <w:right w:val="none" w:sz="0" w:space="0" w:color="auto"/>
          </w:divBdr>
        </w:div>
        <w:div w:id="1662656261">
          <w:marLeft w:val="0"/>
          <w:marRight w:val="0"/>
          <w:marTop w:val="0"/>
          <w:marBottom w:val="0"/>
          <w:divBdr>
            <w:top w:val="none" w:sz="0" w:space="0" w:color="auto"/>
            <w:left w:val="none" w:sz="0" w:space="0" w:color="auto"/>
            <w:bottom w:val="none" w:sz="0" w:space="0" w:color="auto"/>
            <w:right w:val="none" w:sz="0" w:space="0" w:color="auto"/>
          </w:divBdr>
        </w:div>
        <w:div w:id="415788073">
          <w:marLeft w:val="0"/>
          <w:marRight w:val="0"/>
          <w:marTop w:val="0"/>
          <w:marBottom w:val="0"/>
          <w:divBdr>
            <w:top w:val="none" w:sz="0" w:space="0" w:color="auto"/>
            <w:left w:val="none" w:sz="0" w:space="0" w:color="auto"/>
            <w:bottom w:val="none" w:sz="0" w:space="0" w:color="auto"/>
            <w:right w:val="none" w:sz="0" w:space="0" w:color="auto"/>
          </w:divBdr>
        </w:div>
        <w:div w:id="27680404">
          <w:marLeft w:val="0"/>
          <w:marRight w:val="0"/>
          <w:marTop w:val="0"/>
          <w:marBottom w:val="0"/>
          <w:divBdr>
            <w:top w:val="none" w:sz="0" w:space="0" w:color="auto"/>
            <w:left w:val="none" w:sz="0" w:space="0" w:color="auto"/>
            <w:bottom w:val="none" w:sz="0" w:space="0" w:color="auto"/>
            <w:right w:val="none" w:sz="0" w:space="0" w:color="auto"/>
          </w:divBdr>
        </w:div>
      </w:divsChild>
    </w:div>
    <w:div w:id="208313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A2019-1D99-4F9E-A177-BD13F27B9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11292</Words>
  <Characters>64366</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NEU</dc:creator>
  <cp:keywords/>
  <dc:description/>
  <cp:lastModifiedBy>CESAR NEU</cp:lastModifiedBy>
  <cp:revision>3</cp:revision>
  <dcterms:created xsi:type="dcterms:W3CDTF">2017-04-03T07:24:00Z</dcterms:created>
  <dcterms:modified xsi:type="dcterms:W3CDTF">2017-04-03T07:31:00Z</dcterms:modified>
</cp:coreProperties>
</file>